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68C4" w14:textId="77777777" w:rsidR="005E40F0" w:rsidRPr="00AD1D8F" w:rsidRDefault="00964D17" w:rsidP="00215A59">
      <w:r w:rsidRPr="00AD1D8F">
        <w:rPr>
          <w:noProof/>
          <w:lang w:eastAsia="es-CR"/>
        </w:rPr>
        <w:drawing>
          <wp:anchor distT="0" distB="0" distL="114300" distR="114300" simplePos="0" relativeHeight="251658240" behindDoc="1" locked="0" layoutInCell="1" allowOverlap="1" wp14:anchorId="62179E6C" wp14:editId="1ED58699">
            <wp:simplePos x="0" y="0"/>
            <wp:positionH relativeFrom="column">
              <wp:posOffset>1457960</wp:posOffset>
            </wp:positionH>
            <wp:positionV relativeFrom="paragraph">
              <wp:posOffset>272</wp:posOffset>
            </wp:positionV>
            <wp:extent cx="2906395" cy="2245360"/>
            <wp:effectExtent l="0" t="0" r="0" b="0"/>
            <wp:wrapTight wrapText="bothSides">
              <wp:wrapPolygon edited="0">
                <wp:start x="8495" y="1100"/>
                <wp:lineTo x="8353" y="4398"/>
                <wp:lineTo x="6229" y="4581"/>
                <wp:lineTo x="5805" y="5131"/>
                <wp:lineTo x="5946" y="10262"/>
                <wp:lineTo x="8353" y="13195"/>
                <wp:lineTo x="1982" y="14111"/>
                <wp:lineTo x="849" y="14477"/>
                <wp:lineTo x="849" y="18509"/>
                <wp:lineTo x="1557" y="19059"/>
                <wp:lineTo x="4389" y="19059"/>
                <wp:lineTo x="4389" y="20158"/>
                <wp:lineTo x="17131" y="20158"/>
                <wp:lineTo x="17131" y="19059"/>
                <wp:lineTo x="20104" y="19059"/>
                <wp:lineTo x="20953" y="18326"/>
                <wp:lineTo x="21095" y="14661"/>
                <wp:lineTo x="19821" y="14294"/>
                <wp:lineTo x="13308" y="13195"/>
                <wp:lineTo x="15715" y="10262"/>
                <wp:lineTo x="15998" y="5131"/>
                <wp:lineTo x="15432" y="4581"/>
                <wp:lineTo x="13167" y="4398"/>
                <wp:lineTo x="13167" y="1100"/>
                <wp:lineTo x="8495" y="110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nde transparen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395" cy="2245360"/>
                    </a:xfrm>
                    <a:prstGeom prst="rect">
                      <a:avLst/>
                    </a:prstGeom>
                  </pic:spPr>
                </pic:pic>
              </a:graphicData>
            </a:graphic>
            <wp14:sizeRelH relativeFrom="page">
              <wp14:pctWidth>0</wp14:pctWidth>
            </wp14:sizeRelH>
            <wp14:sizeRelV relativeFrom="page">
              <wp14:pctHeight>0</wp14:pctHeight>
            </wp14:sizeRelV>
          </wp:anchor>
        </w:drawing>
      </w:r>
    </w:p>
    <w:p w14:paraId="51C7F3B4" w14:textId="77777777" w:rsidR="00964D17" w:rsidRPr="00AD1D8F" w:rsidRDefault="00964D17" w:rsidP="00215A59"/>
    <w:p w14:paraId="7EDD2BAF" w14:textId="77777777" w:rsidR="00260C61" w:rsidRPr="00AD1D8F" w:rsidRDefault="00260C61" w:rsidP="00215A59"/>
    <w:p w14:paraId="05E1DCFA" w14:textId="77777777" w:rsidR="00260C61" w:rsidRPr="00AD1D8F" w:rsidRDefault="00260C61" w:rsidP="00215A59"/>
    <w:p w14:paraId="44E714CC" w14:textId="77777777" w:rsidR="00260C61" w:rsidRPr="00AD1D8F" w:rsidRDefault="00260C61" w:rsidP="00215A59"/>
    <w:p w14:paraId="7015B5DD" w14:textId="77777777" w:rsidR="00260C61" w:rsidRPr="00AD1D8F" w:rsidRDefault="00260C61" w:rsidP="00215A59"/>
    <w:p w14:paraId="0BEEE4BC" w14:textId="77777777" w:rsidR="00260C61" w:rsidRPr="00AD1D8F" w:rsidRDefault="00260C61" w:rsidP="00215A59"/>
    <w:p w14:paraId="66C9C71A" w14:textId="77777777" w:rsidR="00260C61" w:rsidRPr="00AD1D8F" w:rsidRDefault="00260C61" w:rsidP="00215A59"/>
    <w:p w14:paraId="65E8233C" w14:textId="77777777" w:rsidR="00305FF2" w:rsidRPr="00AD1D8F" w:rsidRDefault="00964D17" w:rsidP="00305FF2">
      <w:pPr>
        <w:spacing w:line="240" w:lineRule="auto"/>
        <w:jc w:val="center"/>
        <w:rPr>
          <w:b/>
          <w:bCs/>
          <w:sz w:val="32"/>
          <w:szCs w:val="32"/>
        </w:rPr>
      </w:pPr>
      <w:r w:rsidRPr="00AD1D8F">
        <w:rPr>
          <w:b/>
          <w:bCs/>
          <w:sz w:val="32"/>
          <w:szCs w:val="32"/>
        </w:rPr>
        <w:t xml:space="preserve">Solicitud de Ampliación de Oferta </w:t>
      </w:r>
      <w:r w:rsidR="000E4785" w:rsidRPr="00AD1D8F">
        <w:rPr>
          <w:b/>
          <w:bCs/>
          <w:sz w:val="32"/>
          <w:szCs w:val="32"/>
        </w:rPr>
        <w:t xml:space="preserve">Académica </w:t>
      </w:r>
    </w:p>
    <w:p w14:paraId="159C9921" w14:textId="77777777" w:rsidR="00964D17" w:rsidRPr="00AD1D8F" w:rsidRDefault="00964D17" w:rsidP="00305FF2">
      <w:pPr>
        <w:spacing w:line="240" w:lineRule="auto"/>
        <w:jc w:val="center"/>
        <w:rPr>
          <w:b/>
          <w:bCs/>
          <w:sz w:val="32"/>
          <w:szCs w:val="32"/>
        </w:rPr>
      </w:pPr>
      <w:r w:rsidRPr="00AD1D8F">
        <w:rPr>
          <w:b/>
          <w:bCs/>
          <w:sz w:val="32"/>
          <w:szCs w:val="32"/>
        </w:rPr>
        <w:t>para la Modalidad Virtual</w:t>
      </w:r>
    </w:p>
    <w:p w14:paraId="33AB42C8" w14:textId="7FE2B842" w:rsidR="00964D17" w:rsidRPr="00AD1D8F" w:rsidRDefault="00964D17" w:rsidP="00305FF2">
      <w:pPr>
        <w:jc w:val="center"/>
        <w:rPr>
          <w:b/>
          <w:bCs/>
          <w:sz w:val="32"/>
          <w:szCs w:val="32"/>
        </w:rPr>
      </w:pPr>
      <w:r w:rsidRPr="00AD1D8F">
        <w:rPr>
          <w:b/>
          <w:bCs/>
          <w:sz w:val="32"/>
          <w:szCs w:val="32"/>
        </w:rPr>
        <w:t xml:space="preserve">Bachillerato en Ciencias </w:t>
      </w:r>
      <w:r w:rsidR="002D3B0E">
        <w:rPr>
          <w:b/>
          <w:bCs/>
          <w:sz w:val="32"/>
          <w:szCs w:val="32"/>
        </w:rPr>
        <w:t>Teológicas</w:t>
      </w:r>
    </w:p>
    <w:p w14:paraId="4C2DCA8C" w14:textId="77777777" w:rsidR="00305FF2" w:rsidRPr="00AD1D8F" w:rsidRDefault="00305FF2" w:rsidP="00305FF2">
      <w:pPr>
        <w:jc w:val="center"/>
        <w:rPr>
          <w:b/>
          <w:bCs/>
          <w:sz w:val="36"/>
          <w:szCs w:val="36"/>
        </w:rPr>
      </w:pPr>
    </w:p>
    <w:p w14:paraId="13C0392D" w14:textId="20FD0BF2" w:rsidR="00BB2A8E" w:rsidRPr="00AD1D8F" w:rsidRDefault="00756D94" w:rsidP="00305FF2">
      <w:pPr>
        <w:jc w:val="center"/>
        <w:rPr>
          <w:b/>
          <w:bCs/>
          <w:sz w:val="36"/>
          <w:szCs w:val="36"/>
        </w:rPr>
      </w:pPr>
      <w:r w:rsidRPr="00AD1D8F">
        <w:rPr>
          <w:b/>
          <w:bCs/>
          <w:sz w:val="36"/>
          <w:szCs w:val="36"/>
        </w:rPr>
        <w:t>TOMO I</w:t>
      </w:r>
      <w:r w:rsidR="004C349A" w:rsidRPr="00AD1D8F">
        <w:rPr>
          <w:b/>
          <w:bCs/>
          <w:sz w:val="36"/>
          <w:szCs w:val="36"/>
        </w:rPr>
        <w:t>I</w:t>
      </w:r>
    </w:p>
    <w:p w14:paraId="505E1E6E" w14:textId="3FD0512F" w:rsidR="00756D94" w:rsidRPr="00AD1D8F" w:rsidRDefault="004E0D54" w:rsidP="00305FF2">
      <w:pPr>
        <w:jc w:val="center"/>
        <w:rPr>
          <w:b/>
          <w:bCs/>
          <w:sz w:val="36"/>
          <w:szCs w:val="36"/>
        </w:rPr>
      </w:pPr>
      <w:r w:rsidRPr="00AD1D8F">
        <w:rPr>
          <w:b/>
          <w:bCs/>
          <w:sz w:val="36"/>
          <w:szCs w:val="36"/>
        </w:rPr>
        <w:t>Requisitos básicos</w:t>
      </w:r>
      <w:r w:rsidR="004C349A" w:rsidRPr="00AD1D8F">
        <w:rPr>
          <w:b/>
          <w:bCs/>
          <w:sz w:val="36"/>
          <w:szCs w:val="36"/>
        </w:rPr>
        <w:t xml:space="preserve"> de la </w:t>
      </w:r>
      <w:r w:rsidR="009F3D9A">
        <w:rPr>
          <w:b/>
          <w:bCs/>
          <w:sz w:val="36"/>
          <w:szCs w:val="36"/>
        </w:rPr>
        <w:t xml:space="preserve">administración </w:t>
      </w:r>
      <w:r w:rsidR="004C349A" w:rsidRPr="00AD1D8F">
        <w:rPr>
          <w:b/>
          <w:bCs/>
          <w:sz w:val="36"/>
          <w:szCs w:val="36"/>
        </w:rPr>
        <w:t xml:space="preserve">virtual </w:t>
      </w:r>
    </w:p>
    <w:p w14:paraId="45C24CCF" w14:textId="77777777" w:rsidR="000D137D" w:rsidRPr="00AD1D8F" w:rsidRDefault="000D137D" w:rsidP="00215A59"/>
    <w:p w14:paraId="4A097BCA" w14:textId="77777777" w:rsidR="000D137D" w:rsidRPr="00AD1D8F" w:rsidRDefault="000D137D" w:rsidP="00215A59"/>
    <w:p w14:paraId="68DEBF02" w14:textId="77777777" w:rsidR="002155D8" w:rsidRPr="00AD1D8F" w:rsidRDefault="002155D8" w:rsidP="00215A59"/>
    <w:p w14:paraId="4452ACA2" w14:textId="77777777" w:rsidR="00305FF2" w:rsidRDefault="00305FF2" w:rsidP="00215A59"/>
    <w:p w14:paraId="58F745D7" w14:textId="77777777" w:rsidR="00513205" w:rsidRPr="00AD1D8F" w:rsidRDefault="00513205" w:rsidP="00215A59"/>
    <w:p w14:paraId="7B1B318C" w14:textId="77777777" w:rsidR="002155D8" w:rsidRPr="00AD1D8F" w:rsidRDefault="00305FF2" w:rsidP="00462F54">
      <w:pPr>
        <w:spacing w:after="0" w:line="276" w:lineRule="auto"/>
        <w:jc w:val="center"/>
      </w:pPr>
      <w:r w:rsidRPr="00AD1D8F">
        <w:t>Dirigida al Consejo Nacional de Educación Superior Universitaria Privada (CONESUP)</w:t>
      </w:r>
    </w:p>
    <w:p w14:paraId="5D48D253" w14:textId="77777777" w:rsidR="00BB2A8E" w:rsidRPr="00AD1D8F" w:rsidRDefault="00BB2A8E" w:rsidP="00462F54">
      <w:pPr>
        <w:spacing w:after="0" w:line="276" w:lineRule="auto"/>
        <w:jc w:val="center"/>
      </w:pPr>
      <w:r w:rsidRPr="00AD1D8F">
        <w:t>San José, Costa Rica</w:t>
      </w:r>
    </w:p>
    <w:p w14:paraId="1320A664" w14:textId="6531F766" w:rsidR="00513205" w:rsidRDefault="00513205" w:rsidP="00462F54">
      <w:pPr>
        <w:spacing w:after="0" w:line="276" w:lineRule="auto"/>
        <w:jc w:val="center"/>
      </w:pPr>
      <w:r w:rsidRPr="00AD1D8F">
        <w:t>Diciembre, 2022</w:t>
      </w:r>
    </w:p>
    <w:p w14:paraId="44E9A1FF" w14:textId="24542DDF" w:rsidR="00462F54" w:rsidRDefault="00462F54" w:rsidP="00462F54">
      <w:pPr>
        <w:spacing w:after="0" w:line="276" w:lineRule="auto"/>
        <w:jc w:val="center"/>
      </w:pPr>
      <w:r>
        <w:t>Actualizado septiembre, 2023</w:t>
      </w:r>
    </w:p>
    <w:p w14:paraId="7BC49BBC" w14:textId="2F17B427" w:rsidR="004209A6" w:rsidRDefault="004209A6" w:rsidP="00462F54">
      <w:pPr>
        <w:spacing w:after="0" w:line="276" w:lineRule="auto"/>
        <w:jc w:val="center"/>
        <w:rPr>
          <w:b/>
          <w:bCs/>
          <w:sz w:val="32"/>
          <w:szCs w:val="32"/>
        </w:rPr>
      </w:pPr>
      <w:r w:rsidRPr="004209A6">
        <w:rPr>
          <w:b/>
          <w:bCs/>
          <w:sz w:val="32"/>
          <w:szCs w:val="32"/>
        </w:rPr>
        <w:lastRenderedPageBreak/>
        <w:t>CONTENIDO</w:t>
      </w:r>
    </w:p>
    <w:p w14:paraId="7CD55B9E" w14:textId="77777777" w:rsidR="004209A6" w:rsidRPr="004209A6" w:rsidRDefault="004209A6" w:rsidP="00462F54">
      <w:pPr>
        <w:spacing w:after="0" w:line="276" w:lineRule="auto"/>
        <w:jc w:val="center"/>
        <w:rPr>
          <w:b/>
          <w:bCs/>
          <w:sz w:val="32"/>
          <w:szCs w:val="32"/>
        </w:rPr>
      </w:pPr>
    </w:p>
    <w:p w14:paraId="2277263B" w14:textId="373FBDAA" w:rsidR="008C6667" w:rsidRDefault="00C662A6">
      <w:pPr>
        <w:pStyle w:val="TDC1"/>
        <w:rPr>
          <w:rFonts w:eastAsiaTheme="minorEastAsia" w:cstheme="minorBidi"/>
          <w:b w:val="0"/>
          <w:noProof/>
          <w:kern w:val="2"/>
          <w:lang w:eastAsia="es-CR"/>
          <w14:ligatures w14:val="standardContextual"/>
        </w:rPr>
      </w:pPr>
      <w:r>
        <w:fldChar w:fldCharType="begin"/>
      </w:r>
      <w:r>
        <w:instrText xml:space="preserve"> TOC \o "1-3" \h \z \u </w:instrText>
      </w:r>
      <w:r>
        <w:fldChar w:fldCharType="separate"/>
      </w:r>
      <w:hyperlink w:anchor="_Toc144716461" w:history="1">
        <w:r w:rsidR="008C6667" w:rsidRPr="00D02A5C">
          <w:rPr>
            <w:rStyle w:val="Hipervnculo"/>
            <w:noProof/>
            <w14:scene3d>
              <w14:camera w14:prst="orthographicFront"/>
              <w14:lightRig w14:rig="threePt" w14:dir="t">
                <w14:rot w14:lat="0" w14:lon="0" w14:rev="0"/>
              </w14:lightRig>
            </w14:scene3d>
          </w:rPr>
          <w:t>1-</w:t>
        </w:r>
        <w:r w:rsidR="008C6667">
          <w:rPr>
            <w:rFonts w:eastAsiaTheme="minorEastAsia" w:cstheme="minorBidi"/>
            <w:b w:val="0"/>
            <w:noProof/>
            <w:kern w:val="2"/>
            <w:lang w:eastAsia="es-CR"/>
            <w14:ligatures w14:val="standardContextual"/>
          </w:rPr>
          <w:tab/>
        </w:r>
        <w:r w:rsidR="008C6667" w:rsidRPr="00D02A5C">
          <w:rPr>
            <w:rStyle w:val="Hipervnculo"/>
            <w:noProof/>
          </w:rPr>
          <w:t>Descripción la plataforma de gestión de aprendizaje (LMS)</w:t>
        </w:r>
        <w:r w:rsidR="008C6667">
          <w:rPr>
            <w:noProof/>
            <w:webHidden/>
          </w:rPr>
          <w:tab/>
        </w:r>
        <w:r w:rsidR="008C6667">
          <w:rPr>
            <w:noProof/>
            <w:webHidden/>
          </w:rPr>
          <w:fldChar w:fldCharType="begin"/>
        </w:r>
        <w:r w:rsidR="008C6667">
          <w:rPr>
            <w:noProof/>
            <w:webHidden/>
          </w:rPr>
          <w:instrText xml:space="preserve"> PAGEREF _Toc144716461 \h </w:instrText>
        </w:r>
        <w:r w:rsidR="008C6667">
          <w:rPr>
            <w:noProof/>
            <w:webHidden/>
          </w:rPr>
        </w:r>
        <w:r w:rsidR="008C6667">
          <w:rPr>
            <w:noProof/>
            <w:webHidden/>
          </w:rPr>
          <w:fldChar w:fldCharType="separate"/>
        </w:r>
        <w:r w:rsidR="00DA3A0A">
          <w:rPr>
            <w:noProof/>
            <w:webHidden/>
          </w:rPr>
          <w:t>3</w:t>
        </w:r>
        <w:r w:rsidR="008C6667">
          <w:rPr>
            <w:noProof/>
            <w:webHidden/>
          </w:rPr>
          <w:fldChar w:fldCharType="end"/>
        </w:r>
      </w:hyperlink>
    </w:p>
    <w:p w14:paraId="50026738" w14:textId="7A7D0608" w:rsidR="008C6667" w:rsidRDefault="00DA3A0A">
      <w:pPr>
        <w:pStyle w:val="TDC2"/>
        <w:rPr>
          <w:rFonts w:eastAsiaTheme="minorEastAsia" w:cstheme="minorBidi"/>
          <w:bCs w:val="0"/>
          <w:noProof/>
          <w:kern w:val="2"/>
          <w:lang w:eastAsia="es-CR"/>
          <w14:ligatures w14:val="standardContextual"/>
        </w:rPr>
      </w:pPr>
      <w:hyperlink w:anchor="_Toc144716462" w:history="1">
        <w:r w:rsidR="008C6667" w:rsidRPr="00D02A5C">
          <w:rPr>
            <w:rStyle w:val="Hipervnculo"/>
            <w:noProof/>
          </w:rPr>
          <w:t>1.1 La plataforma Moodle</w:t>
        </w:r>
        <w:r w:rsidR="008C6667">
          <w:rPr>
            <w:noProof/>
            <w:webHidden/>
          </w:rPr>
          <w:tab/>
        </w:r>
        <w:r w:rsidR="008C6667">
          <w:rPr>
            <w:noProof/>
            <w:webHidden/>
          </w:rPr>
          <w:fldChar w:fldCharType="begin"/>
        </w:r>
        <w:r w:rsidR="008C6667">
          <w:rPr>
            <w:noProof/>
            <w:webHidden/>
          </w:rPr>
          <w:instrText xml:space="preserve"> PAGEREF _Toc144716462 \h </w:instrText>
        </w:r>
        <w:r w:rsidR="008C6667">
          <w:rPr>
            <w:noProof/>
            <w:webHidden/>
          </w:rPr>
        </w:r>
        <w:r w:rsidR="008C6667">
          <w:rPr>
            <w:noProof/>
            <w:webHidden/>
          </w:rPr>
          <w:fldChar w:fldCharType="separate"/>
        </w:r>
        <w:r>
          <w:rPr>
            <w:noProof/>
            <w:webHidden/>
          </w:rPr>
          <w:t>3</w:t>
        </w:r>
        <w:r w:rsidR="008C6667">
          <w:rPr>
            <w:noProof/>
            <w:webHidden/>
          </w:rPr>
          <w:fldChar w:fldCharType="end"/>
        </w:r>
      </w:hyperlink>
    </w:p>
    <w:p w14:paraId="073EBB9E" w14:textId="7ECD9C0E" w:rsidR="008C6667" w:rsidRDefault="00DA3A0A">
      <w:pPr>
        <w:pStyle w:val="TDC2"/>
        <w:rPr>
          <w:rFonts w:eastAsiaTheme="minorEastAsia" w:cstheme="minorBidi"/>
          <w:bCs w:val="0"/>
          <w:noProof/>
          <w:kern w:val="2"/>
          <w:lang w:eastAsia="es-CR"/>
          <w14:ligatures w14:val="standardContextual"/>
        </w:rPr>
      </w:pPr>
      <w:hyperlink w:anchor="_Toc144716463" w:history="1">
        <w:r w:rsidR="008C6667" w:rsidRPr="00D02A5C">
          <w:rPr>
            <w:rStyle w:val="Hipervnculo"/>
            <w:noProof/>
          </w:rPr>
          <w:t>1.2 Tipos de actividades y recursos con que cuenta la plataforma</w:t>
        </w:r>
        <w:r w:rsidR="008C6667">
          <w:rPr>
            <w:noProof/>
            <w:webHidden/>
          </w:rPr>
          <w:tab/>
        </w:r>
        <w:r w:rsidR="008C6667">
          <w:rPr>
            <w:noProof/>
            <w:webHidden/>
          </w:rPr>
          <w:fldChar w:fldCharType="begin"/>
        </w:r>
        <w:r w:rsidR="008C6667">
          <w:rPr>
            <w:noProof/>
            <w:webHidden/>
          </w:rPr>
          <w:instrText xml:space="preserve"> PAGEREF _Toc144716463 \h </w:instrText>
        </w:r>
        <w:r w:rsidR="008C6667">
          <w:rPr>
            <w:noProof/>
            <w:webHidden/>
          </w:rPr>
        </w:r>
        <w:r w:rsidR="008C6667">
          <w:rPr>
            <w:noProof/>
            <w:webHidden/>
          </w:rPr>
          <w:fldChar w:fldCharType="separate"/>
        </w:r>
        <w:r>
          <w:rPr>
            <w:noProof/>
            <w:webHidden/>
          </w:rPr>
          <w:t>4</w:t>
        </w:r>
        <w:r w:rsidR="008C6667">
          <w:rPr>
            <w:noProof/>
            <w:webHidden/>
          </w:rPr>
          <w:fldChar w:fldCharType="end"/>
        </w:r>
      </w:hyperlink>
    </w:p>
    <w:p w14:paraId="0CB061EF" w14:textId="6CF998CC" w:rsidR="008C6667" w:rsidRDefault="00DA3A0A">
      <w:pPr>
        <w:pStyle w:val="TDC1"/>
        <w:rPr>
          <w:rFonts w:eastAsiaTheme="minorEastAsia" w:cstheme="minorBidi"/>
          <w:b w:val="0"/>
          <w:noProof/>
          <w:kern w:val="2"/>
          <w:lang w:eastAsia="es-CR"/>
          <w14:ligatures w14:val="standardContextual"/>
        </w:rPr>
      </w:pPr>
      <w:hyperlink w:anchor="_Toc144716464" w:history="1">
        <w:r w:rsidR="008C6667" w:rsidRPr="00D02A5C">
          <w:rPr>
            <w:rStyle w:val="Hipervnculo"/>
            <w:noProof/>
            <w14:scene3d>
              <w14:camera w14:prst="orthographicFront"/>
              <w14:lightRig w14:rig="threePt" w14:dir="t">
                <w14:rot w14:lat="0" w14:lon="0" w14:rev="0"/>
              </w14:lightRig>
            </w14:scene3d>
          </w:rPr>
          <w:t>2-</w:t>
        </w:r>
        <w:r w:rsidR="008C6667">
          <w:rPr>
            <w:rFonts w:eastAsiaTheme="minorEastAsia" w:cstheme="minorBidi"/>
            <w:b w:val="0"/>
            <w:noProof/>
            <w:kern w:val="2"/>
            <w:lang w:eastAsia="es-CR"/>
            <w14:ligatures w14:val="standardContextual"/>
          </w:rPr>
          <w:tab/>
        </w:r>
        <w:r w:rsidR="008C6667" w:rsidRPr="00D02A5C">
          <w:rPr>
            <w:rStyle w:val="Hipervnculo"/>
            <w:noProof/>
          </w:rPr>
          <w:t>Descripción de las características tecnológicas de los soportes a disposición del programa</w:t>
        </w:r>
        <w:r w:rsidR="008C6667">
          <w:rPr>
            <w:noProof/>
            <w:webHidden/>
          </w:rPr>
          <w:tab/>
        </w:r>
        <w:r w:rsidR="008C6667">
          <w:rPr>
            <w:noProof/>
            <w:webHidden/>
          </w:rPr>
          <w:fldChar w:fldCharType="begin"/>
        </w:r>
        <w:r w:rsidR="008C6667">
          <w:rPr>
            <w:noProof/>
            <w:webHidden/>
          </w:rPr>
          <w:instrText xml:space="preserve"> PAGEREF _Toc144716464 \h </w:instrText>
        </w:r>
        <w:r w:rsidR="008C6667">
          <w:rPr>
            <w:noProof/>
            <w:webHidden/>
          </w:rPr>
        </w:r>
        <w:r w:rsidR="008C6667">
          <w:rPr>
            <w:noProof/>
            <w:webHidden/>
          </w:rPr>
          <w:fldChar w:fldCharType="separate"/>
        </w:r>
        <w:r>
          <w:rPr>
            <w:noProof/>
            <w:webHidden/>
          </w:rPr>
          <w:t>7</w:t>
        </w:r>
        <w:r w:rsidR="008C6667">
          <w:rPr>
            <w:noProof/>
            <w:webHidden/>
          </w:rPr>
          <w:fldChar w:fldCharType="end"/>
        </w:r>
      </w:hyperlink>
    </w:p>
    <w:p w14:paraId="65A9D6E1" w14:textId="2C7BEB66" w:rsidR="008C6667" w:rsidRDefault="00DA3A0A">
      <w:pPr>
        <w:pStyle w:val="TDC2"/>
        <w:rPr>
          <w:rFonts w:eastAsiaTheme="minorEastAsia" w:cstheme="minorBidi"/>
          <w:bCs w:val="0"/>
          <w:noProof/>
          <w:kern w:val="2"/>
          <w:lang w:eastAsia="es-CR"/>
          <w14:ligatures w14:val="standardContextual"/>
        </w:rPr>
      </w:pPr>
      <w:hyperlink w:anchor="_Toc144716465" w:history="1">
        <w:r w:rsidR="008C6667" w:rsidRPr="00D02A5C">
          <w:rPr>
            <w:rStyle w:val="Hipervnculo"/>
            <w:noProof/>
          </w:rPr>
          <w:t>2.1 Gestión de la plataforma Moodle y la Biblioteca Digital</w:t>
        </w:r>
        <w:r w:rsidR="008C6667">
          <w:rPr>
            <w:noProof/>
            <w:webHidden/>
          </w:rPr>
          <w:tab/>
        </w:r>
        <w:r w:rsidR="008C6667">
          <w:rPr>
            <w:noProof/>
            <w:webHidden/>
          </w:rPr>
          <w:fldChar w:fldCharType="begin"/>
        </w:r>
        <w:r w:rsidR="008C6667">
          <w:rPr>
            <w:noProof/>
            <w:webHidden/>
          </w:rPr>
          <w:instrText xml:space="preserve"> PAGEREF _Toc144716465 \h </w:instrText>
        </w:r>
        <w:r w:rsidR="008C6667">
          <w:rPr>
            <w:noProof/>
            <w:webHidden/>
          </w:rPr>
        </w:r>
        <w:r w:rsidR="008C6667">
          <w:rPr>
            <w:noProof/>
            <w:webHidden/>
          </w:rPr>
          <w:fldChar w:fldCharType="separate"/>
        </w:r>
        <w:r>
          <w:rPr>
            <w:noProof/>
            <w:webHidden/>
          </w:rPr>
          <w:t>7</w:t>
        </w:r>
        <w:r w:rsidR="008C6667">
          <w:rPr>
            <w:noProof/>
            <w:webHidden/>
          </w:rPr>
          <w:fldChar w:fldCharType="end"/>
        </w:r>
      </w:hyperlink>
    </w:p>
    <w:p w14:paraId="3FA55366" w14:textId="5CA34960" w:rsidR="008C6667" w:rsidRDefault="00DA3A0A">
      <w:pPr>
        <w:pStyle w:val="TDC2"/>
        <w:rPr>
          <w:rFonts w:eastAsiaTheme="minorEastAsia" w:cstheme="minorBidi"/>
          <w:bCs w:val="0"/>
          <w:noProof/>
          <w:kern w:val="2"/>
          <w:lang w:eastAsia="es-CR"/>
          <w14:ligatures w14:val="standardContextual"/>
        </w:rPr>
      </w:pPr>
      <w:hyperlink w:anchor="_Toc144716466" w:history="1">
        <w:r w:rsidR="008C6667" w:rsidRPr="00D02A5C">
          <w:rPr>
            <w:rStyle w:val="Hipervnculo"/>
            <w:noProof/>
          </w:rPr>
          <w:t>2.2 Niveles de operación y confiabilidad de la plataforma virtual y biblioteca digita</w:t>
        </w:r>
        <w:r w:rsidR="008C6667">
          <w:rPr>
            <w:noProof/>
            <w:webHidden/>
          </w:rPr>
          <w:tab/>
        </w:r>
        <w:r w:rsidR="008C6667">
          <w:rPr>
            <w:noProof/>
            <w:webHidden/>
          </w:rPr>
          <w:fldChar w:fldCharType="begin"/>
        </w:r>
        <w:r w:rsidR="008C6667">
          <w:rPr>
            <w:noProof/>
            <w:webHidden/>
          </w:rPr>
          <w:instrText xml:space="preserve"> PAGEREF _Toc144716466 \h </w:instrText>
        </w:r>
        <w:r w:rsidR="008C6667">
          <w:rPr>
            <w:noProof/>
            <w:webHidden/>
          </w:rPr>
        </w:r>
        <w:r w:rsidR="008C6667">
          <w:rPr>
            <w:noProof/>
            <w:webHidden/>
          </w:rPr>
          <w:fldChar w:fldCharType="separate"/>
        </w:r>
        <w:r>
          <w:rPr>
            <w:noProof/>
            <w:webHidden/>
          </w:rPr>
          <w:t>8</w:t>
        </w:r>
        <w:r w:rsidR="008C6667">
          <w:rPr>
            <w:noProof/>
            <w:webHidden/>
          </w:rPr>
          <w:fldChar w:fldCharType="end"/>
        </w:r>
      </w:hyperlink>
    </w:p>
    <w:p w14:paraId="447D4BD8" w14:textId="41C31BFC" w:rsidR="008C6667" w:rsidRDefault="00DA3A0A">
      <w:pPr>
        <w:pStyle w:val="TDC3"/>
        <w:rPr>
          <w:rFonts w:eastAsiaTheme="minorEastAsia" w:cstheme="minorBidi"/>
          <w:kern w:val="2"/>
          <w:lang w:eastAsia="es-CR"/>
          <w14:ligatures w14:val="standardContextual"/>
        </w:rPr>
      </w:pPr>
      <w:hyperlink w:anchor="_Toc144716467" w:history="1">
        <w:r w:rsidR="008C6667" w:rsidRPr="00D02A5C">
          <w:rPr>
            <w:rStyle w:val="Hipervnculo"/>
          </w:rPr>
          <w:t>a) Servidor del campus virtual (plataforma Moodle)</w:t>
        </w:r>
        <w:r w:rsidR="008C6667">
          <w:rPr>
            <w:webHidden/>
          </w:rPr>
          <w:tab/>
        </w:r>
        <w:r w:rsidR="008C6667">
          <w:rPr>
            <w:webHidden/>
          </w:rPr>
          <w:fldChar w:fldCharType="begin"/>
        </w:r>
        <w:r w:rsidR="008C6667">
          <w:rPr>
            <w:webHidden/>
          </w:rPr>
          <w:instrText xml:space="preserve"> PAGEREF _Toc144716467 \h </w:instrText>
        </w:r>
        <w:r w:rsidR="008C6667">
          <w:rPr>
            <w:webHidden/>
          </w:rPr>
        </w:r>
        <w:r w:rsidR="008C6667">
          <w:rPr>
            <w:webHidden/>
          </w:rPr>
          <w:fldChar w:fldCharType="separate"/>
        </w:r>
        <w:r>
          <w:rPr>
            <w:webHidden/>
          </w:rPr>
          <w:t>8</w:t>
        </w:r>
        <w:r w:rsidR="008C6667">
          <w:rPr>
            <w:webHidden/>
          </w:rPr>
          <w:fldChar w:fldCharType="end"/>
        </w:r>
      </w:hyperlink>
    </w:p>
    <w:p w14:paraId="15D36481" w14:textId="52815CE9" w:rsidR="008C6667" w:rsidRDefault="00DA3A0A">
      <w:pPr>
        <w:pStyle w:val="TDC3"/>
        <w:rPr>
          <w:rFonts w:eastAsiaTheme="minorEastAsia" w:cstheme="minorBidi"/>
          <w:kern w:val="2"/>
          <w:lang w:eastAsia="es-CR"/>
          <w14:ligatures w14:val="standardContextual"/>
        </w:rPr>
      </w:pPr>
      <w:hyperlink w:anchor="_Toc144716468" w:history="1">
        <w:r w:rsidR="008C6667" w:rsidRPr="00D02A5C">
          <w:rPr>
            <w:rStyle w:val="Hipervnculo"/>
          </w:rPr>
          <w:t>b) Seguridad ante intromisiones</w:t>
        </w:r>
        <w:r w:rsidR="008C6667">
          <w:rPr>
            <w:webHidden/>
          </w:rPr>
          <w:tab/>
        </w:r>
        <w:r w:rsidR="008C6667">
          <w:rPr>
            <w:webHidden/>
          </w:rPr>
          <w:fldChar w:fldCharType="begin"/>
        </w:r>
        <w:r w:rsidR="008C6667">
          <w:rPr>
            <w:webHidden/>
          </w:rPr>
          <w:instrText xml:space="preserve"> PAGEREF _Toc144716468 \h </w:instrText>
        </w:r>
        <w:r w:rsidR="008C6667">
          <w:rPr>
            <w:webHidden/>
          </w:rPr>
        </w:r>
        <w:r w:rsidR="008C6667">
          <w:rPr>
            <w:webHidden/>
          </w:rPr>
          <w:fldChar w:fldCharType="separate"/>
        </w:r>
        <w:r>
          <w:rPr>
            <w:webHidden/>
          </w:rPr>
          <w:t>9</w:t>
        </w:r>
        <w:r w:rsidR="008C6667">
          <w:rPr>
            <w:webHidden/>
          </w:rPr>
          <w:fldChar w:fldCharType="end"/>
        </w:r>
      </w:hyperlink>
    </w:p>
    <w:p w14:paraId="69C363D4" w14:textId="0164BBD3" w:rsidR="008C6667" w:rsidRDefault="00DA3A0A">
      <w:pPr>
        <w:pStyle w:val="TDC3"/>
        <w:rPr>
          <w:rFonts w:eastAsiaTheme="minorEastAsia" w:cstheme="minorBidi"/>
          <w:kern w:val="2"/>
          <w:lang w:eastAsia="es-CR"/>
          <w14:ligatures w14:val="standardContextual"/>
        </w:rPr>
      </w:pPr>
      <w:hyperlink w:anchor="_Toc144716469" w:history="1">
        <w:r w:rsidR="008C6667" w:rsidRPr="00D02A5C">
          <w:rPr>
            <w:rStyle w:val="Hipervnculo"/>
          </w:rPr>
          <w:t>c) Respaldos de información de la plataforma</w:t>
        </w:r>
        <w:r w:rsidR="008C6667">
          <w:rPr>
            <w:webHidden/>
          </w:rPr>
          <w:tab/>
        </w:r>
        <w:r w:rsidR="008C6667">
          <w:rPr>
            <w:webHidden/>
          </w:rPr>
          <w:fldChar w:fldCharType="begin"/>
        </w:r>
        <w:r w:rsidR="008C6667">
          <w:rPr>
            <w:webHidden/>
          </w:rPr>
          <w:instrText xml:space="preserve"> PAGEREF _Toc144716469 \h </w:instrText>
        </w:r>
        <w:r w:rsidR="008C6667">
          <w:rPr>
            <w:webHidden/>
          </w:rPr>
        </w:r>
        <w:r w:rsidR="008C6667">
          <w:rPr>
            <w:webHidden/>
          </w:rPr>
          <w:fldChar w:fldCharType="separate"/>
        </w:r>
        <w:r>
          <w:rPr>
            <w:webHidden/>
          </w:rPr>
          <w:t>9</w:t>
        </w:r>
        <w:r w:rsidR="008C6667">
          <w:rPr>
            <w:webHidden/>
          </w:rPr>
          <w:fldChar w:fldCharType="end"/>
        </w:r>
      </w:hyperlink>
    </w:p>
    <w:p w14:paraId="07D9BA59" w14:textId="07723834" w:rsidR="008C6667" w:rsidRDefault="00DA3A0A">
      <w:pPr>
        <w:pStyle w:val="TDC3"/>
        <w:rPr>
          <w:rFonts w:eastAsiaTheme="minorEastAsia" w:cstheme="minorBidi"/>
          <w:kern w:val="2"/>
          <w:lang w:eastAsia="es-CR"/>
          <w14:ligatures w14:val="standardContextual"/>
        </w:rPr>
      </w:pPr>
      <w:hyperlink w:anchor="_Toc144716470" w:history="1">
        <w:r w:rsidR="008C6667" w:rsidRPr="00D02A5C">
          <w:rPr>
            <w:rStyle w:val="Hipervnculo"/>
          </w:rPr>
          <w:t>d) Soporte técnico del campus virtual y para sus usuarios</w:t>
        </w:r>
        <w:r w:rsidR="008C6667">
          <w:rPr>
            <w:webHidden/>
          </w:rPr>
          <w:tab/>
        </w:r>
        <w:r w:rsidR="008C6667">
          <w:rPr>
            <w:webHidden/>
          </w:rPr>
          <w:fldChar w:fldCharType="begin"/>
        </w:r>
        <w:r w:rsidR="008C6667">
          <w:rPr>
            <w:webHidden/>
          </w:rPr>
          <w:instrText xml:space="preserve"> PAGEREF _Toc144716470 \h </w:instrText>
        </w:r>
        <w:r w:rsidR="008C6667">
          <w:rPr>
            <w:webHidden/>
          </w:rPr>
        </w:r>
        <w:r w:rsidR="008C6667">
          <w:rPr>
            <w:webHidden/>
          </w:rPr>
          <w:fldChar w:fldCharType="separate"/>
        </w:r>
        <w:r>
          <w:rPr>
            <w:webHidden/>
          </w:rPr>
          <w:t>10</w:t>
        </w:r>
        <w:r w:rsidR="008C6667">
          <w:rPr>
            <w:webHidden/>
          </w:rPr>
          <w:fldChar w:fldCharType="end"/>
        </w:r>
      </w:hyperlink>
    </w:p>
    <w:p w14:paraId="46CEA540" w14:textId="6F59807D" w:rsidR="008C6667" w:rsidRDefault="00DA3A0A">
      <w:pPr>
        <w:pStyle w:val="TDC3"/>
        <w:rPr>
          <w:rFonts w:eastAsiaTheme="minorEastAsia" w:cstheme="minorBidi"/>
          <w:kern w:val="2"/>
          <w:lang w:eastAsia="es-CR"/>
          <w14:ligatures w14:val="standardContextual"/>
        </w:rPr>
      </w:pPr>
      <w:hyperlink w:anchor="_Toc144716471" w:history="1">
        <w:r w:rsidR="008C6667" w:rsidRPr="00D02A5C">
          <w:rPr>
            <w:rStyle w:val="Hipervnculo"/>
          </w:rPr>
          <w:t>e) Integración de la herramienta de videoconferencias Big Blue Button</w:t>
        </w:r>
        <w:r w:rsidR="008C6667">
          <w:rPr>
            <w:webHidden/>
          </w:rPr>
          <w:tab/>
        </w:r>
        <w:r w:rsidR="008C6667">
          <w:rPr>
            <w:webHidden/>
          </w:rPr>
          <w:fldChar w:fldCharType="begin"/>
        </w:r>
        <w:r w:rsidR="008C6667">
          <w:rPr>
            <w:webHidden/>
          </w:rPr>
          <w:instrText xml:space="preserve"> PAGEREF _Toc144716471 \h </w:instrText>
        </w:r>
        <w:r w:rsidR="008C6667">
          <w:rPr>
            <w:webHidden/>
          </w:rPr>
        </w:r>
        <w:r w:rsidR="008C6667">
          <w:rPr>
            <w:webHidden/>
          </w:rPr>
          <w:fldChar w:fldCharType="separate"/>
        </w:r>
        <w:r>
          <w:rPr>
            <w:webHidden/>
          </w:rPr>
          <w:t>11</w:t>
        </w:r>
        <w:r w:rsidR="008C6667">
          <w:rPr>
            <w:webHidden/>
          </w:rPr>
          <w:fldChar w:fldCharType="end"/>
        </w:r>
      </w:hyperlink>
    </w:p>
    <w:p w14:paraId="00A65595" w14:textId="287592ED" w:rsidR="008C6667" w:rsidRDefault="00DA3A0A">
      <w:pPr>
        <w:pStyle w:val="TDC3"/>
        <w:rPr>
          <w:rFonts w:eastAsiaTheme="minorEastAsia" w:cstheme="minorBidi"/>
          <w:kern w:val="2"/>
          <w:lang w:eastAsia="es-CR"/>
          <w14:ligatures w14:val="standardContextual"/>
        </w:rPr>
      </w:pPr>
      <w:hyperlink w:anchor="_Toc144716472" w:history="1">
        <w:r w:rsidR="008C6667" w:rsidRPr="00D02A5C">
          <w:rPr>
            <w:rStyle w:val="Hipervnculo"/>
          </w:rPr>
          <w:t>f) Biblioteca</w:t>
        </w:r>
        <w:r w:rsidR="008C6667" w:rsidRPr="00D02A5C">
          <w:rPr>
            <w:rStyle w:val="Hipervnculo"/>
            <w:rFonts w:ascii="Calibri" w:hAnsi="Calibri" w:cs="Calibri"/>
          </w:rPr>
          <w:t xml:space="preserve"> digital de la UBL</w:t>
        </w:r>
        <w:r w:rsidR="008C6667">
          <w:rPr>
            <w:webHidden/>
          </w:rPr>
          <w:tab/>
        </w:r>
        <w:r w:rsidR="008C6667">
          <w:rPr>
            <w:webHidden/>
          </w:rPr>
          <w:fldChar w:fldCharType="begin"/>
        </w:r>
        <w:r w:rsidR="008C6667">
          <w:rPr>
            <w:webHidden/>
          </w:rPr>
          <w:instrText xml:space="preserve"> PAGEREF _Toc144716472 \h </w:instrText>
        </w:r>
        <w:r w:rsidR="008C6667">
          <w:rPr>
            <w:webHidden/>
          </w:rPr>
        </w:r>
        <w:r w:rsidR="008C6667">
          <w:rPr>
            <w:webHidden/>
          </w:rPr>
          <w:fldChar w:fldCharType="separate"/>
        </w:r>
        <w:r>
          <w:rPr>
            <w:webHidden/>
          </w:rPr>
          <w:t>11</w:t>
        </w:r>
        <w:r w:rsidR="008C6667">
          <w:rPr>
            <w:webHidden/>
          </w:rPr>
          <w:fldChar w:fldCharType="end"/>
        </w:r>
      </w:hyperlink>
    </w:p>
    <w:p w14:paraId="082DD3A1" w14:textId="239F8DEE" w:rsidR="008C6667" w:rsidRDefault="00DA3A0A">
      <w:pPr>
        <w:pStyle w:val="TDC2"/>
        <w:rPr>
          <w:rFonts w:eastAsiaTheme="minorEastAsia" w:cstheme="minorBidi"/>
          <w:bCs w:val="0"/>
          <w:noProof/>
          <w:kern w:val="2"/>
          <w:lang w:eastAsia="es-CR"/>
          <w14:ligatures w14:val="standardContextual"/>
        </w:rPr>
      </w:pPr>
      <w:hyperlink w:anchor="_Toc144716473" w:history="1">
        <w:r w:rsidR="008C6667" w:rsidRPr="00D02A5C">
          <w:rPr>
            <w:rStyle w:val="Hipervnculo"/>
            <w:noProof/>
          </w:rPr>
          <w:t>2.3 Otros servidores</w:t>
        </w:r>
        <w:r w:rsidR="008C6667">
          <w:rPr>
            <w:noProof/>
            <w:webHidden/>
          </w:rPr>
          <w:tab/>
        </w:r>
        <w:r w:rsidR="008C6667">
          <w:rPr>
            <w:noProof/>
            <w:webHidden/>
          </w:rPr>
          <w:fldChar w:fldCharType="begin"/>
        </w:r>
        <w:r w:rsidR="008C6667">
          <w:rPr>
            <w:noProof/>
            <w:webHidden/>
          </w:rPr>
          <w:instrText xml:space="preserve"> PAGEREF _Toc144716473 \h </w:instrText>
        </w:r>
        <w:r w:rsidR="008C6667">
          <w:rPr>
            <w:noProof/>
            <w:webHidden/>
          </w:rPr>
        </w:r>
        <w:r w:rsidR="008C6667">
          <w:rPr>
            <w:noProof/>
            <w:webHidden/>
          </w:rPr>
          <w:fldChar w:fldCharType="separate"/>
        </w:r>
        <w:r>
          <w:rPr>
            <w:noProof/>
            <w:webHidden/>
          </w:rPr>
          <w:t>12</w:t>
        </w:r>
        <w:r w:rsidR="008C6667">
          <w:rPr>
            <w:noProof/>
            <w:webHidden/>
          </w:rPr>
          <w:fldChar w:fldCharType="end"/>
        </w:r>
      </w:hyperlink>
    </w:p>
    <w:p w14:paraId="611C7831" w14:textId="2134183F" w:rsidR="008C6667" w:rsidRDefault="00DA3A0A">
      <w:pPr>
        <w:pStyle w:val="TDC3"/>
        <w:rPr>
          <w:rFonts w:eastAsiaTheme="minorEastAsia" w:cstheme="minorBidi"/>
          <w:kern w:val="2"/>
          <w:lang w:eastAsia="es-CR"/>
          <w14:ligatures w14:val="standardContextual"/>
        </w:rPr>
      </w:pPr>
      <w:hyperlink w:anchor="_Toc144716474" w:history="1">
        <w:r w:rsidR="008C6667" w:rsidRPr="00D02A5C">
          <w:rPr>
            <w:rStyle w:val="Hipervnculo"/>
          </w:rPr>
          <w:t>a)</w:t>
        </w:r>
        <w:r w:rsidR="008C6667">
          <w:rPr>
            <w:rFonts w:eastAsiaTheme="minorEastAsia" w:cstheme="minorBidi"/>
            <w:kern w:val="2"/>
            <w:lang w:eastAsia="es-CR"/>
            <w14:ligatures w14:val="standardContextual"/>
          </w:rPr>
          <w:tab/>
        </w:r>
        <w:r w:rsidR="008C6667" w:rsidRPr="00D02A5C">
          <w:rPr>
            <w:rStyle w:val="Hipervnculo"/>
          </w:rPr>
          <w:t>Servidor red interna (interno, Windows)</w:t>
        </w:r>
        <w:r w:rsidR="008C6667">
          <w:rPr>
            <w:webHidden/>
          </w:rPr>
          <w:tab/>
        </w:r>
        <w:r w:rsidR="008C6667">
          <w:rPr>
            <w:webHidden/>
          </w:rPr>
          <w:fldChar w:fldCharType="begin"/>
        </w:r>
        <w:r w:rsidR="008C6667">
          <w:rPr>
            <w:webHidden/>
          </w:rPr>
          <w:instrText xml:space="preserve"> PAGEREF _Toc144716474 \h </w:instrText>
        </w:r>
        <w:r w:rsidR="008C6667">
          <w:rPr>
            <w:webHidden/>
          </w:rPr>
        </w:r>
        <w:r w:rsidR="008C6667">
          <w:rPr>
            <w:webHidden/>
          </w:rPr>
          <w:fldChar w:fldCharType="separate"/>
        </w:r>
        <w:r>
          <w:rPr>
            <w:webHidden/>
          </w:rPr>
          <w:t>12</w:t>
        </w:r>
        <w:r w:rsidR="008C6667">
          <w:rPr>
            <w:webHidden/>
          </w:rPr>
          <w:fldChar w:fldCharType="end"/>
        </w:r>
      </w:hyperlink>
    </w:p>
    <w:p w14:paraId="1C3BD7B1" w14:textId="2FFF1534" w:rsidR="008C6667" w:rsidRDefault="00DA3A0A">
      <w:pPr>
        <w:pStyle w:val="TDC3"/>
        <w:rPr>
          <w:rFonts w:eastAsiaTheme="minorEastAsia" w:cstheme="minorBidi"/>
          <w:kern w:val="2"/>
          <w:lang w:eastAsia="es-CR"/>
          <w14:ligatures w14:val="standardContextual"/>
        </w:rPr>
      </w:pPr>
      <w:hyperlink w:anchor="_Toc144716475" w:history="1">
        <w:r w:rsidR="008C6667" w:rsidRPr="00D02A5C">
          <w:rPr>
            <w:rStyle w:val="Hipervnculo"/>
          </w:rPr>
          <w:t>b)</w:t>
        </w:r>
        <w:r w:rsidR="008C6667">
          <w:rPr>
            <w:rFonts w:eastAsiaTheme="minorEastAsia" w:cstheme="minorBidi"/>
            <w:kern w:val="2"/>
            <w:lang w:eastAsia="es-CR"/>
            <w14:ligatures w14:val="standardContextual"/>
          </w:rPr>
          <w:tab/>
        </w:r>
        <w:r w:rsidR="008C6667" w:rsidRPr="00D02A5C">
          <w:rPr>
            <w:rStyle w:val="Hipervnculo"/>
          </w:rPr>
          <w:t>Servidor de la biblioteca (interno, Linux)</w:t>
        </w:r>
        <w:r w:rsidR="008C6667">
          <w:rPr>
            <w:webHidden/>
          </w:rPr>
          <w:tab/>
        </w:r>
        <w:r w:rsidR="008C6667">
          <w:rPr>
            <w:webHidden/>
          </w:rPr>
          <w:fldChar w:fldCharType="begin"/>
        </w:r>
        <w:r w:rsidR="008C6667">
          <w:rPr>
            <w:webHidden/>
          </w:rPr>
          <w:instrText xml:space="preserve"> PAGEREF _Toc144716475 \h </w:instrText>
        </w:r>
        <w:r w:rsidR="008C6667">
          <w:rPr>
            <w:webHidden/>
          </w:rPr>
        </w:r>
        <w:r w:rsidR="008C6667">
          <w:rPr>
            <w:webHidden/>
          </w:rPr>
          <w:fldChar w:fldCharType="separate"/>
        </w:r>
        <w:r>
          <w:rPr>
            <w:webHidden/>
          </w:rPr>
          <w:t>13</w:t>
        </w:r>
        <w:r w:rsidR="008C6667">
          <w:rPr>
            <w:webHidden/>
          </w:rPr>
          <w:fldChar w:fldCharType="end"/>
        </w:r>
      </w:hyperlink>
    </w:p>
    <w:p w14:paraId="3ECE620A" w14:textId="2A87799F" w:rsidR="008C6667" w:rsidRDefault="00DA3A0A">
      <w:pPr>
        <w:pStyle w:val="TDC3"/>
        <w:rPr>
          <w:rFonts w:eastAsiaTheme="minorEastAsia" w:cstheme="minorBidi"/>
          <w:kern w:val="2"/>
          <w:lang w:eastAsia="es-CR"/>
          <w14:ligatures w14:val="standardContextual"/>
        </w:rPr>
      </w:pPr>
      <w:hyperlink w:anchor="_Toc144716476" w:history="1">
        <w:r w:rsidR="008C6667" w:rsidRPr="00D02A5C">
          <w:rPr>
            <w:rStyle w:val="Hipervnculo"/>
          </w:rPr>
          <w:t>c)</w:t>
        </w:r>
        <w:r w:rsidR="008C6667">
          <w:rPr>
            <w:rFonts w:eastAsiaTheme="minorEastAsia" w:cstheme="minorBidi"/>
            <w:kern w:val="2"/>
            <w:lang w:eastAsia="es-CR"/>
            <w14:ligatures w14:val="standardContextual"/>
          </w:rPr>
          <w:tab/>
        </w:r>
        <w:r w:rsidR="008C6667" w:rsidRPr="00D02A5C">
          <w:rPr>
            <w:rStyle w:val="Hipervnculo"/>
          </w:rPr>
          <w:t>Servidor webmail, página web, portal de revistas (externo)</w:t>
        </w:r>
        <w:r w:rsidR="008C6667">
          <w:rPr>
            <w:webHidden/>
          </w:rPr>
          <w:tab/>
        </w:r>
        <w:r w:rsidR="008C6667">
          <w:rPr>
            <w:webHidden/>
          </w:rPr>
          <w:fldChar w:fldCharType="begin"/>
        </w:r>
        <w:r w:rsidR="008C6667">
          <w:rPr>
            <w:webHidden/>
          </w:rPr>
          <w:instrText xml:space="preserve"> PAGEREF _Toc144716476 \h </w:instrText>
        </w:r>
        <w:r w:rsidR="008C6667">
          <w:rPr>
            <w:webHidden/>
          </w:rPr>
        </w:r>
        <w:r w:rsidR="008C6667">
          <w:rPr>
            <w:webHidden/>
          </w:rPr>
          <w:fldChar w:fldCharType="separate"/>
        </w:r>
        <w:r>
          <w:rPr>
            <w:webHidden/>
          </w:rPr>
          <w:t>13</w:t>
        </w:r>
        <w:r w:rsidR="008C6667">
          <w:rPr>
            <w:webHidden/>
          </w:rPr>
          <w:fldChar w:fldCharType="end"/>
        </w:r>
      </w:hyperlink>
    </w:p>
    <w:p w14:paraId="0E93F114" w14:textId="171FF368" w:rsidR="008C6667" w:rsidRDefault="00DA3A0A">
      <w:pPr>
        <w:pStyle w:val="TDC1"/>
        <w:rPr>
          <w:rFonts w:eastAsiaTheme="minorEastAsia" w:cstheme="minorBidi"/>
          <w:b w:val="0"/>
          <w:noProof/>
          <w:kern w:val="2"/>
          <w:lang w:eastAsia="es-CR"/>
          <w14:ligatures w14:val="standardContextual"/>
        </w:rPr>
      </w:pPr>
      <w:hyperlink w:anchor="_Toc144716477" w:history="1">
        <w:r w:rsidR="008C6667" w:rsidRPr="00D02A5C">
          <w:rPr>
            <w:rStyle w:val="Hipervnculo"/>
            <w:noProof/>
            <w14:scene3d>
              <w14:camera w14:prst="orthographicFront"/>
              <w14:lightRig w14:rig="threePt" w14:dir="t">
                <w14:rot w14:lat="0" w14:lon="0" w14:rev="0"/>
              </w14:lightRig>
            </w14:scene3d>
          </w:rPr>
          <w:t>3-</w:t>
        </w:r>
        <w:r w:rsidR="008C6667">
          <w:rPr>
            <w:rFonts w:eastAsiaTheme="minorEastAsia" w:cstheme="minorBidi"/>
            <w:b w:val="0"/>
            <w:noProof/>
            <w:kern w:val="2"/>
            <w:lang w:eastAsia="es-CR"/>
            <w14:ligatures w14:val="standardContextual"/>
          </w:rPr>
          <w:tab/>
        </w:r>
        <w:r w:rsidR="008C6667" w:rsidRPr="00D02A5C">
          <w:rPr>
            <w:rStyle w:val="Hipervnculo"/>
            <w:noProof/>
          </w:rPr>
          <w:t>Descripción de la estructura de apoyo administrativo</w:t>
        </w:r>
        <w:r w:rsidR="008C6667">
          <w:rPr>
            <w:noProof/>
            <w:webHidden/>
          </w:rPr>
          <w:tab/>
        </w:r>
        <w:r w:rsidR="008C6667">
          <w:rPr>
            <w:noProof/>
            <w:webHidden/>
          </w:rPr>
          <w:fldChar w:fldCharType="begin"/>
        </w:r>
        <w:r w:rsidR="008C6667">
          <w:rPr>
            <w:noProof/>
            <w:webHidden/>
          </w:rPr>
          <w:instrText xml:space="preserve"> PAGEREF _Toc144716477 \h </w:instrText>
        </w:r>
        <w:r w:rsidR="008C6667">
          <w:rPr>
            <w:noProof/>
            <w:webHidden/>
          </w:rPr>
        </w:r>
        <w:r w:rsidR="008C6667">
          <w:rPr>
            <w:noProof/>
            <w:webHidden/>
          </w:rPr>
          <w:fldChar w:fldCharType="separate"/>
        </w:r>
        <w:r>
          <w:rPr>
            <w:noProof/>
            <w:webHidden/>
          </w:rPr>
          <w:t>15</w:t>
        </w:r>
        <w:r w:rsidR="008C6667">
          <w:rPr>
            <w:noProof/>
            <w:webHidden/>
          </w:rPr>
          <w:fldChar w:fldCharType="end"/>
        </w:r>
      </w:hyperlink>
    </w:p>
    <w:p w14:paraId="5C943EC4" w14:textId="351FC996" w:rsidR="008C6667" w:rsidRDefault="00DA3A0A">
      <w:pPr>
        <w:pStyle w:val="TDC2"/>
        <w:rPr>
          <w:rFonts w:eastAsiaTheme="minorEastAsia" w:cstheme="minorBidi"/>
          <w:bCs w:val="0"/>
          <w:noProof/>
          <w:kern w:val="2"/>
          <w:lang w:eastAsia="es-CR"/>
          <w14:ligatures w14:val="standardContextual"/>
        </w:rPr>
      </w:pPr>
      <w:hyperlink w:anchor="_Toc144716478" w:history="1">
        <w:r w:rsidR="008C6667" w:rsidRPr="00D02A5C">
          <w:rPr>
            <w:rStyle w:val="Hipervnculo"/>
            <w:noProof/>
          </w:rPr>
          <w:t>3.1 La gestión organizativa de la educación virtual</w:t>
        </w:r>
        <w:r w:rsidR="008C6667">
          <w:rPr>
            <w:noProof/>
            <w:webHidden/>
          </w:rPr>
          <w:tab/>
        </w:r>
        <w:r w:rsidR="008C6667">
          <w:rPr>
            <w:noProof/>
            <w:webHidden/>
          </w:rPr>
          <w:fldChar w:fldCharType="begin"/>
        </w:r>
        <w:r w:rsidR="008C6667">
          <w:rPr>
            <w:noProof/>
            <w:webHidden/>
          </w:rPr>
          <w:instrText xml:space="preserve"> PAGEREF _Toc144716478 \h </w:instrText>
        </w:r>
        <w:r w:rsidR="008C6667">
          <w:rPr>
            <w:noProof/>
            <w:webHidden/>
          </w:rPr>
        </w:r>
        <w:r w:rsidR="008C6667">
          <w:rPr>
            <w:noProof/>
            <w:webHidden/>
          </w:rPr>
          <w:fldChar w:fldCharType="separate"/>
        </w:r>
        <w:r>
          <w:rPr>
            <w:noProof/>
            <w:webHidden/>
          </w:rPr>
          <w:t>16</w:t>
        </w:r>
        <w:r w:rsidR="008C6667">
          <w:rPr>
            <w:noProof/>
            <w:webHidden/>
          </w:rPr>
          <w:fldChar w:fldCharType="end"/>
        </w:r>
      </w:hyperlink>
    </w:p>
    <w:p w14:paraId="3E38CF60" w14:textId="57E698E3" w:rsidR="008C6667" w:rsidRDefault="00DA3A0A">
      <w:pPr>
        <w:pStyle w:val="TDC3"/>
        <w:rPr>
          <w:rFonts w:eastAsiaTheme="minorEastAsia" w:cstheme="minorBidi"/>
          <w:kern w:val="2"/>
          <w:lang w:eastAsia="es-CR"/>
          <w14:ligatures w14:val="standardContextual"/>
        </w:rPr>
      </w:pPr>
      <w:hyperlink w:anchor="_Toc144716479" w:history="1">
        <w:r w:rsidR="008C6667" w:rsidRPr="00D02A5C">
          <w:rPr>
            <w:rStyle w:val="Hipervnculo"/>
          </w:rPr>
          <w:t>a)</w:t>
        </w:r>
        <w:r w:rsidR="008C6667">
          <w:rPr>
            <w:rFonts w:eastAsiaTheme="minorEastAsia" w:cstheme="minorBidi"/>
            <w:kern w:val="2"/>
            <w:lang w:eastAsia="es-CR"/>
            <w14:ligatures w14:val="standardContextual"/>
          </w:rPr>
          <w:tab/>
        </w:r>
        <w:r w:rsidR="008C6667" w:rsidRPr="00D02A5C">
          <w:rPr>
            <w:rStyle w:val="Hipervnculo"/>
          </w:rPr>
          <w:t>Supervisión de la educación virtual</w:t>
        </w:r>
        <w:r w:rsidR="008C6667">
          <w:rPr>
            <w:webHidden/>
          </w:rPr>
          <w:tab/>
        </w:r>
        <w:r w:rsidR="008C6667">
          <w:rPr>
            <w:webHidden/>
          </w:rPr>
          <w:fldChar w:fldCharType="begin"/>
        </w:r>
        <w:r w:rsidR="008C6667">
          <w:rPr>
            <w:webHidden/>
          </w:rPr>
          <w:instrText xml:space="preserve"> PAGEREF _Toc144716479 \h </w:instrText>
        </w:r>
        <w:r w:rsidR="008C6667">
          <w:rPr>
            <w:webHidden/>
          </w:rPr>
        </w:r>
        <w:r w:rsidR="008C6667">
          <w:rPr>
            <w:webHidden/>
          </w:rPr>
          <w:fldChar w:fldCharType="separate"/>
        </w:r>
        <w:r>
          <w:rPr>
            <w:webHidden/>
          </w:rPr>
          <w:t>17</w:t>
        </w:r>
        <w:r w:rsidR="008C6667">
          <w:rPr>
            <w:webHidden/>
          </w:rPr>
          <w:fldChar w:fldCharType="end"/>
        </w:r>
      </w:hyperlink>
    </w:p>
    <w:p w14:paraId="24787E7A" w14:textId="1E71B0CE" w:rsidR="008C6667" w:rsidRDefault="00DA3A0A">
      <w:pPr>
        <w:pStyle w:val="TDC3"/>
        <w:rPr>
          <w:rFonts w:eastAsiaTheme="minorEastAsia" w:cstheme="minorBidi"/>
          <w:kern w:val="2"/>
          <w:lang w:eastAsia="es-CR"/>
          <w14:ligatures w14:val="standardContextual"/>
        </w:rPr>
      </w:pPr>
      <w:hyperlink w:anchor="_Toc144716480" w:history="1">
        <w:r w:rsidR="008C6667" w:rsidRPr="00D02A5C">
          <w:rPr>
            <w:rStyle w:val="Hipervnculo"/>
          </w:rPr>
          <w:t>b)</w:t>
        </w:r>
        <w:r w:rsidR="008C6667">
          <w:rPr>
            <w:rFonts w:eastAsiaTheme="minorEastAsia" w:cstheme="minorBidi"/>
            <w:kern w:val="2"/>
            <w:lang w:eastAsia="es-CR"/>
            <w14:ligatures w14:val="standardContextual"/>
          </w:rPr>
          <w:tab/>
        </w:r>
        <w:r w:rsidR="008C6667" w:rsidRPr="00D02A5C">
          <w:rPr>
            <w:rStyle w:val="Hipervnculo"/>
          </w:rPr>
          <w:t>Coordinación de la educación virtual</w:t>
        </w:r>
        <w:r w:rsidR="008C6667">
          <w:rPr>
            <w:webHidden/>
          </w:rPr>
          <w:tab/>
        </w:r>
        <w:r w:rsidR="008C6667">
          <w:rPr>
            <w:webHidden/>
          </w:rPr>
          <w:fldChar w:fldCharType="begin"/>
        </w:r>
        <w:r w:rsidR="008C6667">
          <w:rPr>
            <w:webHidden/>
          </w:rPr>
          <w:instrText xml:space="preserve"> PAGEREF _Toc144716480 \h </w:instrText>
        </w:r>
        <w:r w:rsidR="008C6667">
          <w:rPr>
            <w:webHidden/>
          </w:rPr>
        </w:r>
        <w:r w:rsidR="008C6667">
          <w:rPr>
            <w:webHidden/>
          </w:rPr>
          <w:fldChar w:fldCharType="separate"/>
        </w:r>
        <w:r>
          <w:rPr>
            <w:webHidden/>
          </w:rPr>
          <w:t>17</w:t>
        </w:r>
        <w:r w:rsidR="008C6667">
          <w:rPr>
            <w:webHidden/>
          </w:rPr>
          <w:fldChar w:fldCharType="end"/>
        </w:r>
      </w:hyperlink>
    </w:p>
    <w:p w14:paraId="3D98D7AD" w14:textId="1C46F523" w:rsidR="008C6667" w:rsidRDefault="00DA3A0A">
      <w:pPr>
        <w:pStyle w:val="TDC3"/>
        <w:rPr>
          <w:rFonts w:eastAsiaTheme="minorEastAsia" w:cstheme="minorBidi"/>
          <w:kern w:val="2"/>
          <w:lang w:eastAsia="es-CR"/>
          <w14:ligatures w14:val="standardContextual"/>
        </w:rPr>
      </w:pPr>
      <w:hyperlink w:anchor="_Toc144716481" w:history="1">
        <w:r w:rsidR="008C6667" w:rsidRPr="00D02A5C">
          <w:rPr>
            <w:rStyle w:val="Hipervnculo"/>
          </w:rPr>
          <w:t>c)</w:t>
        </w:r>
        <w:r w:rsidR="008C6667">
          <w:rPr>
            <w:rFonts w:eastAsiaTheme="minorEastAsia" w:cstheme="minorBidi"/>
            <w:kern w:val="2"/>
            <w:lang w:eastAsia="es-CR"/>
            <w14:ligatures w14:val="standardContextual"/>
          </w:rPr>
          <w:tab/>
        </w:r>
        <w:r w:rsidR="008C6667" w:rsidRPr="00D02A5C">
          <w:rPr>
            <w:rStyle w:val="Hipervnculo"/>
          </w:rPr>
          <w:t>Asistente de educación virtual</w:t>
        </w:r>
        <w:r w:rsidR="008C6667">
          <w:rPr>
            <w:webHidden/>
          </w:rPr>
          <w:tab/>
        </w:r>
        <w:r w:rsidR="008C6667">
          <w:rPr>
            <w:webHidden/>
          </w:rPr>
          <w:fldChar w:fldCharType="begin"/>
        </w:r>
        <w:r w:rsidR="008C6667">
          <w:rPr>
            <w:webHidden/>
          </w:rPr>
          <w:instrText xml:space="preserve"> PAGEREF _Toc144716481 \h </w:instrText>
        </w:r>
        <w:r w:rsidR="008C6667">
          <w:rPr>
            <w:webHidden/>
          </w:rPr>
        </w:r>
        <w:r w:rsidR="008C6667">
          <w:rPr>
            <w:webHidden/>
          </w:rPr>
          <w:fldChar w:fldCharType="separate"/>
        </w:r>
        <w:r>
          <w:rPr>
            <w:webHidden/>
          </w:rPr>
          <w:t>18</w:t>
        </w:r>
        <w:r w:rsidR="008C6667">
          <w:rPr>
            <w:webHidden/>
          </w:rPr>
          <w:fldChar w:fldCharType="end"/>
        </w:r>
      </w:hyperlink>
    </w:p>
    <w:p w14:paraId="2B96DB05" w14:textId="7CD74810" w:rsidR="008C6667" w:rsidRDefault="00DA3A0A">
      <w:pPr>
        <w:pStyle w:val="TDC3"/>
        <w:rPr>
          <w:rFonts w:eastAsiaTheme="minorEastAsia" w:cstheme="minorBidi"/>
          <w:kern w:val="2"/>
          <w:lang w:eastAsia="es-CR"/>
          <w14:ligatures w14:val="standardContextual"/>
        </w:rPr>
      </w:pPr>
      <w:hyperlink w:anchor="_Toc144716482" w:history="1">
        <w:r w:rsidR="008C6667" w:rsidRPr="00D02A5C">
          <w:rPr>
            <w:rStyle w:val="Hipervnculo"/>
          </w:rPr>
          <w:t>d)</w:t>
        </w:r>
        <w:r w:rsidR="008C6667">
          <w:rPr>
            <w:rFonts w:eastAsiaTheme="minorEastAsia" w:cstheme="minorBidi"/>
            <w:kern w:val="2"/>
            <w:lang w:eastAsia="es-CR"/>
            <w14:ligatures w14:val="standardContextual"/>
          </w:rPr>
          <w:tab/>
        </w:r>
        <w:r w:rsidR="008C6667" w:rsidRPr="00D02A5C">
          <w:rPr>
            <w:rStyle w:val="Hipervnculo"/>
          </w:rPr>
          <w:t>Asistente pedagógica virtual</w:t>
        </w:r>
        <w:r w:rsidR="008C6667">
          <w:rPr>
            <w:webHidden/>
          </w:rPr>
          <w:tab/>
        </w:r>
        <w:r w:rsidR="008C6667">
          <w:rPr>
            <w:webHidden/>
          </w:rPr>
          <w:fldChar w:fldCharType="begin"/>
        </w:r>
        <w:r w:rsidR="008C6667">
          <w:rPr>
            <w:webHidden/>
          </w:rPr>
          <w:instrText xml:space="preserve"> PAGEREF _Toc144716482 \h </w:instrText>
        </w:r>
        <w:r w:rsidR="008C6667">
          <w:rPr>
            <w:webHidden/>
          </w:rPr>
        </w:r>
        <w:r w:rsidR="008C6667">
          <w:rPr>
            <w:webHidden/>
          </w:rPr>
          <w:fldChar w:fldCharType="separate"/>
        </w:r>
        <w:r>
          <w:rPr>
            <w:webHidden/>
          </w:rPr>
          <w:t>18</w:t>
        </w:r>
        <w:r w:rsidR="008C6667">
          <w:rPr>
            <w:webHidden/>
          </w:rPr>
          <w:fldChar w:fldCharType="end"/>
        </w:r>
      </w:hyperlink>
    </w:p>
    <w:p w14:paraId="555D1A1E" w14:textId="6601A0E3" w:rsidR="008C6667" w:rsidRDefault="00DA3A0A">
      <w:pPr>
        <w:pStyle w:val="TDC3"/>
        <w:rPr>
          <w:rFonts w:eastAsiaTheme="minorEastAsia" w:cstheme="minorBidi"/>
          <w:kern w:val="2"/>
          <w:lang w:eastAsia="es-CR"/>
          <w14:ligatures w14:val="standardContextual"/>
        </w:rPr>
      </w:pPr>
      <w:hyperlink w:anchor="_Toc144716483" w:history="1">
        <w:r w:rsidR="008C6667" w:rsidRPr="00D02A5C">
          <w:rPr>
            <w:rStyle w:val="Hipervnculo"/>
          </w:rPr>
          <w:t>e)</w:t>
        </w:r>
        <w:r w:rsidR="008C6667">
          <w:rPr>
            <w:rFonts w:eastAsiaTheme="minorEastAsia" w:cstheme="minorBidi"/>
            <w:kern w:val="2"/>
            <w:lang w:eastAsia="es-CR"/>
            <w14:ligatures w14:val="standardContextual"/>
          </w:rPr>
          <w:tab/>
        </w:r>
        <w:r w:rsidR="008C6667" w:rsidRPr="00D02A5C">
          <w:rPr>
            <w:rStyle w:val="Hipervnculo"/>
          </w:rPr>
          <w:t>Asistente de gestión académica</w:t>
        </w:r>
        <w:r w:rsidR="008C6667">
          <w:rPr>
            <w:webHidden/>
          </w:rPr>
          <w:tab/>
        </w:r>
        <w:r w:rsidR="008C6667">
          <w:rPr>
            <w:webHidden/>
          </w:rPr>
          <w:fldChar w:fldCharType="begin"/>
        </w:r>
        <w:r w:rsidR="008C6667">
          <w:rPr>
            <w:webHidden/>
          </w:rPr>
          <w:instrText xml:space="preserve"> PAGEREF _Toc144716483 \h </w:instrText>
        </w:r>
        <w:r w:rsidR="008C6667">
          <w:rPr>
            <w:webHidden/>
          </w:rPr>
        </w:r>
        <w:r w:rsidR="008C6667">
          <w:rPr>
            <w:webHidden/>
          </w:rPr>
          <w:fldChar w:fldCharType="separate"/>
        </w:r>
        <w:r>
          <w:rPr>
            <w:webHidden/>
          </w:rPr>
          <w:t>19</w:t>
        </w:r>
        <w:r w:rsidR="008C6667">
          <w:rPr>
            <w:webHidden/>
          </w:rPr>
          <w:fldChar w:fldCharType="end"/>
        </w:r>
      </w:hyperlink>
    </w:p>
    <w:p w14:paraId="6FBFDFCA" w14:textId="1AA4E612" w:rsidR="008C6667" w:rsidRDefault="00DA3A0A">
      <w:pPr>
        <w:pStyle w:val="TDC3"/>
        <w:rPr>
          <w:rFonts w:eastAsiaTheme="minorEastAsia" w:cstheme="minorBidi"/>
          <w:kern w:val="2"/>
          <w:lang w:eastAsia="es-CR"/>
          <w14:ligatures w14:val="standardContextual"/>
        </w:rPr>
      </w:pPr>
      <w:hyperlink w:anchor="_Toc144716484" w:history="1">
        <w:r w:rsidR="008C6667" w:rsidRPr="00D02A5C">
          <w:rPr>
            <w:rStyle w:val="Hipervnculo"/>
          </w:rPr>
          <w:t>f)</w:t>
        </w:r>
        <w:r w:rsidR="008C6667">
          <w:rPr>
            <w:rFonts w:eastAsiaTheme="minorEastAsia" w:cstheme="minorBidi"/>
            <w:kern w:val="2"/>
            <w:lang w:eastAsia="es-CR"/>
            <w14:ligatures w14:val="standardContextual"/>
          </w:rPr>
          <w:tab/>
        </w:r>
        <w:r w:rsidR="008C6667" w:rsidRPr="00D02A5C">
          <w:rPr>
            <w:rStyle w:val="Hipervnculo"/>
          </w:rPr>
          <w:t>Soporte técnico</w:t>
        </w:r>
        <w:r w:rsidR="008C6667">
          <w:rPr>
            <w:webHidden/>
          </w:rPr>
          <w:tab/>
        </w:r>
        <w:r w:rsidR="008C6667">
          <w:rPr>
            <w:webHidden/>
          </w:rPr>
          <w:fldChar w:fldCharType="begin"/>
        </w:r>
        <w:r w:rsidR="008C6667">
          <w:rPr>
            <w:webHidden/>
          </w:rPr>
          <w:instrText xml:space="preserve"> PAGEREF _Toc144716484 \h </w:instrText>
        </w:r>
        <w:r w:rsidR="008C6667">
          <w:rPr>
            <w:webHidden/>
          </w:rPr>
        </w:r>
        <w:r w:rsidR="008C6667">
          <w:rPr>
            <w:webHidden/>
          </w:rPr>
          <w:fldChar w:fldCharType="separate"/>
        </w:r>
        <w:r>
          <w:rPr>
            <w:webHidden/>
          </w:rPr>
          <w:t>19</w:t>
        </w:r>
        <w:r w:rsidR="008C6667">
          <w:rPr>
            <w:webHidden/>
          </w:rPr>
          <w:fldChar w:fldCharType="end"/>
        </w:r>
      </w:hyperlink>
    </w:p>
    <w:p w14:paraId="2EF941FE" w14:textId="7E3AD629" w:rsidR="008C6667" w:rsidRDefault="00DA3A0A">
      <w:pPr>
        <w:pStyle w:val="TDC3"/>
        <w:rPr>
          <w:rFonts w:eastAsiaTheme="minorEastAsia" w:cstheme="minorBidi"/>
          <w:kern w:val="2"/>
          <w:lang w:eastAsia="es-CR"/>
          <w14:ligatures w14:val="standardContextual"/>
        </w:rPr>
      </w:pPr>
      <w:hyperlink w:anchor="_Toc144716485" w:history="1">
        <w:r w:rsidR="008C6667" w:rsidRPr="00D02A5C">
          <w:rPr>
            <w:rStyle w:val="Hipervnculo"/>
          </w:rPr>
          <w:t>g)</w:t>
        </w:r>
        <w:r w:rsidR="008C6667">
          <w:rPr>
            <w:rFonts w:eastAsiaTheme="minorEastAsia" w:cstheme="minorBidi"/>
            <w:kern w:val="2"/>
            <w:lang w:eastAsia="es-CR"/>
            <w14:ligatures w14:val="standardContextual"/>
          </w:rPr>
          <w:tab/>
        </w:r>
        <w:r w:rsidR="008C6667" w:rsidRPr="00D02A5C">
          <w:rPr>
            <w:rStyle w:val="Hipervnculo"/>
          </w:rPr>
          <w:t>Administración de la plataforma Moodle</w:t>
        </w:r>
        <w:r w:rsidR="008C6667">
          <w:rPr>
            <w:webHidden/>
          </w:rPr>
          <w:tab/>
        </w:r>
        <w:r w:rsidR="008C6667">
          <w:rPr>
            <w:webHidden/>
          </w:rPr>
          <w:fldChar w:fldCharType="begin"/>
        </w:r>
        <w:r w:rsidR="008C6667">
          <w:rPr>
            <w:webHidden/>
          </w:rPr>
          <w:instrText xml:space="preserve"> PAGEREF _Toc144716485 \h </w:instrText>
        </w:r>
        <w:r w:rsidR="008C6667">
          <w:rPr>
            <w:webHidden/>
          </w:rPr>
        </w:r>
        <w:r w:rsidR="008C6667">
          <w:rPr>
            <w:webHidden/>
          </w:rPr>
          <w:fldChar w:fldCharType="separate"/>
        </w:r>
        <w:r>
          <w:rPr>
            <w:webHidden/>
          </w:rPr>
          <w:t>19</w:t>
        </w:r>
        <w:r w:rsidR="008C6667">
          <w:rPr>
            <w:webHidden/>
          </w:rPr>
          <w:fldChar w:fldCharType="end"/>
        </w:r>
      </w:hyperlink>
    </w:p>
    <w:p w14:paraId="2B657F9F" w14:textId="002B96F7" w:rsidR="008C6667" w:rsidRDefault="00DA3A0A">
      <w:pPr>
        <w:pStyle w:val="TDC3"/>
        <w:rPr>
          <w:rFonts w:eastAsiaTheme="minorEastAsia" w:cstheme="minorBidi"/>
          <w:kern w:val="2"/>
          <w:lang w:eastAsia="es-CR"/>
          <w14:ligatures w14:val="standardContextual"/>
        </w:rPr>
      </w:pPr>
      <w:hyperlink w:anchor="_Toc144716486" w:history="1">
        <w:r w:rsidR="008C6667" w:rsidRPr="00D02A5C">
          <w:rPr>
            <w:rStyle w:val="Hipervnculo"/>
          </w:rPr>
          <w:t>h)</w:t>
        </w:r>
        <w:r w:rsidR="008C6667">
          <w:rPr>
            <w:rFonts w:eastAsiaTheme="minorEastAsia" w:cstheme="minorBidi"/>
            <w:kern w:val="2"/>
            <w:lang w:eastAsia="es-CR"/>
            <w14:ligatures w14:val="standardContextual"/>
          </w:rPr>
          <w:tab/>
        </w:r>
        <w:r w:rsidR="008C6667" w:rsidRPr="00D02A5C">
          <w:rPr>
            <w:rStyle w:val="Hipervnculo"/>
          </w:rPr>
          <w:t>Diseño de recursos digitales y audiovisuales para la educación virtual</w:t>
        </w:r>
        <w:r w:rsidR="008C6667">
          <w:rPr>
            <w:webHidden/>
          </w:rPr>
          <w:tab/>
        </w:r>
        <w:r w:rsidR="008C6667">
          <w:rPr>
            <w:webHidden/>
          </w:rPr>
          <w:fldChar w:fldCharType="begin"/>
        </w:r>
        <w:r w:rsidR="008C6667">
          <w:rPr>
            <w:webHidden/>
          </w:rPr>
          <w:instrText xml:space="preserve"> PAGEREF _Toc144716486 \h </w:instrText>
        </w:r>
        <w:r w:rsidR="008C6667">
          <w:rPr>
            <w:webHidden/>
          </w:rPr>
        </w:r>
        <w:r w:rsidR="008C6667">
          <w:rPr>
            <w:webHidden/>
          </w:rPr>
          <w:fldChar w:fldCharType="separate"/>
        </w:r>
        <w:r>
          <w:rPr>
            <w:webHidden/>
          </w:rPr>
          <w:t>19</w:t>
        </w:r>
        <w:r w:rsidR="008C6667">
          <w:rPr>
            <w:webHidden/>
          </w:rPr>
          <w:fldChar w:fldCharType="end"/>
        </w:r>
      </w:hyperlink>
    </w:p>
    <w:p w14:paraId="6FDDC223" w14:textId="18E01170" w:rsidR="008C6667" w:rsidRDefault="00DA3A0A">
      <w:pPr>
        <w:pStyle w:val="TDC2"/>
        <w:rPr>
          <w:rFonts w:eastAsiaTheme="minorEastAsia" w:cstheme="minorBidi"/>
          <w:bCs w:val="0"/>
          <w:noProof/>
          <w:kern w:val="2"/>
          <w:lang w:eastAsia="es-CR"/>
          <w14:ligatures w14:val="standardContextual"/>
        </w:rPr>
      </w:pPr>
      <w:hyperlink w:anchor="_Toc144716487" w:history="1">
        <w:r w:rsidR="008C6667" w:rsidRPr="00D02A5C">
          <w:rPr>
            <w:rStyle w:val="Hipervnculo"/>
            <w:noProof/>
          </w:rPr>
          <w:t>3.2 La gestión académica de la educación virtual y áreas de apoyo</w:t>
        </w:r>
        <w:r w:rsidR="008C6667">
          <w:rPr>
            <w:noProof/>
            <w:webHidden/>
          </w:rPr>
          <w:tab/>
        </w:r>
        <w:r w:rsidR="008C6667">
          <w:rPr>
            <w:noProof/>
            <w:webHidden/>
          </w:rPr>
          <w:fldChar w:fldCharType="begin"/>
        </w:r>
        <w:r w:rsidR="008C6667">
          <w:rPr>
            <w:noProof/>
            <w:webHidden/>
          </w:rPr>
          <w:instrText xml:space="preserve"> PAGEREF _Toc144716487 \h </w:instrText>
        </w:r>
        <w:r w:rsidR="008C6667">
          <w:rPr>
            <w:noProof/>
            <w:webHidden/>
          </w:rPr>
        </w:r>
        <w:r w:rsidR="008C6667">
          <w:rPr>
            <w:noProof/>
            <w:webHidden/>
          </w:rPr>
          <w:fldChar w:fldCharType="separate"/>
        </w:r>
        <w:r>
          <w:rPr>
            <w:noProof/>
            <w:webHidden/>
          </w:rPr>
          <w:t>20</w:t>
        </w:r>
        <w:r w:rsidR="008C6667">
          <w:rPr>
            <w:noProof/>
            <w:webHidden/>
          </w:rPr>
          <w:fldChar w:fldCharType="end"/>
        </w:r>
      </w:hyperlink>
    </w:p>
    <w:p w14:paraId="296DAE94" w14:textId="78AE61CC" w:rsidR="008C6667" w:rsidRDefault="00DA3A0A">
      <w:pPr>
        <w:pStyle w:val="TDC3"/>
        <w:rPr>
          <w:rFonts w:eastAsiaTheme="minorEastAsia" w:cstheme="minorBidi"/>
          <w:kern w:val="2"/>
          <w:lang w:eastAsia="es-CR"/>
          <w14:ligatures w14:val="standardContextual"/>
        </w:rPr>
      </w:pPr>
      <w:hyperlink w:anchor="_Toc144716488" w:history="1">
        <w:r w:rsidR="008C6667" w:rsidRPr="00D02A5C">
          <w:rPr>
            <w:rStyle w:val="Hipervnculo"/>
          </w:rPr>
          <w:t>a)</w:t>
        </w:r>
        <w:r w:rsidR="008C6667">
          <w:rPr>
            <w:rFonts w:eastAsiaTheme="minorEastAsia" w:cstheme="minorBidi"/>
            <w:kern w:val="2"/>
            <w:lang w:eastAsia="es-CR"/>
            <w14:ligatures w14:val="standardContextual"/>
          </w:rPr>
          <w:tab/>
        </w:r>
        <w:r w:rsidR="008C6667" w:rsidRPr="00D02A5C">
          <w:rPr>
            <w:rStyle w:val="Hipervnculo"/>
          </w:rPr>
          <w:t>Vice Rectoría Académica</w:t>
        </w:r>
        <w:r w:rsidR="008C6667">
          <w:rPr>
            <w:webHidden/>
          </w:rPr>
          <w:tab/>
        </w:r>
        <w:r w:rsidR="008C6667">
          <w:rPr>
            <w:webHidden/>
          </w:rPr>
          <w:fldChar w:fldCharType="begin"/>
        </w:r>
        <w:r w:rsidR="008C6667">
          <w:rPr>
            <w:webHidden/>
          </w:rPr>
          <w:instrText xml:space="preserve"> PAGEREF _Toc144716488 \h </w:instrText>
        </w:r>
        <w:r w:rsidR="008C6667">
          <w:rPr>
            <w:webHidden/>
          </w:rPr>
        </w:r>
        <w:r w:rsidR="008C6667">
          <w:rPr>
            <w:webHidden/>
          </w:rPr>
          <w:fldChar w:fldCharType="separate"/>
        </w:r>
        <w:r>
          <w:rPr>
            <w:webHidden/>
          </w:rPr>
          <w:t>20</w:t>
        </w:r>
        <w:r w:rsidR="008C6667">
          <w:rPr>
            <w:webHidden/>
          </w:rPr>
          <w:fldChar w:fldCharType="end"/>
        </w:r>
      </w:hyperlink>
    </w:p>
    <w:p w14:paraId="6FCF32F6" w14:textId="4E70A9C6" w:rsidR="008C6667" w:rsidRDefault="00DA3A0A">
      <w:pPr>
        <w:pStyle w:val="TDC3"/>
        <w:rPr>
          <w:rFonts w:eastAsiaTheme="minorEastAsia" w:cstheme="minorBidi"/>
          <w:kern w:val="2"/>
          <w:lang w:eastAsia="es-CR"/>
          <w14:ligatures w14:val="standardContextual"/>
        </w:rPr>
      </w:pPr>
      <w:hyperlink w:anchor="_Toc144716489" w:history="1">
        <w:r w:rsidR="008C6667" w:rsidRPr="00D02A5C">
          <w:rPr>
            <w:rStyle w:val="Hipervnculo"/>
          </w:rPr>
          <w:t>b)</w:t>
        </w:r>
        <w:r w:rsidR="008C6667">
          <w:rPr>
            <w:rFonts w:eastAsiaTheme="minorEastAsia" w:cstheme="minorBidi"/>
            <w:kern w:val="2"/>
            <w:lang w:eastAsia="es-CR"/>
            <w14:ligatures w14:val="standardContextual"/>
          </w:rPr>
          <w:tab/>
        </w:r>
        <w:r w:rsidR="008C6667" w:rsidRPr="00D02A5C">
          <w:rPr>
            <w:rStyle w:val="Hipervnculo"/>
          </w:rPr>
          <w:t>Consejo Universitario</w:t>
        </w:r>
        <w:r w:rsidR="008C6667">
          <w:rPr>
            <w:webHidden/>
          </w:rPr>
          <w:tab/>
        </w:r>
        <w:r w:rsidR="008C6667">
          <w:rPr>
            <w:webHidden/>
          </w:rPr>
          <w:fldChar w:fldCharType="begin"/>
        </w:r>
        <w:r w:rsidR="008C6667">
          <w:rPr>
            <w:webHidden/>
          </w:rPr>
          <w:instrText xml:space="preserve"> PAGEREF _Toc144716489 \h </w:instrText>
        </w:r>
        <w:r w:rsidR="008C6667">
          <w:rPr>
            <w:webHidden/>
          </w:rPr>
        </w:r>
        <w:r w:rsidR="008C6667">
          <w:rPr>
            <w:webHidden/>
          </w:rPr>
          <w:fldChar w:fldCharType="separate"/>
        </w:r>
        <w:r>
          <w:rPr>
            <w:webHidden/>
          </w:rPr>
          <w:t>20</w:t>
        </w:r>
        <w:r w:rsidR="008C6667">
          <w:rPr>
            <w:webHidden/>
          </w:rPr>
          <w:fldChar w:fldCharType="end"/>
        </w:r>
      </w:hyperlink>
    </w:p>
    <w:p w14:paraId="7AE30757" w14:textId="23077F94" w:rsidR="008C6667" w:rsidRDefault="00DA3A0A">
      <w:pPr>
        <w:pStyle w:val="TDC3"/>
        <w:rPr>
          <w:rFonts w:eastAsiaTheme="minorEastAsia" w:cstheme="minorBidi"/>
          <w:kern w:val="2"/>
          <w:lang w:eastAsia="es-CR"/>
          <w14:ligatures w14:val="standardContextual"/>
        </w:rPr>
      </w:pPr>
      <w:hyperlink w:anchor="_Toc144716490" w:history="1">
        <w:r w:rsidR="008C6667" w:rsidRPr="00D02A5C">
          <w:rPr>
            <w:rStyle w:val="Hipervnculo"/>
          </w:rPr>
          <w:t>c)</w:t>
        </w:r>
        <w:r w:rsidR="008C6667">
          <w:rPr>
            <w:rFonts w:eastAsiaTheme="minorEastAsia" w:cstheme="minorBidi"/>
            <w:kern w:val="2"/>
            <w:lang w:eastAsia="es-CR"/>
            <w14:ligatures w14:val="standardContextual"/>
          </w:rPr>
          <w:tab/>
        </w:r>
        <w:r w:rsidR="008C6667" w:rsidRPr="00D02A5C">
          <w:rPr>
            <w:rStyle w:val="Hipervnculo"/>
          </w:rPr>
          <w:t>Directores de Escuela</w:t>
        </w:r>
        <w:r w:rsidR="008C6667">
          <w:rPr>
            <w:webHidden/>
          </w:rPr>
          <w:tab/>
        </w:r>
        <w:r w:rsidR="008C6667">
          <w:rPr>
            <w:webHidden/>
          </w:rPr>
          <w:fldChar w:fldCharType="begin"/>
        </w:r>
        <w:r w:rsidR="008C6667">
          <w:rPr>
            <w:webHidden/>
          </w:rPr>
          <w:instrText xml:space="preserve"> PAGEREF _Toc144716490 \h </w:instrText>
        </w:r>
        <w:r w:rsidR="008C6667">
          <w:rPr>
            <w:webHidden/>
          </w:rPr>
        </w:r>
        <w:r w:rsidR="008C6667">
          <w:rPr>
            <w:webHidden/>
          </w:rPr>
          <w:fldChar w:fldCharType="separate"/>
        </w:r>
        <w:r>
          <w:rPr>
            <w:webHidden/>
          </w:rPr>
          <w:t>20</w:t>
        </w:r>
        <w:r w:rsidR="008C6667">
          <w:rPr>
            <w:webHidden/>
          </w:rPr>
          <w:fldChar w:fldCharType="end"/>
        </w:r>
      </w:hyperlink>
    </w:p>
    <w:p w14:paraId="729D9E19" w14:textId="70405F82" w:rsidR="008C6667" w:rsidRDefault="00DA3A0A">
      <w:pPr>
        <w:pStyle w:val="TDC3"/>
        <w:rPr>
          <w:rFonts w:eastAsiaTheme="minorEastAsia" w:cstheme="minorBidi"/>
          <w:kern w:val="2"/>
          <w:lang w:eastAsia="es-CR"/>
          <w14:ligatures w14:val="standardContextual"/>
        </w:rPr>
      </w:pPr>
      <w:hyperlink w:anchor="_Toc144716491" w:history="1">
        <w:r w:rsidR="008C6667" w:rsidRPr="00D02A5C">
          <w:rPr>
            <w:rStyle w:val="Hipervnculo"/>
          </w:rPr>
          <w:t>d)</w:t>
        </w:r>
        <w:r w:rsidR="008C6667">
          <w:rPr>
            <w:rFonts w:eastAsiaTheme="minorEastAsia" w:cstheme="minorBidi"/>
            <w:kern w:val="2"/>
            <w:lang w:eastAsia="es-CR"/>
            <w14:ligatures w14:val="standardContextual"/>
          </w:rPr>
          <w:tab/>
        </w:r>
        <w:r w:rsidR="008C6667" w:rsidRPr="00D02A5C">
          <w:rPr>
            <w:rStyle w:val="Hipervnculo"/>
          </w:rPr>
          <w:t>Departamento de Bienestar Comunitario (Pastoral estudiantil)</w:t>
        </w:r>
        <w:r w:rsidR="008C6667">
          <w:rPr>
            <w:webHidden/>
          </w:rPr>
          <w:tab/>
        </w:r>
        <w:r w:rsidR="008C6667">
          <w:rPr>
            <w:webHidden/>
          </w:rPr>
          <w:fldChar w:fldCharType="begin"/>
        </w:r>
        <w:r w:rsidR="008C6667">
          <w:rPr>
            <w:webHidden/>
          </w:rPr>
          <w:instrText xml:space="preserve"> PAGEREF _Toc144716491 \h </w:instrText>
        </w:r>
        <w:r w:rsidR="008C6667">
          <w:rPr>
            <w:webHidden/>
          </w:rPr>
        </w:r>
        <w:r w:rsidR="008C6667">
          <w:rPr>
            <w:webHidden/>
          </w:rPr>
          <w:fldChar w:fldCharType="separate"/>
        </w:r>
        <w:r>
          <w:rPr>
            <w:webHidden/>
          </w:rPr>
          <w:t>21</w:t>
        </w:r>
        <w:r w:rsidR="008C6667">
          <w:rPr>
            <w:webHidden/>
          </w:rPr>
          <w:fldChar w:fldCharType="end"/>
        </w:r>
      </w:hyperlink>
    </w:p>
    <w:p w14:paraId="23C70AE9" w14:textId="529D0AEA" w:rsidR="008C6667" w:rsidRDefault="00DA3A0A">
      <w:pPr>
        <w:pStyle w:val="TDC3"/>
        <w:rPr>
          <w:rFonts w:eastAsiaTheme="minorEastAsia" w:cstheme="minorBidi"/>
          <w:kern w:val="2"/>
          <w:lang w:eastAsia="es-CR"/>
          <w14:ligatures w14:val="standardContextual"/>
        </w:rPr>
      </w:pPr>
      <w:hyperlink w:anchor="_Toc144716492" w:history="1">
        <w:r w:rsidR="008C6667" w:rsidRPr="00D02A5C">
          <w:rPr>
            <w:rStyle w:val="Hipervnculo"/>
          </w:rPr>
          <w:t>e)</w:t>
        </w:r>
        <w:r w:rsidR="008C6667">
          <w:rPr>
            <w:rFonts w:eastAsiaTheme="minorEastAsia" w:cstheme="minorBidi"/>
            <w:kern w:val="2"/>
            <w:lang w:eastAsia="es-CR"/>
            <w14:ligatures w14:val="standardContextual"/>
          </w:rPr>
          <w:tab/>
        </w:r>
        <w:r w:rsidR="008C6667" w:rsidRPr="00D02A5C">
          <w:rPr>
            <w:rStyle w:val="Hipervnculo"/>
          </w:rPr>
          <w:t>Biblioteca Enrique Strachan</w:t>
        </w:r>
        <w:r w:rsidR="008C6667">
          <w:rPr>
            <w:webHidden/>
          </w:rPr>
          <w:tab/>
        </w:r>
        <w:r w:rsidR="008C6667">
          <w:rPr>
            <w:webHidden/>
          </w:rPr>
          <w:fldChar w:fldCharType="begin"/>
        </w:r>
        <w:r w:rsidR="008C6667">
          <w:rPr>
            <w:webHidden/>
          </w:rPr>
          <w:instrText xml:space="preserve"> PAGEREF _Toc144716492 \h </w:instrText>
        </w:r>
        <w:r w:rsidR="008C6667">
          <w:rPr>
            <w:webHidden/>
          </w:rPr>
        </w:r>
        <w:r w:rsidR="008C6667">
          <w:rPr>
            <w:webHidden/>
          </w:rPr>
          <w:fldChar w:fldCharType="separate"/>
        </w:r>
        <w:r>
          <w:rPr>
            <w:webHidden/>
          </w:rPr>
          <w:t>21</w:t>
        </w:r>
        <w:r w:rsidR="008C6667">
          <w:rPr>
            <w:webHidden/>
          </w:rPr>
          <w:fldChar w:fldCharType="end"/>
        </w:r>
      </w:hyperlink>
    </w:p>
    <w:p w14:paraId="25FA60CA" w14:textId="5B3CBB4C" w:rsidR="008C6667" w:rsidRDefault="00DA3A0A">
      <w:pPr>
        <w:pStyle w:val="TDC3"/>
        <w:rPr>
          <w:rFonts w:eastAsiaTheme="minorEastAsia" w:cstheme="minorBidi"/>
          <w:kern w:val="2"/>
          <w:lang w:eastAsia="es-CR"/>
          <w14:ligatures w14:val="standardContextual"/>
        </w:rPr>
      </w:pPr>
      <w:hyperlink w:anchor="_Toc144716493" w:history="1">
        <w:r w:rsidR="008C6667" w:rsidRPr="00D02A5C">
          <w:rPr>
            <w:rStyle w:val="Hipervnculo"/>
          </w:rPr>
          <w:t>f)</w:t>
        </w:r>
        <w:r w:rsidR="008C6667">
          <w:rPr>
            <w:rFonts w:eastAsiaTheme="minorEastAsia" w:cstheme="minorBidi"/>
            <w:kern w:val="2"/>
            <w:lang w:eastAsia="es-CR"/>
            <w14:ligatures w14:val="standardContextual"/>
          </w:rPr>
          <w:tab/>
        </w:r>
        <w:r w:rsidR="008C6667" w:rsidRPr="00D02A5C">
          <w:rPr>
            <w:rStyle w:val="Hipervnculo"/>
          </w:rPr>
          <w:t>Departamento de Registro</w:t>
        </w:r>
        <w:r w:rsidR="008C6667">
          <w:rPr>
            <w:webHidden/>
          </w:rPr>
          <w:tab/>
        </w:r>
        <w:r w:rsidR="008C6667">
          <w:rPr>
            <w:webHidden/>
          </w:rPr>
          <w:fldChar w:fldCharType="begin"/>
        </w:r>
        <w:r w:rsidR="008C6667">
          <w:rPr>
            <w:webHidden/>
          </w:rPr>
          <w:instrText xml:space="preserve"> PAGEREF _Toc144716493 \h </w:instrText>
        </w:r>
        <w:r w:rsidR="008C6667">
          <w:rPr>
            <w:webHidden/>
          </w:rPr>
        </w:r>
        <w:r w:rsidR="008C6667">
          <w:rPr>
            <w:webHidden/>
          </w:rPr>
          <w:fldChar w:fldCharType="separate"/>
        </w:r>
        <w:r>
          <w:rPr>
            <w:webHidden/>
          </w:rPr>
          <w:t>22</w:t>
        </w:r>
        <w:r w:rsidR="008C6667">
          <w:rPr>
            <w:webHidden/>
          </w:rPr>
          <w:fldChar w:fldCharType="end"/>
        </w:r>
      </w:hyperlink>
    </w:p>
    <w:p w14:paraId="115FFE8D" w14:textId="0B6CF5CC" w:rsidR="008C6667" w:rsidRDefault="00DA3A0A">
      <w:pPr>
        <w:pStyle w:val="TDC3"/>
        <w:rPr>
          <w:rFonts w:eastAsiaTheme="minorEastAsia" w:cstheme="minorBidi"/>
          <w:kern w:val="2"/>
          <w:lang w:eastAsia="es-CR"/>
          <w14:ligatures w14:val="standardContextual"/>
        </w:rPr>
      </w:pPr>
      <w:hyperlink w:anchor="_Toc144716494" w:history="1">
        <w:r w:rsidR="008C6667" w:rsidRPr="00D02A5C">
          <w:rPr>
            <w:rStyle w:val="Hipervnculo"/>
          </w:rPr>
          <w:t>g)</w:t>
        </w:r>
        <w:r w:rsidR="008C6667">
          <w:rPr>
            <w:rFonts w:eastAsiaTheme="minorEastAsia" w:cstheme="minorBidi"/>
            <w:kern w:val="2"/>
            <w:lang w:eastAsia="es-CR"/>
            <w14:ligatures w14:val="standardContextual"/>
          </w:rPr>
          <w:tab/>
        </w:r>
        <w:r w:rsidR="008C6667" w:rsidRPr="00D02A5C">
          <w:rPr>
            <w:rStyle w:val="Hipervnculo"/>
          </w:rPr>
          <w:t>Comité Editorial SEBILA</w:t>
        </w:r>
        <w:r w:rsidR="008C6667">
          <w:rPr>
            <w:webHidden/>
          </w:rPr>
          <w:tab/>
        </w:r>
        <w:r w:rsidR="008C6667">
          <w:rPr>
            <w:webHidden/>
          </w:rPr>
          <w:fldChar w:fldCharType="begin"/>
        </w:r>
        <w:r w:rsidR="008C6667">
          <w:rPr>
            <w:webHidden/>
          </w:rPr>
          <w:instrText xml:space="preserve"> PAGEREF _Toc144716494 \h </w:instrText>
        </w:r>
        <w:r w:rsidR="008C6667">
          <w:rPr>
            <w:webHidden/>
          </w:rPr>
        </w:r>
        <w:r w:rsidR="008C6667">
          <w:rPr>
            <w:webHidden/>
          </w:rPr>
          <w:fldChar w:fldCharType="separate"/>
        </w:r>
        <w:r>
          <w:rPr>
            <w:webHidden/>
          </w:rPr>
          <w:t>22</w:t>
        </w:r>
        <w:r w:rsidR="008C6667">
          <w:rPr>
            <w:webHidden/>
          </w:rPr>
          <w:fldChar w:fldCharType="end"/>
        </w:r>
      </w:hyperlink>
    </w:p>
    <w:p w14:paraId="2AB5208B" w14:textId="189290AB" w:rsidR="008C6667" w:rsidRDefault="00DA3A0A">
      <w:pPr>
        <w:pStyle w:val="TDC3"/>
        <w:rPr>
          <w:rFonts w:eastAsiaTheme="minorEastAsia" w:cstheme="minorBidi"/>
          <w:kern w:val="2"/>
          <w:lang w:eastAsia="es-CR"/>
          <w14:ligatures w14:val="standardContextual"/>
        </w:rPr>
      </w:pPr>
      <w:hyperlink w:anchor="_Toc144716495" w:history="1">
        <w:r w:rsidR="008C6667" w:rsidRPr="00D02A5C">
          <w:rPr>
            <w:rStyle w:val="Hipervnculo"/>
          </w:rPr>
          <w:t>h)</w:t>
        </w:r>
        <w:r w:rsidR="008C6667">
          <w:rPr>
            <w:rFonts w:eastAsiaTheme="minorEastAsia" w:cstheme="minorBidi"/>
            <w:kern w:val="2"/>
            <w:lang w:eastAsia="es-CR"/>
            <w14:ligatures w14:val="standardContextual"/>
          </w:rPr>
          <w:tab/>
        </w:r>
        <w:r w:rsidR="008C6667" w:rsidRPr="00D02A5C">
          <w:rPr>
            <w:rStyle w:val="Hipervnculo"/>
          </w:rPr>
          <w:t>Organigrama gestión de la educación virtual</w:t>
        </w:r>
        <w:r w:rsidR="008C6667">
          <w:rPr>
            <w:webHidden/>
          </w:rPr>
          <w:tab/>
        </w:r>
        <w:r w:rsidR="008C6667">
          <w:rPr>
            <w:webHidden/>
          </w:rPr>
          <w:fldChar w:fldCharType="begin"/>
        </w:r>
        <w:r w:rsidR="008C6667">
          <w:rPr>
            <w:webHidden/>
          </w:rPr>
          <w:instrText xml:space="preserve"> PAGEREF _Toc144716495 \h </w:instrText>
        </w:r>
        <w:r w:rsidR="008C6667">
          <w:rPr>
            <w:webHidden/>
          </w:rPr>
        </w:r>
        <w:r w:rsidR="008C6667">
          <w:rPr>
            <w:webHidden/>
          </w:rPr>
          <w:fldChar w:fldCharType="separate"/>
        </w:r>
        <w:r>
          <w:rPr>
            <w:webHidden/>
          </w:rPr>
          <w:t>23</w:t>
        </w:r>
        <w:r w:rsidR="008C6667">
          <w:rPr>
            <w:webHidden/>
          </w:rPr>
          <w:fldChar w:fldCharType="end"/>
        </w:r>
      </w:hyperlink>
    </w:p>
    <w:p w14:paraId="01AE4C9E" w14:textId="1BAD4940" w:rsidR="008C6667" w:rsidRDefault="00DA3A0A">
      <w:pPr>
        <w:pStyle w:val="TDC1"/>
        <w:rPr>
          <w:rFonts w:eastAsiaTheme="minorEastAsia" w:cstheme="minorBidi"/>
          <w:b w:val="0"/>
          <w:noProof/>
          <w:kern w:val="2"/>
          <w:lang w:eastAsia="es-CR"/>
          <w14:ligatures w14:val="standardContextual"/>
        </w:rPr>
      </w:pPr>
      <w:hyperlink w:anchor="_Toc144716496" w:history="1">
        <w:r w:rsidR="008C6667" w:rsidRPr="00D02A5C">
          <w:rPr>
            <w:rStyle w:val="Hipervnculo"/>
            <w:noProof/>
            <w14:scene3d>
              <w14:camera w14:prst="orthographicFront"/>
              <w14:lightRig w14:rig="threePt" w14:dir="t">
                <w14:rot w14:lat="0" w14:lon="0" w14:rev="0"/>
              </w14:lightRig>
            </w14:scene3d>
          </w:rPr>
          <w:t>4-</w:t>
        </w:r>
        <w:r w:rsidR="008C6667">
          <w:rPr>
            <w:rFonts w:eastAsiaTheme="minorEastAsia" w:cstheme="minorBidi"/>
            <w:b w:val="0"/>
            <w:noProof/>
            <w:kern w:val="2"/>
            <w:lang w:eastAsia="es-CR"/>
            <w14:ligatures w14:val="standardContextual"/>
          </w:rPr>
          <w:tab/>
        </w:r>
        <w:r w:rsidR="008C6667" w:rsidRPr="00D02A5C">
          <w:rPr>
            <w:rStyle w:val="Hipervnculo"/>
            <w:noProof/>
          </w:rPr>
          <w:t>Orientación y acompañamiento de estudiantes en la plataforma virtual</w:t>
        </w:r>
        <w:r w:rsidR="008C6667">
          <w:rPr>
            <w:noProof/>
            <w:webHidden/>
          </w:rPr>
          <w:tab/>
        </w:r>
        <w:r w:rsidR="008C6667">
          <w:rPr>
            <w:noProof/>
            <w:webHidden/>
          </w:rPr>
          <w:fldChar w:fldCharType="begin"/>
        </w:r>
        <w:r w:rsidR="008C6667">
          <w:rPr>
            <w:noProof/>
            <w:webHidden/>
          </w:rPr>
          <w:instrText xml:space="preserve"> PAGEREF _Toc144716496 \h </w:instrText>
        </w:r>
        <w:r w:rsidR="008C6667">
          <w:rPr>
            <w:noProof/>
            <w:webHidden/>
          </w:rPr>
        </w:r>
        <w:r w:rsidR="008C6667">
          <w:rPr>
            <w:noProof/>
            <w:webHidden/>
          </w:rPr>
          <w:fldChar w:fldCharType="separate"/>
        </w:r>
        <w:r>
          <w:rPr>
            <w:noProof/>
            <w:webHidden/>
          </w:rPr>
          <w:t>24</w:t>
        </w:r>
        <w:r w:rsidR="008C6667">
          <w:rPr>
            <w:noProof/>
            <w:webHidden/>
          </w:rPr>
          <w:fldChar w:fldCharType="end"/>
        </w:r>
      </w:hyperlink>
    </w:p>
    <w:p w14:paraId="16BDEDE4" w14:textId="65ABFC26" w:rsidR="008C6667" w:rsidRDefault="00DA3A0A">
      <w:pPr>
        <w:pStyle w:val="TDC2"/>
        <w:rPr>
          <w:rFonts w:eastAsiaTheme="minorEastAsia" w:cstheme="minorBidi"/>
          <w:bCs w:val="0"/>
          <w:noProof/>
          <w:kern w:val="2"/>
          <w:lang w:eastAsia="es-CR"/>
          <w14:ligatures w14:val="standardContextual"/>
        </w:rPr>
      </w:pPr>
      <w:hyperlink w:anchor="_Toc144716497" w:history="1">
        <w:r w:rsidR="008C6667" w:rsidRPr="00D02A5C">
          <w:rPr>
            <w:rStyle w:val="Hipervnculo"/>
            <w:noProof/>
          </w:rPr>
          <w:t>4.1 Equipo y especificaciones técnicas para acceder al campus virtual</w:t>
        </w:r>
        <w:r w:rsidR="008C6667">
          <w:rPr>
            <w:noProof/>
            <w:webHidden/>
          </w:rPr>
          <w:tab/>
        </w:r>
        <w:r w:rsidR="008C6667">
          <w:rPr>
            <w:noProof/>
            <w:webHidden/>
          </w:rPr>
          <w:fldChar w:fldCharType="begin"/>
        </w:r>
        <w:r w:rsidR="008C6667">
          <w:rPr>
            <w:noProof/>
            <w:webHidden/>
          </w:rPr>
          <w:instrText xml:space="preserve"> PAGEREF _Toc144716497 \h </w:instrText>
        </w:r>
        <w:r w:rsidR="008C6667">
          <w:rPr>
            <w:noProof/>
            <w:webHidden/>
          </w:rPr>
        </w:r>
        <w:r w:rsidR="008C6667">
          <w:rPr>
            <w:noProof/>
            <w:webHidden/>
          </w:rPr>
          <w:fldChar w:fldCharType="separate"/>
        </w:r>
        <w:r>
          <w:rPr>
            <w:noProof/>
            <w:webHidden/>
          </w:rPr>
          <w:t>24</w:t>
        </w:r>
        <w:r w:rsidR="008C6667">
          <w:rPr>
            <w:noProof/>
            <w:webHidden/>
          </w:rPr>
          <w:fldChar w:fldCharType="end"/>
        </w:r>
      </w:hyperlink>
    </w:p>
    <w:p w14:paraId="0F5C08EB" w14:textId="068CB918" w:rsidR="008C6667" w:rsidRDefault="00DA3A0A">
      <w:pPr>
        <w:pStyle w:val="TDC3"/>
        <w:rPr>
          <w:rFonts w:eastAsiaTheme="minorEastAsia" w:cstheme="minorBidi"/>
          <w:kern w:val="2"/>
          <w:lang w:eastAsia="es-CR"/>
          <w14:ligatures w14:val="standardContextual"/>
        </w:rPr>
      </w:pPr>
      <w:hyperlink w:anchor="_Toc144716498" w:history="1">
        <w:r w:rsidR="008C6667" w:rsidRPr="00D02A5C">
          <w:rPr>
            <w:rStyle w:val="Hipervnculo"/>
          </w:rPr>
          <w:t>b) Equipos y programas</w:t>
        </w:r>
        <w:r w:rsidR="008C6667">
          <w:rPr>
            <w:webHidden/>
          </w:rPr>
          <w:tab/>
        </w:r>
        <w:r w:rsidR="008C6667">
          <w:rPr>
            <w:webHidden/>
          </w:rPr>
          <w:fldChar w:fldCharType="begin"/>
        </w:r>
        <w:r w:rsidR="008C6667">
          <w:rPr>
            <w:webHidden/>
          </w:rPr>
          <w:instrText xml:space="preserve"> PAGEREF _Toc144716498 \h </w:instrText>
        </w:r>
        <w:r w:rsidR="008C6667">
          <w:rPr>
            <w:webHidden/>
          </w:rPr>
        </w:r>
        <w:r w:rsidR="008C6667">
          <w:rPr>
            <w:webHidden/>
          </w:rPr>
          <w:fldChar w:fldCharType="separate"/>
        </w:r>
        <w:r>
          <w:rPr>
            <w:webHidden/>
          </w:rPr>
          <w:t>24</w:t>
        </w:r>
        <w:r w:rsidR="008C6667">
          <w:rPr>
            <w:webHidden/>
          </w:rPr>
          <w:fldChar w:fldCharType="end"/>
        </w:r>
      </w:hyperlink>
    </w:p>
    <w:p w14:paraId="58CED59E" w14:textId="6C5CE132" w:rsidR="008C6667" w:rsidRDefault="00DA3A0A">
      <w:pPr>
        <w:pStyle w:val="TDC2"/>
        <w:rPr>
          <w:rFonts w:eastAsiaTheme="minorEastAsia" w:cstheme="minorBidi"/>
          <w:bCs w:val="0"/>
          <w:noProof/>
          <w:kern w:val="2"/>
          <w:lang w:eastAsia="es-CR"/>
          <w14:ligatures w14:val="standardContextual"/>
        </w:rPr>
      </w:pPr>
      <w:hyperlink w:anchor="_Toc144716499" w:history="1">
        <w:r w:rsidR="008C6667" w:rsidRPr="00D02A5C">
          <w:rPr>
            <w:rStyle w:val="Hipervnculo"/>
            <w:noProof/>
          </w:rPr>
          <w:t>4.2 Inducción de estudiantes a la educación virtual y al uso del campus virtual (Moodle)</w:t>
        </w:r>
        <w:r w:rsidR="008C6667">
          <w:rPr>
            <w:noProof/>
            <w:webHidden/>
          </w:rPr>
          <w:tab/>
        </w:r>
        <w:r w:rsidR="008C6667">
          <w:rPr>
            <w:noProof/>
            <w:webHidden/>
          </w:rPr>
          <w:fldChar w:fldCharType="begin"/>
        </w:r>
        <w:r w:rsidR="008C6667">
          <w:rPr>
            <w:noProof/>
            <w:webHidden/>
          </w:rPr>
          <w:instrText xml:space="preserve"> PAGEREF _Toc144716499 \h </w:instrText>
        </w:r>
        <w:r w:rsidR="008C6667">
          <w:rPr>
            <w:noProof/>
            <w:webHidden/>
          </w:rPr>
        </w:r>
        <w:r w:rsidR="008C6667">
          <w:rPr>
            <w:noProof/>
            <w:webHidden/>
          </w:rPr>
          <w:fldChar w:fldCharType="separate"/>
        </w:r>
        <w:r>
          <w:rPr>
            <w:noProof/>
            <w:webHidden/>
          </w:rPr>
          <w:t>25</w:t>
        </w:r>
        <w:r w:rsidR="008C6667">
          <w:rPr>
            <w:noProof/>
            <w:webHidden/>
          </w:rPr>
          <w:fldChar w:fldCharType="end"/>
        </w:r>
      </w:hyperlink>
    </w:p>
    <w:p w14:paraId="11E5FBB9" w14:textId="7E6203E6" w:rsidR="008C6667" w:rsidRDefault="00DA3A0A">
      <w:pPr>
        <w:pStyle w:val="TDC3"/>
        <w:rPr>
          <w:rFonts w:eastAsiaTheme="minorEastAsia" w:cstheme="minorBidi"/>
          <w:kern w:val="2"/>
          <w:lang w:eastAsia="es-CR"/>
          <w14:ligatures w14:val="standardContextual"/>
        </w:rPr>
      </w:pPr>
      <w:hyperlink w:anchor="_Toc144716500" w:history="1">
        <w:r w:rsidR="008C6667" w:rsidRPr="00D02A5C">
          <w:rPr>
            <w:rStyle w:val="Hipervnculo"/>
          </w:rPr>
          <w:t>d) Seguimiento y acompañamiento a estudiantes</w:t>
        </w:r>
        <w:r w:rsidR="008C6667">
          <w:rPr>
            <w:webHidden/>
          </w:rPr>
          <w:tab/>
        </w:r>
        <w:r w:rsidR="008C6667">
          <w:rPr>
            <w:webHidden/>
          </w:rPr>
          <w:fldChar w:fldCharType="begin"/>
        </w:r>
        <w:r w:rsidR="008C6667">
          <w:rPr>
            <w:webHidden/>
          </w:rPr>
          <w:instrText xml:space="preserve"> PAGEREF _Toc144716500 \h </w:instrText>
        </w:r>
        <w:r w:rsidR="008C6667">
          <w:rPr>
            <w:webHidden/>
          </w:rPr>
        </w:r>
        <w:r w:rsidR="008C6667">
          <w:rPr>
            <w:webHidden/>
          </w:rPr>
          <w:fldChar w:fldCharType="separate"/>
        </w:r>
        <w:r>
          <w:rPr>
            <w:webHidden/>
          </w:rPr>
          <w:t>26</w:t>
        </w:r>
        <w:r w:rsidR="008C6667">
          <w:rPr>
            <w:webHidden/>
          </w:rPr>
          <w:fldChar w:fldCharType="end"/>
        </w:r>
      </w:hyperlink>
    </w:p>
    <w:p w14:paraId="3EF69C35" w14:textId="58AB37EA" w:rsidR="008C6667" w:rsidRDefault="00DA3A0A">
      <w:pPr>
        <w:pStyle w:val="TDC1"/>
        <w:rPr>
          <w:rFonts w:eastAsiaTheme="minorEastAsia" w:cstheme="minorBidi"/>
          <w:b w:val="0"/>
          <w:noProof/>
          <w:kern w:val="2"/>
          <w:lang w:eastAsia="es-CR"/>
          <w14:ligatures w14:val="standardContextual"/>
        </w:rPr>
      </w:pPr>
      <w:hyperlink w:anchor="_Toc144716501" w:history="1">
        <w:r w:rsidR="008C6667" w:rsidRPr="00D02A5C">
          <w:rPr>
            <w:rStyle w:val="Hipervnculo"/>
            <w:noProof/>
            <w14:scene3d>
              <w14:camera w14:prst="orthographicFront"/>
              <w14:lightRig w14:rig="threePt" w14:dir="t">
                <w14:rot w14:lat="0" w14:lon="0" w14:rev="0"/>
              </w14:lightRig>
            </w14:scene3d>
          </w:rPr>
          <w:t>5-</w:t>
        </w:r>
        <w:r w:rsidR="008C6667">
          <w:rPr>
            <w:rFonts w:eastAsiaTheme="minorEastAsia" w:cstheme="minorBidi"/>
            <w:b w:val="0"/>
            <w:noProof/>
            <w:kern w:val="2"/>
            <w:lang w:eastAsia="es-CR"/>
            <w14:ligatures w14:val="standardContextual"/>
          </w:rPr>
          <w:tab/>
        </w:r>
        <w:r w:rsidR="008C6667" w:rsidRPr="00D02A5C">
          <w:rPr>
            <w:rStyle w:val="Hipervnculo"/>
            <w:noProof/>
          </w:rPr>
          <w:t>Ubicación electrónica de las normas académicas, administrativas y éticas</w:t>
        </w:r>
        <w:r w:rsidR="008C6667">
          <w:rPr>
            <w:noProof/>
            <w:webHidden/>
          </w:rPr>
          <w:tab/>
        </w:r>
        <w:r w:rsidR="008C6667">
          <w:rPr>
            <w:noProof/>
            <w:webHidden/>
          </w:rPr>
          <w:fldChar w:fldCharType="begin"/>
        </w:r>
        <w:r w:rsidR="008C6667">
          <w:rPr>
            <w:noProof/>
            <w:webHidden/>
          </w:rPr>
          <w:instrText xml:space="preserve"> PAGEREF _Toc144716501 \h </w:instrText>
        </w:r>
        <w:r w:rsidR="008C6667">
          <w:rPr>
            <w:noProof/>
            <w:webHidden/>
          </w:rPr>
        </w:r>
        <w:r w:rsidR="008C6667">
          <w:rPr>
            <w:noProof/>
            <w:webHidden/>
          </w:rPr>
          <w:fldChar w:fldCharType="separate"/>
        </w:r>
        <w:r>
          <w:rPr>
            <w:noProof/>
            <w:webHidden/>
          </w:rPr>
          <w:t>27</w:t>
        </w:r>
        <w:r w:rsidR="008C6667">
          <w:rPr>
            <w:noProof/>
            <w:webHidden/>
          </w:rPr>
          <w:fldChar w:fldCharType="end"/>
        </w:r>
      </w:hyperlink>
    </w:p>
    <w:p w14:paraId="15D37958" w14:textId="2712AABD" w:rsidR="008C6667" w:rsidRDefault="00DA3A0A">
      <w:pPr>
        <w:pStyle w:val="TDC2"/>
        <w:rPr>
          <w:rFonts w:eastAsiaTheme="minorEastAsia" w:cstheme="minorBidi"/>
          <w:bCs w:val="0"/>
          <w:noProof/>
          <w:kern w:val="2"/>
          <w:lang w:eastAsia="es-CR"/>
          <w14:ligatures w14:val="standardContextual"/>
        </w:rPr>
      </w:pPr>
      <w:hyperlink w:anchor="_Toc144716502" w:history="1">
        <w:r w:rsidR="008C6667" w:rsidRPr="00D02A5C">
          <w:rPr>
            <w:rStyle w:val="Hipervnculo"/>
            <w:noProof/>
          </w:rPr>
          <w:t>5.1 Normas académicas y éticas</w:t>
        </w:r>
        <w:r w:rsidR="008C6667">
          <w:rPr>
            <w:noProof/>
            <w:webHidden/>
          </w:rPr>
          <w:tab/>
        </w:r>
        <w:r w:rsidR="008C6667">
          <w:rPr>
            <w:noProof/>
            <w:webHidden/>
          </w:rPr>
          <w:fldChar w:fldCharType="begin"/>
        </w:r>
        <w:r w:rsidR="008C6667">
          <w:rPr>
            <w:noProof/>
            <w:webHidden/>
          </w:rPr>
          <w:instrText xml:space="preserve"> PAGEREF _Toc144716502 \h </w:instrText>
        </w:r>
        <w:r w:rsidR="008C6667">
          <w:rPr>
            <w:noProof/>
            <w:webHidden/>
          </w:rPr>
        </w:r>
        <w:r w:rsidR="008C6667">
          <w:rPr>
            <w:noProof/>
            <w:webHidden/>
          </w:rPr>
          <w:fldChar w:fldCharType="separate"/>
        </w:r>
        <w:r>
          <w:rPr>
            <w:noProof/>
            <w:webHidden/>
          </w:rPr>
          <w:t>27</w:t>
        </w:r>
        <w:r w:rsidR="008C6667">
          <w:rPr>
            <w:noProof/>
            <w:webHidden/>
          </w:rPr>
          <w:fldChar w:fldCharType="end"/>
        </w:r>
      </w:hyperlink>
    </w:p>
    <w:p w14:paraId="6CE2E182" w14:textId="5EE66BC5" w:rsidR="008C6667" w:rsidRDefault="00DA3A0A">
      <w:pPr>
        <w:pStyle w:val="TDC2"/>
        <w:rPr>
          <w:rFonts w:eastAsiaTheme="minorEastAsia" w:cstheme="minorBidi"/>
          <w:bCs w:val="0"/>
          <w:noProof/>
          <w:kern w:val="2"/>
          <w:lang w:eastAsia="es-CR"/>
          <w14:ligatures w14:val="standardContextual"/>
        </w:rPr>
      </w:pPr>
      <w:hyperlink w:anchor="_Toc144716503" w:history="1">
        <w:r w:rsidR="008C6667" w:rsidRPr="00D02A5C">
          <w:rPr>
            <w:rStyle w:val="Hipervnculo"/>
            <w:noProof/>
          </w:rPr>
          <w:t>5.2 Información de la carrera</w:t>
        </w:r>
        <w:r w:rsidR="008C6667">
          <w:rPr>
            <w:noProof/>
            <w:webHidden/>
          </w:rPr>
          <w:tab/>
        </w:r>
        <w:r w:rsidR="008C6667">
          <w:rPr>
            <w:noProof/>
            <w:webHidden/>
          </w:rPr>
          <w:fldChar w:fldCharType="begin"/>
        </w:r>
        <w:r w:rsidR="008C6667">
          <w:rPr>
            <w:noProof/>
            <w:webHidden/>
          </w:rPr>
          <w:instrText xml:space="preserve"> PAGEREF _Toc144716503 \h </w:instrText>
        </w:r>
        <w:r w:rsidR="008C6667">
          <w:rPr>
            <w:noProof/>
            <w:webHidden/>
          </w:rPr>
        </w:r>
        <w:r w:rsidR="008C6667">
          <w:rPr>
            <w:noProof/>
            <w:webHidden/>
          </w:rPr>
          <w:fldChar w:fldCharType="separate"/>
        </w:r>
        <w:r>
          <w:rPr>
            <w:noProof/>
            <w:webHidden/>
          </w:rPr>
          <w:t>28</w:t>
        </w:r>
        <w:r w:rsidR="008C6667">
          <w:rPr>
            <w:noProof/>
            <w:webHidden/>
          </w:rPr>
          <w:fldChar w:fldCharType="end"/>
        </w:r>
      </w:hyperlink>
    </w:p>
    <w:p w14:paraId="56F22F70" w14:textId="3819923D" w:rsidR="008C6667" w:rsidRDefault="00DA3A0A">
      <w:pPr>
        <w:pStyle w:val="TDC1"/>
        <w:rPr>
          <w:rFonts w:eastAsiaTheme="minorEastAsia" w:cstheme="minorBidi"/>
          <w:b w:val="0"/>
          <w:noProof/>
          <w:kern w:val="2"/>
          <w:lang w:eastAsia="es-CR"/>
          <w14:ligatures w14:val="standardContextual"/>
        </w:rPr>
      </w:pPr>
      <w:hyperlink w:anchor="_Toc144716504" w:history="1">
        <w:r w:rsidR="008C6667" w:rsidRPr="00D02A5C">
          <w:rPr>
            <w:rStyle w:val="Hipervnculo"/>
            <w:noProof/>
            <w14:scene3d>
              <w14:camera w14:prst="orthographicFront"/>
              <w14:lightRig w14:rig="threePt" w14:dir="t">
                <w14:rot w14:lat="0" w14:lon="0" w14:rev="0"/>
              </w14:lightRig>
            </w14:scene3d>
          </w:rPr>
          <w:t>6-</w:t>
        </w:r>
        <w:r w:rsidR="008C6667">
          <w:rPr>
            <w:rFonts w:eastAsiaTheme="minorEastAsia" w:cstheme="minorBidi"/>
            <w:b w:val="0"/>
            <w:noProof/>
            <w:kern w:val="2"/>
            <w:lang w:eastAsia="es-CR"/>
            <w14:ligatures w14:val="standardContextual"/>
          </w:rPr>
          <w:tab/>
        </w:r>
        <w:r w:rsidR="008C6667" w:rsidRPr="00D02A5C">
          <w:rPr>
            <w:rStyle w:val="Hipervnculo"/>
            <w:noProof/>
          </w:rPr>
          <w:t>Obras citadas</w:t>
        </w:r>
        <w:r w:rsidR="008C6667">
          <w:rPr>
            <w:noProof/>
            <w:webHidden/>
          </w:rPr>
          <w:tab/>
        </w:r>
        <w:r w:rsidR="008C6667">
          <w:rPr>
            <w:noProof/>
            <w:webHidden/>
          </w:rPr>
          <w:fldChar w:fldCharType="begin"/>
        </w:r>
        <w:r w:rsidR="008C6667">
          <w:rPr>
            <w:noProof/>
            <w:webHidden/>
          </w:rPr>
          <w:instrText xml:space="preserve"> PAGEREF _Toc144716504 \h </w:instrText>
        </w:r>
        <w:r w:rsidR="008C6667">
          <w:rPr>
            <w:noProof/>
            <w:webHidden/>
          </w:rPr>
        </w:r>
        <w:r w:rsidR="008C6667">
          <w:rPr>
            <w:noProof/>
            <w:webHidden/>
          </w:rPr>
          <w:fldChar w:fldCharType="separate"/>
        </w:r>
        <w:r>
          <w:rPr>
            <w:noProof/>
            <w:webHidden/>
          </w:rPr>
          <w:t>30</w:t>
        </w:r>
        <w:r w:rsidR="008C6667">
          <w:rPr>
            <w:noProof/>
            <w:webHidden/>
          </w:rPr>
          <w:fldChar w:fldCharType="end"/>
        </w:r>
      </w:hyperlink>
    </w:p>
    <w:p w14:paraId="2412B53B" w14:textId="10651C22" w:rsidR="008C6667" w:rsidRDefault="00DA3A0A">
      <w:pPr>
        <w:pStyle w:val="TDC1"/>
        <w:rPr>
          <w:rFonts w:eastAsiaTheme="minorEastAsia" w:cstheme="minorBidi"/>
          <w:b w:val="0"/>
          <w:noProof/>
          <w:kern w:val="2"/>
          <w:lang w:eastAsia="es-CR"/>
          <w14:ligatures w14:val="standardContextual"/>
        </w:rPr>
      </w:pPr>
      <w:hyperlink w:anchor="_Toc144716505" w:history="1">
        <w:r w:rsidR="008C6667" w:rsidRPr="00D02A5C">
          <w:rPr>
            <w:rStyle w:val="Hipervnculo"/>
            <w:noProof/>
            <w14:scene3d>
              <w14:camera w14:prst="orthographicFront"/>
              <w14:lightRig w14:rig="threePt" w14:dir="t">
                <w14:rot w14:lat="0" w14:lon="0" w14:rev="0"/>
              </w14:lightRig>
            </w14:scene3d>
          </w:rPr>
          <w:t>7-</w:t>
        </w:r>
        <w:r w:rsidR="008C6667">
          <w:rPr>
            <w:rFonts w:eastAsiaTheme="minorEastAsia" w:cstheme="minorBidi"/>
            <w:b w:val="0"/>
            <w:noProof/>
            <w:kern w:val="2"/>
            <w:lang w:eastAsia="es-CR"/>
            <w14:ligatures w14:val="standardContextual"/>
          </w:rPr>
          <w:tab/>
        </w:r>
        <w:r w:rsidR="008C6667" w:rsidRPr="00D02A5C">
          <w:rPr>
            <w:rStyle w:val="Hipervnculo"/>
            <w:noProof/>
          </w:rPr>
          <w:t>ANEXOS ASOCIADOS A ESTE TOMO (EN CARPETA: ANEXOS)</w:t>
        </w:r>
        <w:r w:rsidR="008C6667">
          <w:rPr>
            <w:noProof/>
            <w:webHidden/>
          </w:rPr>
          <w:tab/>
        </w:r>
        <w:r w:rsidR="008C6667">
          <w:rPr>
            <w:noProof/>
            <w:webHidden/>
          </w:rPr>
          <w:fldChar w:fldCharType="begin"/>
        </w:r>
        <w:r w:rsidR="008C6667">
          <w:rPr>
            <w:noProof/>
            <w:webHidden/>
          </w:rPr>
          <w:instrText xml:space="preserve"> PAGEREF _Toc144716505 \h </w:instrText>
        </w:r>
        <w:r w:rsidR="008C6667">
          <w:rPr>
            <w:noProof/>
            <w:webHidden/>
          </w:rPr>
        </w:r>
        <w:r w:rsidR="008C6667">
          <w:rPr>
            <w:noProof/>
            <w:webHidden/>
          </w:rPr>
          <w:fldChar w:fldCharType="separate"/>
        </w:r>
        <w:r>
          <w:rPr>
            <w:noProof/>
            <w:webHidden/>
          </w:rPr>
          <w:t>30</w:t>
        </w:r>
        <w:r w:rsidR="008C6667">
          <w:rPr>
            <w:noProof/>
            <w:webHidden/>
          </w:rPr>
          <w:fldChar w:fldCharType="end"/>
        </w:r>
      </w:hyperlink>
    </w:p>
    <w:p w14:paraId="7CBF4E3B" w14:textId="7DFF6FBE" w:rsidR="008C6667" w:rsidRDefault="00DA3A0A">
      <w:pPr>
        <w:pStyle w:val="TDC2"/>
        <w:rPr>
          <w:rFonts w:eastAsiaTheme="minorEastAsia" w:cstheme="minorBidi"/>
          <w:bCs w:val="0"/>
          <w:noProof/>
          <w:kern w:val="2"/>
          <w:lang w:eastAsia="es-CR"/>
          <w14:ligatures w14:val="standardContextual"/>
        </w:rPr>
      </w:pPr>
      <w:hyperlink w:anchor="_Toc144716506" w:history="1">
        <w:r w:rsidR="008C6667" w:rsidRPr="00D02A5C">
          <w:rPr>
            <w:rStyle w:val="Hipervnculo"/>
            <w:noProof/>
          </w:rPr>
          <w:t>7.2 Contratos de servicios y recursos para la educación virtual</w:t>
        </w:r>
        <w:r w:rsidR="008C6667">
          <w:rPr>
            <w:noProof/>
            <w:webHidden/>
          </w:rPr>
          <w:tab/>
        </w:r>
        <w:r w:rsidR="008C6667">
          <w:rPr>
            <w:noProof/>
            <w:webHidden/>
          </w:rPr>
          <w:fldChar w:fldCharType="begin"/>
        </w:r>
        <w:r w:rsidR="008C6667">
          <w:rPr>
            <w:noProof/>
            <w:webHidden/>
          </w:rPr>
          <w:instrText xml:space="preserve"> PAGEREF _Toc144716506 \h </w:instrText>
        </w:r>
        <w:r w:rsidR="008C6667">
          <w:rPr>
            <w:noProof/>
            <w:webHidden/>
          </w:rPr>
        </w:r>
        <w:r w:rsidR="008C6667">
          <w:rPr>
            <w:noProof/>
            <w:webHidden/>
          </w:rPr>
          <w:fldChar w:fldCharType="separate"/>
        </w:r>
        <w:r>
          <w:rPr>
            <w:noProof/>
            <w:webHidden/>
          </w:rPr>
          <w:t>30</w:t>
        </w:r>
        <w:r w:rsidR="008C6667">
          <w:rPr>
            <w:noProof/>
            <w:webHidden/>
          </w:rPr>
          <w:fldChar w:fldCharType="end"/>
        </w:r>
      </w:hyperlink>
    </w:p>
    <w:p w14:paraId="5229174E" w14:textId="76C865C7" w:rsidR="008C6667" w:rsidRDefault="00DA3A0A">
      <w:pPr>
        <w:pStyle w:val="TDC2"/>
        <w:rPr>
          <w:rFonts w:eastAsiaTheme="minorEastAsia" w:cstheme="minorBidi"/>
          <w:bCs w:val="0"/>
          <w:noProof/>
          <w:kern w:val="2"/>
          <w:lang w:eastAsia="es-CR"/>
          <w14:ligatures w14:val="standardContextual"/>
        </w:rPr>
      </w:pPr>
      <w:hyperlink w:anchor="_Toc144716507" w:history="1">
        <w:r w:rsidR="008C6667" w:rsidRPr="00D02A5C">
          <w:rPr>
            <w:rStyle w:val="Hipervnculo"/>
            <w:noProof/>
          </w:rPr>
          <w:t>7.2 Programa de inducción para estudiantes</w:t>
        </w:r>
        <w:r w:rsidR="008C6667">
          <w:rPr>
            <w:noProof/>
            <w:webHidden/>
          </w:rPr>
          <w:tab/>
        </w:r>
        <w:r w:rsidR="008C6667">
          <w:rPr>
            <w:noProof/>
            <w:webHidden/>
          </w:rPr>
          <w:fldChar w:fldCharType="begin"/>
        </w:r>
        <w:r w:rsidR="008C6667">
          <w:rPr>
            <w:noProof/>
            <w:webHidden/>
          </w:rPr>
          <w:instrText xml:space="preserve"> PAGEREF _Toc144716507 \h </w:instrText>
        </w:r>
        <w:r w:rsidR="008C6667">
          <w:rPr>
            <w:noProof/>
            <w:webHidden/>
          </w:rPr>
        </w:r>
        <w:r w:rsidR="008C6667">
          <w:rPr>
            <w:noProof/>
            <w:webHidden/>
          </w:rPr>
          <w:fldChar w:fldCharType="separate"/>
        </w:r>
        <w:r>
          <w:rPr>
            <w:noProof/>
            <w:webHidden/>
          </w:rPr>
          <w:t>30</w:t>
        </w:r>
        <w:r w:rsidR="008C6667">
          <w:rPr>
            <w:noProof/>
            <w:webHidden/>
          </w:rPr>
          <w:fldChar w:fldCharType="end"/>
        </w:r>
      </w:hyperlink>
    </w:p>
    <w:p w14:paraId="4D68D5A9" w14:textId="0D6FFE81" w:rsidR="00603113" w:rsidRPr="00AD1D8F" w:rsidRDefault="00C662A6" w:rsidP="00DE0CF0">
      <w:pPr>
        <w:spacing w:line="276" w:lineRule="auto"/>
      </w:pPr>
      <w:r>
        <w:fldChar w:fldCharType="end"/>
      </w:r>
    </w:p>
    <w:p w14:paraId="36BC32DA" w14:textId="77777777" w:rsidR="00853C6F" w:rsidRPr="00AD1D8F" w:rsidRDefault="00853C6F" w:rsidP="00DE0CF0">
      <w:pPr>
        <w:spacing w:line="276" w:lineRule="auto"/>
      </w:pPr>
    </w:p>
    <w:p w14:paraId="73CC4BE8" w14:textId="77777777" w:rsidR="00853C6F" w:rsidRPr="00AD1D8F" w:rsidRDefault="00853C6F" w:rsidP="0097109B">
      <w:pPr>
        <w:spacing w:line="240" w:lineRule="auto"/>
      </w:pPr>
    </w:p>
    <w:p w14:paraId="4E0F4C9B" w14:textId="77777777" w:rsidR="00853C6F" w:rsidRPr="00AD1D8F" w:rsidRDefault="00853C6F" w:rsidP="0097109B">
      <w:pPr>
        <w:spacing w:line="240" w:lineRule="auto"/>
      </w:pPr>
    </w:p>
    <w:p w14:paraId="78FF3DA1" w14:textId="77777777" w:rsidR="00853C6F" w:rsidRPr="00AD1D8F" w:rsidRDefault="00853C6F" w:rsidP="0097109B">
      <w:pPr>
        <w:spacing w:line="240" w:lineRule="auto"/>
      </w:pPr>
    </w:p>
    <w:p w14:paraId="22DD259A" w14:textId="77777777" w:rsidR="00853C6F" w:rsidRPr="00AD1D8F" w:rsidRDefault="00853C6F" w:rsidP="0097109B">
      <w:pPr>
        <w:spacing w:line="240" w:lineRule="auto"/>
      </w:pPr>
    </w:p>
    <w:p w14:paraId="30C8533B" w14:textId="77777777" w:rsidR="004E0D54" w:rsidRPr="00AD1D8F" w:rsidRDefault="004E0D54" w:rsidP="0097109B">
      <w:pPr>
        <w:spacing w:line="240" w:lineRule="auto"/>
      </w:pPr>
    </w:p>
    <w:p w14:paraId="6256E415" w14:textId="77777777" w:rsidR="004E0D54" w:rsidRPr="00AD1D8F" w:rsidRDefault="004E0D54" w:rsidP="0097109B">
      <w:pPr>
        <w:spacing w:line="240" w:lineRule="auto"/>
      </w:pPr>
    </w:p>
    <w:p w14:paraId="4860F3C0" w14:textId="77777777" w:rsidR="004E0D54" w:rsidRPr="00AD1D8F" w:rsidRDefault="004E0D54" w:rsidP="0097109B">
      <w:pPr>
        <w:spacing w:line="240" w:lineRule="auto"/>
      </w:pPr>
    </w:p>
    <w:p w14:paraId="58D85DC1" w14:textId="77777777" w:rsidR="004E0D54" w:rsidRPr="00AD1D8F" w:rsidRDefault="004E0D54" w:rsidP="0097109B">
      <w:pPr>
        <w:spacing w:line="240" w:lineRule="auto"/>
      </w:pPr>
    </w:p>
    <w:p w14:paraId="0FACE6BA" w14:textId="77777777" w:rsidR="004E0D54" w:rsidRPr="00AD1D8F" w:rsidRDefault="004E0D54" w:rsidP="0097109B">
      <w:pPr>
        <w:spacing w:line="240" w:lineRule="auto"/>
      </w:pPr>
    </w:p>
    <w:p w14:paraId="0F6001B0" w14:textId="77777777" w:rsidR="004E0D54" w:rsidRPr="00AD1D8F" w:rsidRDefault="004E0D54" w:rsidP="0097109B">
      <w:pPr>
        <w:spacing w:line="240" w:lineRule="auto"/>
      </w:pPr>
    </w:p>
    <w:p w14:paraId="76E26851" w14:textId="77777777" w:rsidR="004E0D54" w:rsidRPr="00AD1D8F" w:rsidRDefault="004E0D54" w:rsidP="0097109B">
      <w:pPr>
        <w:spacing w:line="240" w:lineRule="auto"/>
      </w:pPr>
    </w:p>
    <w:p w14:paraId="41BCF700" w14:textId="77777777" w:rsidR="004E0D54" w:rsidRPr="00AD1D8F" w:rsidRDefault="004E0D54" w:rsidP="0097109B">
      <w:pPr>
        <w:spacing w:line="240" w:lineRule="auto"/>
      </w:pPr>
    </w:p>
    <w:p w14:paraId="3D1D8C6E" w14:textId="77777777" w:rsidR="004E0D54" w:rsidRPr="00AD1D8F" w:rsidRDefault="004E0D54" w:rsidP="0097109B">
      <w:pPr>
        <w:spacing w:line="240" w:lineRule="auto"/>
      </w:pPr>
    </w:p>
    <w:p w14:paraId="0CD2DBBF" w14:textId="77777777" w:rsidR="004E0D54" w:rsidRPr="00AD1D8F" w:rsidRDefault="004E0D54" w:rsidP="0097109B">
      <w:pPr>
        <w:spacing w:line="240" w:lineRule="auto"/>
      </w:pPr>
    </w:p>
    <w:p w14:paraId="3FD5B339" w14:textId="77777777" w:rsidR="004E0D54" w:rsidRPr="00AD1D8F" w:rsidRDefault="004E0D54" w:rsidP="0097109B">
      <w:pPr>
        <w:spacing w:line="240" w:lineRule="auto"/>
      </w:pPr>
    </w:p>
    <w:p w14:paraId="0D73A545" w14:textId="77777777" w:rsidR="004E0D54" w:rsidRPr="00AD1D8F" w:rsidRDefault="004E0D54" w:rsidP="0097109B">
      <w:pPr>
        <w:spacing w:line="240" w:lineRule="auto"/>
      </w:pPr>
    </w:p>
    <w:p w14:paraId="6BB35CFB" w14:textId="77777777" w:rsidR="004E0D54" w:rsidRPr="00AD1D8F" w:rsidRDefault="004E0D54" w:rsidP="0097109B">
      <w:pPr>
        <w:spacing w:line="240" w:lineRule="auto"/>
      </w:pPr>
    </w:p>
    <w:p w14:paraId="1DF9533C" w14:textId="77777777" w:rsidR="004E0D54" w:rsidRPr="00AD1D8F" w:rsidRDefault="004E0D54" w:rsidP="0097109B">
      <w:pPr>
        <w:spacing w:line="240" w:lineRule="auto"/>
      </w:pPr>
    </w:p>
    <w:p w14:paraId="34F6C832" w14:textId="77777777" w:rsidR="004E0D54" w:rsidRPr="00AD1D8F" w:rsidRDefault="004E0D54" w:rsidP="0097109B">
      <w:pPr>
        <w:spacing w:line="240" w:lineRule="auto"/>
      </w:pPr>
    </w:p>
    <w:p w14:paraId="71FB10ED" w14:textId="77777777" w:rsidR="004E0D54" w:rsidRPr="00AD1D8F" w:rsidRDefault="004E0D54" w:rsidP="0097109B">
      <w:pPr>
        <w:spacing w:line="240" w:lineRule="auto"/>
      </w:pPr>
    </w:p>
    <w:p w14:paraId="78B2DA8B" w14:textId="77777777" w:rsidR="004E0D54" w:rsidRPr="00AD1D8F" w:rsidRDefault="004E0D54" w:rsidP="0097109B">
      <w:pPr>
        <w:spacing w:line="240" w:lineRule="auto"/>
      </w:pPr>
    </w:p>
    <w:p w14:paraId="5FE42AD3" w14:textId="26E61126" w:rsidR="00170EAB" w:rsidRPr="00AD1D8F" w:rsidRDefault="005D0D84" w:rsidP="00A40CE4">
      <w:pPr>
        <w:pStyle w:val="Ttulo1"/>
      </w:pPr>
      <w:bookmarkStart w:id="0" w:name="_Toc144716461"/>
      <w:r w:rsidRPr="00AD1D8F">
        <w:lastRenderedPageBreak/>
        <w:t>D</w:t>
      </w:r>
      <w:r w:rsidR="00D24A6C" w:rsidRPr="00AD1D8F">
        <w:t>escripción la plataforma de gestión de aprendizaje (LMS)</w:t>
      </w:r>
      <w:bookmarkEnd w:id="0"/>
    </w:p>
    <w:p w14:paraId="4F4BC55B" w14:textId="27E6159E" w:rsidR="00D24A6C" w:rsidRPr="00AD1D8F" w:rsidRDefault="005D5C35" w:rsidP="005D5C35">
      <w:pPr>
        <w:pStyle w:val="Ttulo2"/>
      </w:pPr>
      <w:bookmarkStart w:id="1" w:name="_Toc144716462"/>
      <w:r w:rsidRPr="00AD1D8F">
        <w:t xml:space="preserve">1.1 </w:t>
      </w:r>
      <w:r w:rsidR="00D2512D" w:rsidRPr="00AD1D8F">
        <w:t xml:space="preserve">La </w:t>
      </w:r>
      <w:r w:rsidRPr="00AD1D8F">
        <w:t>plataforma Moodle</w:t>
      </w:r>
      <w:bookmarkEnd w:id="1"/>
      <w:r w:rsidRPr="00AD1D8F">
        <w:t xml:space="preserve"> </w:t>
      </w:r>
    </w:p>
    <w:p w14:paraId="180BF6F6" w14:textId="77777777" w:rsidR="004D67E5" w:rsidRPr="00AD1D8F" w:rsidRDefault="005D5C35" w:rsidP="00A40CE4">
      <w:r w:rsidRPr="00AD1D8F">
        <w:t xml:space="preserve">La Universidad ha seleccionado a Moodle como plataforma tecnológica de gestión de aprendizaje para sus carreras virtuales. </w:t>
      </w:r>
      <w:r w:rsidR="00875F44" w:rsidRPr="00AD1D8F">
        <w:t>Moodle es la plataforma de gestión de aprendizaje más usada en el mundo, con más de 68 millones de usuarios</w:t>
      </w:r>
      <w:r w:rsidR="00C0780B" w:rsidRPr="00AD1D8F">
        <w:t xml:space="preserve"> en el año 2021</w:t>
      </w:r>
      <w:r w:rsidR="00875F44" w:rsidRPr="00AD1D8F">
        <w:t>.</w:t>
      </w:r>
      <w:r w:rsidR="00C0780B" w:rsidRPr="00AD1D8F">
        <w:rPr>
          <w:rStyle w:val="Refdenotaalpie"/>
        </w:rPr>
        <w:footnoteReference w:id="2"/>
      </w:r>
      <w:r w:rsidR="00875F44" w:rsidRPr="00AD1D8F">
        <w:t xml:space="preserve"> </w:t>
      </w:r>
    </w:p>
    <w:p w14:paraId="5CAF7823" w14:textId="0C4662D5" w:rsidR="005D0D84" w:rsidRPr="00AD1D8F" w:rsidRDefault="00991A78" w:rsidP="005D0D84">
      <w:r w:rsidRPr="00AD1D8F">
        <w:rPr>
          <w:noProof/>
        </w:rPr>
        <mc:AlternateContent>
          <mc:Choice Requires="wps">
            <w:drawing>
              <wp:anchor distT="0" distB="0" distL="114300" distR="114300" simplePos="0" relativeHeight="251666432" behindDoc="1" locked="0" layoutInCell="1" allowOverlap="1" wp14:anchorId="034A4D64" wp14:editId="5945D1F7">
                <wp:simplePos x="0" y="0"/>
                <wp:positionH relativeFrom="column">
                  <wp:posOffset>22860</wp:posOffset>
                </wp:positionH>
                <wp:positionV relativeFrom="paragraph">
                  <wp:posOffset>2474595</wp:posOffset>
                </wp:positionV>
                <wp:extent cx="2308860" cy="635"/>
                <wp:effectExtent l="0" t="0" r="0" b="0"/>
                <wp:wrapTight wrapText="bothSides">
                  <wp:wrapPolygon edited="0">
                    <wp:start x="0" y="0"/>
                    <wp:lineTo x="0" y="21600"/>
                    <wp:lineTo x="21600" y="21600"/>
                    <wp:lineTo x="21600" y="0"/>
                  </wp:wrapPolygon>
                </wp:wrapTight>
                <wp:docPr id="4" name="Cuadro de texto 4"/>
                <wp:cNvGraphicFramePr/>
                <a:graphic xmlns:a="http://schemas.openxmlformats.org/drawingml/2006/main">
                  <a:graphicData uri="http://schemas.microsoft.com/office/word/2010/wordprocessingShape">
                    <wps:wsp>
                      <wps:cNvSpPr txBox="1"/>
                      <wps:spPr>
                        <a:xfrm>
                          <a:off x="0" y="0"/>
                          <a:ext cx="2308860" cy="635"/>
                        </a:xfrm>
                        <a:prstGeom prst="rect">
                          <a:avLst/>
                        </a:prstGeom>
                        <a:solidFill>
                          <a:prstClr val="white"/>
                        </a:solidFill>
                        <a:ln>
                          <a:noFill/>
                        </a:ln>
                      </wps:spPr>
                      <wps:txbx>
                        <w:txbxContent>
                          <w:p w14:paraId="5A439201" w14:textId="614FE54C" w:rsidR="00991A78" w:rsidRPr="00DA31F1" w:rsidRDefault="00991A78" w:rsidP="00991A78">
                            <w:pPr>
                              <w:pStyle w:val="Descripcin"/>
                              <w:rPr>
                                <w:rFonts w:eastAsiaTheme="minorHAnsi" w:cstheme="minorHAnsi"/>
                                <w:noProof/>
                                <w:sz w:val="18"/>
                                <w:szCs w:val="18"/>
                                <w:lang w:eastAsia="en-US"/>
                              </w:rPr>
                            </w:pPr>
                            <w:r w:rsidRPr="00DA31F1">
                              <w:rPr>
                                <w:sz w:val="18"/>
                                <w:szCs w:val="18"/>
                              </w:rPr>
                              <w:t>Captura de pantalla versión Moodle de la UBL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34A4D64" id="_x0000_t202" coordsize="21600,21600" o:spt="202" path="m,l,21600r21600,l21600,xe">
                <v:stroke joinstyle="miter"/>
                <v:path gradientshapeok="t" o:connecttype="rect"/>
              </v:shapetype>
              <v:shape id="Cuadro de texto 4" o:spid="_x0000_s1026" type="#_x0000_t202" style="position:absolute;left:0;text-align:left;margin-left:1.8pt;margin-top:194.85pt;width:181.8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" stroked="f">
                <v:textbox style="mso-fit-shape-to-text:t" inset="0,0,0,0">
                  <w:txbxContent>
                    <w:p w14:paraId="5A439201" w14:textId="614FE54C" w:rsidR="00991A78" w:rsidRPr="00DA31F1" w:rsidRDefault="00991A78" w:rsidP="00991A78">
                      <w:pPr>
                        <w:pStyle w:val="Caption"/>
                        <w:rPr>
                          <w:rFonts w:eastAsiaTheme="minorHAnsi" w:cstheme="minorHAnsi"/>
                          <w:noProof/>
                          <w:sz w:val="18"/>
                          <w:szCs w:val="18"/>
                          <w:lang w:eastAsia="en-US"/>
                        </w:rPr>
                      </w:pPr>
                      <w:r w:rsidRPr="00DA31F1">
                        <w:rPr>
                          <w:sz w:val="18"/>
                          <w:szCs w:val="18"/>
                        </w:rPr>
                        <w:t>Captura de pantalla versión Moodle de la UBL</w:t>
                      </w:r>
                    </w:p>
                  </w:txbxContent>
                </v:textbox>
                <w10:wrap type="tight"/>
              </v:shape>
            </w:pict>
          </mc:Fallback>
        </mc:AlternateContent>
      </w:r>
      <w:r w:rsidR="00F84727" w:rsidRPr="00AD1D8F">
        <w:rPr>
          <w:noProof/>
        </w:rPr>
        <w:drawing>
          <wp:anchor distT="0" distB="0" distL="114300" distR="114300" simplePos="0" relativeHeight="251598848" behindDoc="1" locked="0" layoutInCell="1" allowOverlap="1" wp14:anchorId="34CA08C5" wp14:editId="1886FCFA">
            <wp:simplePos x="0" y="0"/>
            <wp:positionH relativeFrom="column">
              <wp:posOffset>22860</wp:posOffset>
            </wp:positionH>
            <wp:positionV relativeFrom="paragraph">
              <wp:posOffset>1597660</wp:posOffset>
            </wp:positionV>
            <wp:extent cx="2308860" cy="819785"/>
            <wp:effectExtent l="38100" t="38100" r="91440" b="94615"/>
            <wp:wrapTight wrapText="bothSides">
              <wp:wrapPolygon edited="0">
                <wp:start x="-356" y="-1004"/>
                <wp:lineTo x="-356" y="23591"/>
                <wp:lineTo x="22277" y="23591"/>
                <wp:lineTo x="22277" y="-1004"/>
                <wp:lineTo x="-356" y="-1004"/>
              </wp:wrapPolygon>
            </wp:wrapTight>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308860" cy="81978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D258E" w:rsidRPr="00AD1D8F">
        <w:t>Moodle</w:t>
      </w:r>
      <w:r w:rsidR="00587613" w:rsidRPr="00AD1D8F">
        <w:t xml:space="preserve"> es una plataforma de código abierto que </w:t>
      </w:r>
      <w:r w:rsidR="00587613" w:rsidRPr="00AD1D8F">
        <w:rPr>
          <w:i/>
          <w:iCs/>
        </w:rPr>
        <w:t>no requiere licencias</w:t>
      </w:r>
      <w:r w:rsidR="00587613" w:rsidRPr="00AD1D8F">
        <w:t xml:space="preserve"> para su utilización y adaptación a las necesidades de sus usuarios. </w:t>
      </w:r>
      <w:r w:rsidR="00700C86" w:rsidRPr="00AD1D8F">
        <w:t xml:space="preserve">Su diseño se caracteriza por la funcionalidad, flexibilidad, facilidad de uso y, sobre todo, su sintonía con los enfoques socio-constructivistas, críticos y conectivistas de aprendizaje.  De esta forma, Moodle integra herramientas que promueven la reflexión, el aprendizaje individual y colaborativo, la interacción entre estudiantes y entre estos y los docentes y con los recursos diversos, así como distintas maneras de organizar los cursos y presentar los materiales. </w:t>
      </w:r>
      <w:r w:rsidR="00943368" w:rsidRPr="00AD1D8F">
        <w:t xml:space="preserve">La versión de Moodle que actualmente utiliza la Universidad es </w:t>
      </w:r>
      <w:r w:rsidR="00F84727" w:rsidRPr="00AD1D8F">
        <w:t>4.0.4. S</w:t>
      </w:r>
      <w:r w:rsidR="00943368" w:rsidRPr="00AD1D8F">
        <w:t xml:space="preserve">e actualiza con las nuevas versiones que son emitidas en forma periódica por los desarrolladores de Moodle. </w:t>
      </w:r>
      <w:r w:rsidR="008D7838" w:rsidRPr="00AD1D8F">
        <w:t xml:space="preserve">La plataforma Moodle es accesible mediante cualquier navegador en cualquier dispositivo que se conecte al internet. </w:t>
      </w:r>
    </w:p>
    <w:p w14:paraId="10DCF9F4" w14:textId="3B55912E" w:rsidR="00700C86" w:rsidRPr="00AD1D8F" w:rsidRDefault="003C4EE2" w:rsidP="005D0D84">
      <w:r w:rsidRPr="00AD1D8F">
        <w:t xml:space="preserve">La página web oficial de Moodle </w:t>
      </w:r>
      <w:r w:rsidR="006D3F42" w:rsidRPr="00AD1D8F">
        <w:t>describe las siguientes características de esta plataforma que están a disposición de las instituciones o personas usuarias:</w:t>
      </w:r>
      <w:r w:rsidR="00B27139" w:rsidRPr="00AD1D8F">
        <w:rPr>
          <w:rStyle w:val="Refdenotaalpie"/>
        </w:rPr>
        <w:footnoteReference w:id="3"/>
      </w:r>
    </w:p>
    <w:tbl>
      <w:tblPr>
        <w:tblStyle w:val="Tablaconcuadrcul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55"/>
        <w:gridCol w:w="6089"/>
      </w:tblGrid>
      <w:tr w:rsidR="00935F9C" w:rsidRPr="00AD1D8F" w14:paraId="750A3E11" w14:textId="77777777" w:rsidTr="24263374">
        <w:tc>
          <w:tcPr>
            <w:tcW w:w="9350" w:type="dxa"/>
            <w:gridSpan w:val="2"/>
            <w:shd w:val="clear" w:color="auto" w:fill="D9E2F3" w:themeFill="accent5" w:themeFillTint="33"/>
          </w:tcPr>
          <w:p w14:paraId="086DBD77" w14:textId="77777777" w:rsidR="00935F9C" w:rsidRPr="00AD1D8F" w:rsidRDefault="00935F9C" w:rsidP="00B27139">
            <w:pPr>
              <w:spacing w:line="240" w:lineRule="auto"/>
              <w:jc w:val="center"/>
            </w:pPr>
            <w:r w:rsidRPr="00AD1D8F">
              <w:rPr>
                <w:b/>
                <w:bCs/>
              </w:rPr>
              <w:t>CARACTERÍSTICAS GENERALES</w:t>
            </w:r>
          </w:p>
        </w:tc>
      </w:tr>
      <w:tr w:rsidR="006D3F42" w:rsidRPr="00AD1D8F" w14:paraId="2A972D77" w14:textId="77777777" w:rsidTr="24263374">
        <w:tc>
          <w:tcPr>
            <w:tcW w:w="3256" w:type="dxa"/>
          </w:tcPr>
          <w:p w14:paraId="24FC0917" w14:textId="77777777" w:rsidR="006D3F42" w:rsidRPr="00AD1D8F" w:rsidRDefault="006D3F42" w:rsidP="003227C8">
            <w:r w:rsidRPr="00AD1D8F">
              <w:t>Interfaz moderna, fácil de usar</w:t>
            </w:r>
          </w:p>
        </w:tc>
        <w:tc>
          <w:tcPr>
            <w:tcW w:w="6094" w:type="dxa"/>
          </w:tcPr>
          <w:p w14:paraId="73F57505" w14:textId="77777777" w:rsidR="006D3F42" w:rsidRPr="00AD1D8F" w:rsidRDefault="006D3F42" w:rsidP="00B27139">
            <w:pPr>
              <w:spacing w:line="240" w:lineRule="auto"/>
            </w:pPr>
            <w:r w:rsidRPr="00AD1D8F">
              <w:t>La interfaz es responsive y accesible, la navegación es intuitiva.</w:t>
            </w:r>
          </w:p>
        </w:tc>
      </w:tr>
      <w:tr w:rsidR="006D3F42" w:rsidRPr="00AD1D8F" w14:paraId="28CB778F" w14:textId="77777777" w:rsidTr="24263374">
        <w:tc>
          <w:tcPr>
            <w:tcW w:w="3256" w:type="dxa"/>
          </w:tcPr>
          <w:p w14:paraId="04B7F065" w14:textId="77777777" w:rsidR="006D3F42" w:rsidRPr="00AD1D8F" w:rsidRDefault="006D3F42" w:rsidP="00B27139">
            <w:pPr>
              <w:spacing w:line="240" w:lineRule="auto"/>
            </w:pPr>
            <w:r w:rsidRPr="00AD1D8F">
              <w:t>Tablero personalizado</w:t>
            </w:r>
          </w:p>
        </w:tc>
        <w:tc>
          <w:tcPr>
            <w:tcW w:w="6094" w:type="dxa"/>
          </w:tcPr>
          <w:p w14:paraId="1F8E1515" w14:textId="77777777" w:rsidR="006D3F42" w:rsidRPr="00AD1D8F" w:rsidRDefault="0055592D" w:rsidP="00B27139">
            <w:pPr>
              <w:spacing w:line="240" w:lineRule="auto"/>
            </w:pPr>
            <w:r w:rsidRPr="00AD1D8F">
              <w:t>En el tablero se muestran los cursos actuales, pasados y futuros.</w:t>
            </w:r>
          </w:p>
        </w:tc>
      </w:tr>
      <w:tr w:rsidR="006D3F42" w:rsidRPr="00AD1D8F" w14:paraId="11AA0F3D" w14:textId="77777777" w:rsidTr="24263374">
        <w:tc>
          <w:tcPr>
            <w:tcW w:w="3256" w:type="dxa"/>
          </w:tcPr>
          <w:p w14:paraId="20B673E1" w14:textId="77777777" w:rsidR="006D3F42" w:rsidRPr="00AD1D8F" w:rsidRDefault="0055592D" w:rsidP="00B27139">
            <w:pPr>
              <w:spacing w:line="240" w:lineRule="auto"/>
            </w:pPr>
            <w:r w:rsidRPr="00AD1D8F">
              <w:t xml:space="preserve">Actividades y herramientas colaborativas </w:t>
            </w:r>
          </w:p>
        </w:tc>
        <w:tc>
          <w:tcPr>
            <w:tcW w:w="6094" w:type="dxa"/>
          </w:tcPr>
          <w:p w14:paraId="12884ACB" w14:textId="77777777" w:rsidR="006D3F42" w:rsidRPr="00AD1D8F" w:rsidRDefault="0055592D" w:rsidP="00B27139">
            <w:pPr>
              <w:spacing w:line="240" w:lineRule="auto"/>
            </w:pPr>
            <w:r w:rsidRPr="00AD1D8F">
              <w:t xml:space="preserve">Dispone de herramientas como wikis, foros, glosarios, entre otros, que permiten realizar actividades de aprendizaje colaborativas. </w:t>
            </w:r>
          </w:p>
        </w:tc>
      </w:tr>
      <w:tr w:rsidR="0055592D" w:rsidRPr="00AD1D8F" w14:paraId="162D5FA2" w14:textId="77777777" w:rsidTr="24263374">
        <w:tc>
          <w:tcPr>
            <w:tcW w:w="3256" w:type="dxa"/>
          </w:tcPr>
          <w:p w14:paraId="44174132" w14:textId="77777777" w:rsidR="0055592D" w:rsidRPr="00AD1D8F" w:rsidRDefault="0055592D" w:rsidP="00B27139">
            <w:pPr>
              <w:spacing w:line="240" w:lineRule="auto"/>
            </w:pPr>
            <w:r w:rsidRPr="00AD1D8F">
              <w:t>Calendario</w:t>
            </w:r>
          </w:p>
        </w:tc>
        <w:tc>
          <w:tcPr>
            <w:tcW w:w="6094" w:type="dxa"/>
          </w:tcPr>
          <w:p w14:paraId="4B2CF12E" w14:textId="77777777" w:rsidR="0055592D" w:rsidRPr="00AD1D8F" w:rsidRDefault="0055592D" w:rsidP="00B27139">
            <w:pPr>
              <w:spacing w:line="240" w:lineRule="auto"/>
            </w:pPr>
            <w:r w:rsidRPr="00AD1D8F">
              <w:t>La herramienta del calendario muestras las actividades futuras, fechas de entrega de tareas y otros eventos.</w:t>
            </w:r>
          </w:p>
        </w:tc>
      </w:tr>
      <w:tr w:rsidR="0055592D" w:rsidRPr="00AD1D8F" w14:paraId="7D30D3B1" w14:textId="77777777" w:rsidTr="24263374">
        <w:tc>
          <w:tcPr>
            <w:tcW w:w="3256" w:type="dxa"/>
          </w:tcPr>
          <w:p w14:paraId="65BA8F3C" w14:textId="77777777" w:rsidR="0055592D" w:rsidRPr="00AD1D8F" w:rsidRDefault="0055592D" w:rsidP="00B27139">
            <w:pPr>
              <w:spacing w:line="240" w:lineRule="auto"/>
            </w:pPr>
            <w:r w:rsidRPr="00AD1D8F">
              <w:t>Gestión de archivos</w:t>
            </w:r>
          </w:p>
        </w:tc>
        <w:tc>
          <w:tcPr>
            <w:tcW w:w="6094" w:type="dxa"/>
          </w:tcPr>
          <w:p w14:paraId="4115D247" w14:textId="77777777" w:rsidR="0055592D" w:rsidRPr="00AD1D8F" w:rsidRDefault="0055592D" w:rsidP="00B27139">
            <w:pPr>
              <w:spacing w:line="240" w:lineRule="auto"/>
            </w:pPr>
            <w:r w:rsidRPr="00AD1D8F">
              <w:t>La gestión de documentos y archivos se realiza de manera sencilla desde un dispositivo o almacenaje en la nube.</w:t>
            </w:r>
          </w:p>
        </w:tc>
      </w:tr>
      <w:tr w:rsidR="0055592D" w:rsidRPr="00AD1D8F" w14:paraId="199F0248" w14:textId="77777777" w:rsidTr="24263374">
        <w:tc>
          <w:tcPr>
            <w:tcW w:w="3256" w:type="dxa"/>
          </w:tcPr>
          <w:p w14:paraId="55362EB3" w14:textId="77777777" w:rsidR="0055592D" w:rsidRPr="00AD1D8F" w:rsidRDefault="0055592D" w:rsidP="00B27139">
            <w:pPr>
              <w:spacing w:line="240" w:lineRule="auto"/>
            </w:pPr>
            <w:r w:rsidRPr="00AD1D8F">
              <w:lastRenderedPageBreak/>
              <w:t xml:space="preserve"> Editor de texto</w:t>
            </w:r>
          </w:p>
        </w:tc>
        <w:tc>
          <w:tcPr>
            <w:tcW w:w="6094" w:type="dxa"/>
          </w:tcPr>
          <w:p w14:paraId="1AAA7D8B" w14:textId="77777777" w:rsidR="0055592D" w:rsidRPr="00AD1D8F" w:rsidRDefault="0055592D" w:rsidP="00B27139">
            <w:pPr>
              <w:spacing w:line="240" w:lineRule="auto"/>
            </w:pPr>
            <w:r w:rsidRPr="00AD1D8F">
              <w:t xml:space="preserve">El editor de texto es sencillo e intuitivo y permite darle formato </w:t>
            </w:r>
            <w:r w:rsidR="00DF0616" w:rsidRPr="00AD1D8F">
              <w:t xml:space="preserve">al texto, añadir imágenes y contenido multimedia. </w:t>
            </w:r>
          </w:p>
        </w:tc>
      </w:tr>
      <w:tr w:rsidR="00DF0616" w:rsidRPr="00AD1D8F" w14:paraId="45A1D74D" w14:textId="77777777" w:rsidTr="24263374">
        <w:tc>
          <w:tcPr>
            <w:tcW w:w="3256" w:type="dxa"/>
          </w:tcPr>
          <w:p w14:paraId="04275442" w14:textId="77777777" w:rsidR="00DF0616" w:rsidRPr="00AD1D8F" w:rsidRDefault="00DF0616" w:rsidP="00B27139">
            <w:pPr>
              <w:spacing w:line="240" w:lineRule="auto"/>
            </w:pPr>
            <w:r w:rsidRPr="00AD1D8F">
              <w:t>Notificaciones</w:t>
            </w:r>
          </w:p>
        </w:tc>
        <w:tc>
          <w:tcPr>
            <w:tcW w:w="6094" w:type="dxa"/>
          </w:tcPr>
          <w:p w14:paraId="73D8221E" w14:textId="77777777" w:rsidR="00DF0616" w:rsidRPr="00AD1D8F" w:rsidRDefault="00DF0616" w:rsidP="00B27139">
            <w:pPr>
              <w:spacing w:line="240" w:lineRule="auto"/>
            </w:pPr>
            <w:r w:rsidRPr="00AD1D8F">
              <w:t xml:space="preserve">Permite gestionar alertas automáticas y recibir notificaciones de mensajes recibidos. </w:t>
            </w:r>
          </w:p>
        </w:tc>
      </w:tr>
      <w:tr w:rsidR="00935F9C" w:rsidRPr="00AD1D8F" w14:paraId="24FF26C9" w14:textId="77777777" w:rsidTr="24263374">
        <w:tc>
          <w:tcPr>
            <w:tcW w:w="9350" w:type="dxa"/>
            <w:gridSpan w:val="2"/>
            <w:shd w:val="clear" w:color="auto" w:fill="D9E2F3" w:themeFill="accent5" w:themeFillTint="33"/>
          </w:tcPr>
          <w:p w14:paraId="6CCD8F4B" w14:textId="77777777" w:rsidR="00935F9C" w:rsidRPr="00AD1D8F" w:rsidRDefault="00935F9C" w:rsidP="00B27139">
            <w:pPr>
              <w:spacing w:line="240" w:lineRule="auto"/>
              <w:jc w:val="center"/>
              <w:rPr>
                <w:b/>
                <w:bCs/>
              </w:rPr>
            </w:pPr>
            <w:r w:rsidRPr="00AD1D8F">
              <w:rPr>
                <w:b/>
                <w:bCs/>
              </w:rPr>
              <w:t>CARACTERÍSTICAS ADMINISTRATIVAS</w:t>
            </w:r>
          </w:p>
        </w:tc>
      </w:tr>
      <w:tr w:rsidR="00DF0616" w:rsidRPr="00AD1D8F" w14:paraId="72E46F9E" w14:textId="77777777" w:rsidTr="24263374">
        <w:tc>
          <w:tcPr>
            <w:tcW w:w="3256" w:type="dxa"/>
          </w:tcPr>
          <w:p w14:paraId="6B7FAE48" w14:textId="77777777" w:rsidR="00DF0616" w:rsidRPr="00AD1D8F" w:rsidRDefault="00DF0616" w:rsidP="00B27139">
            <w:pPr>
              <w:spacing w:line="240" w:lineRule="auto"/>
            </w:pPr>
            <w:r w:rsidRPr="00AD1D8F">
              <w:t>Diseño personalizado</w:t>
            </w:r>
          </w:p>
        </w:tc>
        <w:tc>
          <w:tcPr>
            <w:tcW w:w="6094" w:type="dxa"/>
          </w:tcPr>
          <w:p w14:paraId="1C4DE204" w14:textId="77777777" w:rsidR="00DF0616" w:rsidRPr="00AD1D8F" w:rsidRDefault="00DF0616" w:rsidP="00B27139">
            <w:pPr>
              <w:spacing w:line="240" w:lineRule="auto"/>
            </w:pPr>
            <w:r w:rsidRPr="00AD1D8F">
              <w:t>Permite personalizar el sitio según las necesidades del programa</w:t>
            </w:r>
          </w:p>
        </w:tc>
      </w:tr>
      <w:tr w:rsidR="00DF0616" w:rsidRPr="00AD1D8F" w14:paraId="01D14584" w14:textId="77777777" w:rsidTr="24263374">
        <w:tc>
          <w:tcPr>
            <w:tcW w:w="3256" w:type="dxa"/>
          </w:tcPr>
          <w:p w14:paraId="409AFB22" w14:textId="77777777" w:rsidR="00DF0616" w:rsidRPr="00AD1D8F" w:rsidRDefault="00DF0616" w:rsidP="00B27139">
            <w:pPr>
              <w:spacing w:line="240" w:lineRule="auto"/>
            </w:pPr>
            <w:r w:rsidRPr="00AD1D8F">
              <w:t>Matriculación e inscripción segura</w:t>
            </w:r>
          </w:p>
        </w:tc>
        <w:tc>
          <w:tcPr>
            <w:tcW w:w="6094" w:type="dxa"/>
          </w:tcPr>
          <w:p w14:paraId="14A10F36" w14:textId="77777777" w:rsidR="00DF0616" w:rsidRPr="00AD1D8F" w:rsidRDefault="00DF0616" w:rsidP="00B27139">
            <w:pPr>
              <w:spacing w:line="240" w:lineRule="auto"/>
            </w:pPr>
            <w:r w:rsidRPr="00AD1D8F">
              <w:t>Cuenta con diversas modalidades de autenticación e inscripción, para añadir e inscribir usuarios al sitio y a los cursos.</w:t>
            </w:r>
          </w:p>
        </w:tc>
      </w:tr>
      <w:tr w:rsidR="00DF0616" w:rsidRPr="00AD1D8F" w14:paraId="6C114D25" w14:textId="77777777" w:rsidTr="24263374">
        <w:tc>
          <w:tcPr>
            <w:tcW w:w="3256" w:type="dxa"/>
          </w:tcPr>
          <w:p w14:paraId="54648396" w14:textId="77777777" w:rsidR="00DF0616" w:rsidRPr="00AD1D8F" w:rsidRDefault="004C7305" w:rsidP="00B27139">
            <w:pPr>
              <w:spacing w:line="240" w:lineRule="auto"/>
            </w:pPr>
            <w:r w:rsidRPr="00AD1D8F">
              <w:t>Creación y respaldo de cursos</w:t>
            </w:r>
          </w:p>
        </w:tc>
        <w:tc>
          <w:tcPr>
            <w:tcW w:w="6094" w:type="dxa"/>
          </w:tcPr>
          <w:p w14:paraId="2F18F8E6" w14:textId="77777777" w:rsidR="00DF0616" w:rsidRPr="00AD1D8F" w:rsidRDefault="004C7305" w:rsidP="00B27139">
            <w:pPr>
              <w:spacing w:line="240" w:lineRule="auto"/>
            </w:pPr>
            <w:r w:rsidRPr="00AD1D8F">
              <w:t>Permite la creación y respaldo de cursos de manera individual o masiva. Los cursos anteriores pueden ser almacenados y consultados.</w:t>
            </w:r>
          </w:p>
        </w:tc>
      </w:tr>
      <w:tr w:rsidR="004C7305" w:rsidRPr="00AD1D8F" w14:paraId="4BBAF613" w14:textId="77777777" w:rsidTr="24263374">
        <w:tc>
          <w:tcPr>
            <w:tcW w:w="3256" w:type="dxa"/>
          </w:tcPr>
          <w:p w14:paraId="6EC96A1E" w14:textId="77777777" w:rsidR="004C7305" w:rsidRPr="00AD1D8F" w:rsidRDefault="004C7305" w:rsidP="00B27139">
            <w:pPr>
              <w:spacing w:line="240" w:lineRule="auto"/>
            </w:pPr>
            <w:r w:rsidRPr="00AD1D8F">
              <w:t>Alta interoperabilidad</w:t>
            </w:r>
          </w:p>
        </w:tc>
        <w:tc>
          <w:tcPr>
            <w:tcW w:w="6094" w:type="dxa"/>
          </w:tcPr>
          <w:p w14:paraId="3FF8ED78" w14:textId="77777777" w:rsidR="004C7305" w:rsidRPr="00AD1D8F" w:rsidRDefault="004C7305" w:rsidP="00B27139">
            <w:pPr>
              <w:spacing w:line="240" w:lineRule="auto"/>
            </w:pPr>
            <w:r w:rsidRPr="00AD1D8F">
              <w:t xml:space="preserve">Permite integrar aplicaciones y contenidos externos, mediante el manejo de </w:t>
            </w:r>
            <w:proofErr w:type="spellStart"/>
            <w:r w:rsidRPr="00AD1D8F">
              <w:t>plugins</w:t>
            </w:r>
            <w:proofErr w:type="spellEnd"/>
            <w:r w:rsidRPr="00AD1D8F">
              <w:t>.</w:t>
            </w:r>
          </w:p>
        </w:tc>
      </w:tr>
      <w:tr w:rsidR="00935F9C" w:rsidRPr="00AD1D8F" w14:paraId="64FF9073" w14:textId="77777777" w:rsidTr="24263374">
        <w:tc>
          <w:tcPr>
            <w:tcW w:w="3256" w:type="dxa"/>
          </w:tcPr>
          <w:p w14:paraId="5E7F1CCE" w14:textId="77777777" w:rsidR="00935F9C" w:rsidRPr="00AD1D8F" w:rsidRDefault="00935F9C" w:rsidP="00B27139">
            <w:pPr>
              <w:spacing w:line="240" w:lineRule="auto"/>
            </w:pPr>
            <w:r w:rsidRPr="00AD1D8F">
              <w:t>Permisos y roles de usuario</w:t>
            </w:r>
          </w:p>
        </w:tc>
        <w:tc>
          <w:tcPr>
            <w:tcW w:w="6094" w:type="dxa"/>
          </w:tcPr>
          <w:p w14:paraId="4D80E5E0" w14:textId="77777777" w:rsidR="00935F9C" w:rsidRPr="00AD1D8F" w:rsidRDefault="008E3106" w:rsidP="00B27139">
            <w:pPr>
              <w:spacing w:line="240" w:lineRule="auto"/>
            </w:pPr>
            <w:r w:rsidRPr="00AD1D8F">
              <w:t>Permite gestionar el acceso de usuarios con distintos roles.</w:t>
            </w:r>
          </w:p>
        </w:tc>
      </w:tr>
      <w:tr w:rsidR="004C7305" w:rsidRPr="00AD1D8F" w14:paraId="50BE10D7" w14:textId="77777777" w:rsidTr="24263374">
        <w:tc>
          <w:tcPr>
            <w:tcW w:w="3256" w:type="dxa"/>
          </w:tcPr>
          <w:p w14:paraId="3B556FF5" w14:textId="77777777" w:rsidR="004C7305" w:rsidRPr="00AD1D8F" w:rsidRDefault="004C7305" w:rsidP="00B27139">
            <w:pPr>
              <w:spacing w:line="240" w:lineRule="auto"/>
            </w:pPr>
            <w:r w:rsidRPr="00AD1D8F">
              <w:t>Actualizaciones de seguridad</w:t>
            </w:r>
          </w:p>
        </w:tc>
        <w:tc>
          <w:tcPr>
            <w:tcW w:w="6094" w:type="dxa"/>
          </w:tcPr>
          <w:p w14:paraId="57B4DE39" w14:textId="77777777" w:rsidR="004C7305" w:rsidRPr="00AD1D8F" w:rsidRDefault="004C7305" w:rsidP="00B27139">
            <w:pPr>
              <w:spacing w:line="240" w:lineRule="auto"/>
            </w:pPr>
            <w:r w:rsidRPr="00AD1D8F">
              <w:t xml:space="preserve">Se actualiza regularmente con parches de seguridad y actualizaciones con mejoras del interfaz, arreglo de problemas identificados, etc. </w:t>
            </w:r>
          </w:p>
        </w:tc>
      </w:tr>
      <w:tr w:rsidR="004C7305" w:rsidRPr="00AD1D8F" w14:paraId="388F215E" w14:textId="77777777" w:rsidTr="24263374">
        <w:tc>
          <w:tcPr>
            <w:tcW w:w="3256" w:type="dxa"/>
          </w:tcPr>
          <w:p w14:paraId="2698E3AB" w14:textId="77777777" w:rsidR="004C7305" w:rsidRPr="00AD1D8F" w:rsidRDefault="004C7305" w:rsidP="00B27139">
            <w:pPr>
              <w:spacing w:line="240" w:lineRule="auto"/>
            </w:pPr>
            <w:r w:rsidRPr="00AD1D8F">
              <w:t>Reportes y bitácoras</w:t>
            </w:r>
          </w:p>
        </w:tc>
        <w:tc>
          <w:tcPr>
            <w:tcW w:w="6094" w:type="dxa"/>
          </w:tcPr>
          <w:p w14:paraId="5262EF9C" w14:textId="77777777" w:rsidR="004C7305" w:rsidRPr="00AD1D8F" w:rsidRDefault="004C7305" w:rsidP="00B27139">
            <w:pPr>
              <w:spacing w:line="240" w:lineRule="auto"/>
            </w:pPr>
            <w:r w:rsidRPr="00AD1D8F">
              <w:t xml:space="preserve">Permite ver y generar reportes de actividad en el curso, participación, cumplimiento de actividades, calificaciones, etc. </w:t>
            </w:r>
          </w:p>
        </w:tc>
      </w:tr>
      <w:tr w:rsidR="008E3106" w:rsidRPr="00AD1D8F" w14:paraId="25C07CC2" w14:textId="77777777" w:rsidTr="24263374">
        <w:tc>
          <w:tcPr>
            <w:tcW w:w="9350" w:type="dxa"/>
            <w:gridSpan w:val="2"/>
            <w:shd w:val="clear" w:color="auto" w:fill="D9E2F3" w:themeFill="accent5" w:themeFillTint="33"/>
          </w:tcPr>
          <w:p w14:paraId="65FFE9FD" w14:textId="77777777" w:rsidR="008E3106" w:rsidRPr="00AD1D8F" w:rsidRDefault="008E3106" w:rsidP="00B27139">
            <w:pPr>
              <w:spacing w:line="240" w:lineRule="auto"/>
              <w:jc w:val="center"/>
              <w:rPr>
                <w:b/>
                <w:bCs/>
              </w:rPr>
            </w:pPr>
            <w:r w:rsidRPr="00AD1D8F">
              <w:rPr>
                <w:b/>
                <w:bCs/>
              </w:rPr>
              <w:t>GESTIÓN Y DESARROLLO DEL CURSO</w:t>
            </w:r>
          </w:p>
        </w:tc>
      </w:tr>
      <w:tr w:rsidR="00935F9C" w:rsidRPr="00AD1D8F" w14:paraId="2B9CED7E" w14:textId="77777777" w:rsidTr="24263374">
        <w:tc>
          <w:tcPr>
            <w:tcW w:w="3256" w:type="dxa"/>
          </w:tcPr>
          <w:p w14:paraId="647EDCE4" w14:textId="77777777" w:rsidR="00935F9C" w:rsidRPr="00AD1D8F" w:rsidRDefault="008E3106" w:rsidP="00B27139">
            <w:pPr>
              <w:spacing w:line="240" w:lineRule="auto"/>
            </w:pPr>
            <w:r w:rsidRPr="00AD1D8F">
              <w:t>Diseño de cursos</w:t>
            </w:r>
          </w:p>
        </w:tc>
        <w:tc>
          <w:tcPr>
            <w:tcW w:w="6094" w:type="dxa"/>
          </w:tcPr>
          <w:p w14:paraId="71ECFC6E" w14:textId="77777777" w:rsidR="00935F9C" w:rsidRPr="00AD1D8F" w:rsidRDefault="008E3106" w:rsidP="00B27139">
            <w:pPr>
              <w:spacing w:line="240" w:lineRule="auto"/>
            </w:pPr>
            <w:r w:rsidRPr="00AD1D8F">
              <w:t xml:space="preserve">Permite diseñar cursos que cumplen con requisitos específicos de participación y acceso. </w:t>
            </w:r>
          </w:p>
        </w:tc>
      </w:tr>
      <w:tr w:rsidR="00935F9C" w:rsidRPr="00AD1D8F" w14:paraId="69641620" w14:textId="77777777" w:rsidTr="24263374">
        <w:tc>
          <w:tcPr>
            <w:tcW w:w="3256" w:type="dxa"/>
          </w:tcPr>
          <w:p w14:paraId="3E4FB30C" w14:textId="77777777" w:rsidR="00935F9C" w:rsidRPr="00AD1D8F" w:rsidRDefault="00D646A2" w:rsidP="00B27139">
            <w:pPr>
              <w:spacing w:line="240" w:lineRule="auto"/>
            </w:pPr>
            <w:r w:rsidRPr="00AD1D8F">
              <w:t xml:space="preserve">Recursos externos y multimedia </w:t>
            </w:r>
          </w:p>
        </w:tc>
        <w:tc>
          <w:tcPr>
            <w:tcW w:w="6094" w:type="dxa"/>
          </w:tcPr>
          <w:p w14:paraId="129496A6" w14:textId="77777777" w:rsidR="00935F9C" w:rsidRPr="00AD1D8F" w:rsidRDefault="00D646A2" w:rsidP="00B27139">
            <w:pPr>
              <w:spacing w:line="240" w:lineRule="auto"/>
            </w:pPr>
            <w:r w:rsidRPr="00AD1D8F">
              <w:t xml:space="preserve">Puede vincularse con recursos externos e insertar archivos de audio y video. </w:t>
            </w:r>
          </w:p>
        </w:tc>
      </w:tr>
      <w:tr w:rsidR="00D646A2" w:rsidRPr="00AD1D8F" w14:paraId="5A280044" w14:textId="77777777" w:rsidTr="24263374">
        <w:tc>
          <w:tcPr>
            <w:tcW w:w="3256" w:type="dxa"/>
          </w:tcPr>
          <w:p w14:paraId="3FB1AFD4" w14:textId="77777777" w:rsidR="00D646A2" w:rsidRPr="00AD1D8F" w:rsidRDefault="00D646A2" w:rsidP="00B27139">
            <w:pPr>
              <w:spacing w:line="240" w:lineRule="auto"/>
            </w:pPr>
            <w:r w:rsidRPr="00AD1D8F">
              <w:t>Evaluación de aprendizajes</w:t>
            </w:r>
          </w:p>
        </w:tc>
        <w:tc>
          <w:tcPr>
            <w:tcW w:w="6094" w:type="dxa"/>
          </w:tcPr>
          <w:p w14:paraId="1EB32891" w14:textId="7EA68608" w:rsidR="00D646A2" w:rsidRPr="00AD1D8F" w:rsidRDefault="00D646A2" w:rsidP="00B27139">
            <w:pPr>
              <w:spacing w:line="240" w:lineRule="auto"/>
            </w:pPr>
            <w:r w:rsidRPr="00AD1D8F">
              <w:t>Permite evaluación en línea o mediante archivos externos, r</w:t>
            </w:r>
            <w:r w:rsidR="00E15EE1" w:rsidRPr="00AD1D8F">
              <w:t>ú</w:t>
            </w:r>
            <w:r w:rsidRPr="00AD1D8F">
              <w:t>bricas integradas, evaluación propia o por pares.</w:t>
            </w:r>
          </w:p>
        </w:tc>
      </w:tr>
      <w:tr w:rsidR="00D646A2" w:rsidRPr="00AD1D8F" w14:paraId="44A6CDBC" w14:textId="77777777" w:rsidTr="24263374">
        <w:tc>
          <w:tcPr>
            <w:tcW w:w="3256" w:type="dxa"/>
          </w:tcPr>
          <w:p w14:paraId="4B9F1661" w14:textId="77777777" w:rsidR="00D646A2" w:rsidRPr="00AD1D8F" w:rsidRDefault="00D646A2" w:rsidP="00B27139">
            <w:pPr>
              <w:spacing w:line="240" w:lineRule="auto"/>
            </w:pPr>
            <w:r w:rsidRPr="00AD1D8F">
              <w:t xml:space="preserve">Resultados </w:t>
            </w:r>
          </w:p>
        </w:tc>
        <w:tc>
          <w:tcPr>
            <w:tcW w:w="6094" w:type="dxa"/>
            <w:shd w:val="clear" w:color="auto" w:fill="FFFFFF" w:themeFill="background1"/>
          </w:tcPr>
          <w:p w14:paraId="312A73BC" w14:textId="77777777" w:rsidR="00D646A2" w:rsidRPr="00AD1D8F" w:rsidRDefault="00B27139" w:rsidP="00B27139">
            <w:pPr>
              <w:spacing w:line="240" w:lineRule="auto"/>
            </w:pPr>
            <w:r w:rsidRPr="00AD1D8F">
              <w:t xml:space="preserve">Permite implementar métodos diversos de calificación y personalizar el libro de calificaciones según los criterios del curso, sea por puntaje, competencias o rúbricas. </w:t>
            </w:r>
          </w:p>
        </w:tc>
      </w:tr>
    </w:tbl>
    <w:p w14:paraId="41ACFD80" w14:textId="3297A87A" w:rsidR="004C349A" w:rsidRPr="00AD1D8F" w:rsidRDefault="00000DF9" w:rsidP="24263374">
      <w:bookmarkStart w:id="2" w:name="_Toc456713949"/>
      <w:r w:rsidRPr="00AD1D8F">
        <w:rPr>
          <w:sz w:val="20"/>
          <w:szCs w:val="20"/>
        </w:rPr>
        <w:t xml:space="preserve">Fuente: </w:t>
      </w:r>
      <w:r w:rsidR="00EC32CA" w:rsidRPr="00AD1D8F">
        <w:rPr>
          <w:sz w:val="20"/>
          <w:szCs w:val="20"/>
        </w:rPr>
        <w:t>Adaptado de la  página</w:t>
      </w:r>
      <w:r w:rsidR="00F64148" w:rsidRPr="00AD1D8F">
        <w:rPr>
          <w:sz w:val="20"/>
          <w:szCs w:val="20"/>
        </w:rPr>
        <w:t xml:space="preserve"> web</w:t>
      </w:r>
      <w:r w:rsidR="00EC32CA" w:rsidRPr="00AD1D8F">
        <w:rPr>
          <w:sz w:val="20"/>
          <w:szCs w:val="20"/>
        </w:rPr>
        <w:t xml:space="preserve"> Moodle </w:t>
      </w:r>
      <w:proofErr w:type="spellStart"/>
      <w:r w:rsidR="00EC32CA" w:rsidRPr="00AD1D8F">
        <w:rPr>
          <w:sz w:val="20"/>
          <w:szCs w:val="20"/>
        </w:rPr>
        <w:t>Docs</w:t>
      </w:r>
      <w:proofErr w:type="spellEnd"/>
      <w:r w:rsidR="003A5FD1" w:rsidRPr="00AD1D8F">
        <w:rPr>
          <w:rStyle w:val="Refdenotaalpie"/>
        </w:rPr>
        <w:footnoteReference w:id="4"/>
      </w:r>
    </w:p>
    <w:p w14:paraId="4D17C91E" w14:textId="6DBB3354" w:rsidR="0008388C" w:rsidRPr="00AD1D8F" w:rsidRDefault="004C349A" w:rsidP="0008388C">
      <w:pPr>
        <w:pStyle w:val="Ttulo2"/>
      </w:pPr>
      <w:bookmarkStart w:id="3" w:name="_Toc144716463"/>
      <w:r w:rsidRPr="00AD1D8F">
        <w:t>1</w:t>
      </w:r>
      <w:r w:rsidR="0008388C" w:rsidRPr="00AD1D8F">
        <w:t>.2 Tipos de actividades y recursos con que cuenta la plataforma</w:t>
      </w:r>
      <w:bookmarkEnd w:id="2"/>
      <w:bookmarkEnd w:id="3"/>
    </w:p>
    <w:p w14:paraId="14FC0647" w14:textId="50703EBB" w:rsidR="0008388C" w:rsidRPr="00AD1D8F" w:rsidRDefault="00CF330D" w:rsidP="00D54A34">
      <w:r w:rsidRPr="00AD1D8F">
        <w:t xml:space="preserve">La plataforma Moodle cuenta con una variedad de </w:t>
      </w:r>
      <w:r w:rsidR="0008388C" w:rsidRPr="00AD1D8F">
        <w:t xml:space="preserve">herramientas interactivas y </w:t>
      </w:r>
      <w:r w:rsidRPr="00AD1D8F">
        <w:t>opciones para compartir contenidos</w:t>
      </w:r>
      <w:r w:rsidR="0008388C" w:rsidRPr="00AD1D8F">
        <w:t xml:space="preserve"> </w:t>
      </w:r>
      <w:r w:rsidRPr="00AD1D8F">
        <w:t xml:space="preserve">que permiten acceso e intercambio asincrónico a todas las personas estudiantes. </w:t>
      </w:r>
      <w:r w:rsidR="0008388C" w:rsidRPr="00AD1D8F">
        <w:t xml:space="preserve"> </w:t>
      </w:r>
      <w:r w:rsidRPr="00AD1D8F">
        <w:t>Docentes y estudiantes pueden desarrollar conversaciones en foros, participar en glosarios, wikis</w:t>
      </w:r>
      <w:r w:rsidR="00C3345E" w:rsidRPr="00AD1D8F">
        <w:t>, enviar</w:t>
      </w:r>
      <w:r w:rsidR="0008388C" w:rsidRPr="00AD1D8F">
        <w:t xml:space="preserve"> y responder consultas, subir tareas y otros documentos, en el momento más oportuno</w:t>
      </w:r>
      <w:r w:rsidR="00C3345E" w:rsidRPr="00AD1D8F">
        <w:t xml:space="preserve"> (dentro del plazo establecido en el cronograma del curso)</w:t>
      </w:r>
      <w:r w:rsidR="0008388C" w:rsidRPr="00AD1D8F">
        <w:t>.</w:t>
      </w:r>
      <w:r w:rsidR="00C3345E" w:rsidRPr="00AD1D8F">
        <w:t xml:space="preserve"> </w:t>
      </w:r>
      <w:r w:rsidR="00E17B23" w:rsidRPr="00AD1D8F">
        <w:t>Para videoconferencias, l</w:t>
      </w:r>
      <w:r w:rsidR="000B198E" w:rsidRPr="00AD1D8F">
        <w:t xml:space="preserve">a Universidad cuenta con </w:t>
      </w:r>
      <w:r w:rsidR="0085360F" w:rsidRPr="00AD1D8F">
        <w:t>la integración</w:t>
      </w:r>
      <w:r w:rsidR="000B198E" w:rsidRPr="00AD1D8F">
        <w:t xml:space="preserve"> de Big Blue </w:t>
      </w:r>
      <w:proofErr w:type="spellStart"/>
      <w:r w:rsidR="000B198E" w:rsidRPr="00AD1D8F">
        <w:lastRenderedPageBreak/>
        <w:t>Button</w:t>
      </w:r>
      <w:proofErr w:type="spellEnd"/>
      <w:r w:rsidR="000B198E" w:rsidRPr="00AD1D8F">
        <w:t xml:space="preserve"> </w:t>
      </w:r>
      <w:r w:rsidR="00E17B23" w:rsidRPr="00AD1D8F">
        <w:t>en el</w:t>
      </w:r>
      <w:r w:rsidR="000B198E" w:rsidRPr="00AD1D8F">
        <w:t xml:space="preserve"> Campus Virtual </w:t>
      </w:r>
      <w:r w:rsidR="00E17B23" w:rsidRPr="00AD1D8F">
        <w:t xml:space="preserve">para las sesiones </w:t>
      </w:r>
      <w:r w:rsidR="000B198E" w:rsidRPr="00AD1D8F">
        <w:t>sincrónicas programadas en cada curso</w:t>
      </w:r>
      <w:r w:rsidR="0085360F" w:rsidRPr="00AD1D8F">
        <w:t xml:space="preserve"> (ver características abajo). </w:t>
      </w:r>
      <w:r w:rsidR="0008388C" w:rsidRPr="00AD1D8F">
        <w:t xml:space="preserve"> </w:t>
      </w:r>
      <w:r w:rsidR="0008388C" w:rsidRPr="00AD1D8F">
        <w:tab/>
      </w:r>
    </w:p>
    <w:p w14:paraId="724C3620" w14:textId="77777777" w:rsidR="005D0D84" w:rsidRPr="00AD1D8F" w:rsidRDefault="005D0D84" w:rsidP="005D0D84">
      <w:pPr>
        <w:keepNext/>
      </w:pPr>
      <w:r w:rsidRPr="00AD1D8F">
        <w:rPr>
          <w:noProof/>
        </w:rPr>
        <w:drawing>
          <wp:anchor distT="0" distB="0" distL="114300" distR="114300" simplePos="0" relativeHeight="251611136" behindDoc="1" locked="0" layoutInCell="1" allowOverlap="1" wp14:anchorId="69CF65DF" wp14:editId="23A275DA">
            <wp:simplePos x="0" y="0"/>
            <wp:positionH relativeFrom="column">
              <wp:posOffset>0</wp:posOffset>
            </wp:positionH>
            <wp:positionV relativeFrom="paragraph">
              <wp:posOffset>2540</wp:posOffset>
            </wp:positionV>
            <wp:extent cx="4067810" cy="3585210"/>
            <wp:effectExtent l="0" t="0" r="8890" b="0"/>
            <wp:wrapThrough wrapText="bothSides">
              <wp:wrapPolygon edited="0">
                <wp:start x="0" y="0"/>
                <wp:lineTo x="0" y="21462"/>
                <wp:lineTo x="21546" y="21462"/>
                <wp:lineTo x="2154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067810" cy="3585210"/>
                    </a:xfrm>
                    <a:prstGeom prst="rect">
                      <a:avLst/>
                    </a:prstGeom>
                  </pic:spPr>
                </pic:pic>
              </a:graphicData>
            </a:graphic>
            <wp14:sizeRelH relativeFrom="margin">
              <wp14:pctWidth>0</wp14:pctWidth>
            </wp14:sizeRelH>
            <wp14:sizeRelV relativeFrom="margin">
              <wp14:pctHeight>0</wp14:pctHeight>
            </wp14:sizeRelV>
          </wp:anchor>
        </w:drawing>
      </w:r>
    </w:p>
    <w:p w14:paraId="00B49F95" w14:textId="77777777" w:rsidR="005D0D84" w:rsidRPr="00AD1D8F" w:rsidRDefault="005D0D84" w:rsidP="005D0D84">
      <w:pPr>
        <w:pStyle w:val="Descripcin"/>
      </w:pPr>
    </w:p>
    <w:p w14:paraId="31E1F092" w14:textId="77777777" w:rsidR="005D0D84" w:rsidRPr="00AD1D8F" w:rsidRDefault="005D0D84" w:rsidP="005D0D84">
      <w:pPr>
        <w:pStyle w:val="Descripcin"/>
      </w:pPr>
    </w:p>
    <w:p w14:paraId="23C040B9" w14:textId="77777777" w:rsidR="005D0D84" w:rsidRPr="00AD1D8F" w:rsidRDefault="005D0D84" w:rsidP="005D0D84">
      <w:pPr>
        <w:pStyle w:val="Descripcin"/>
      </w:pPr>
    </w:p>
    <w:p w14:paraId="657C01F8" w14:textId="77777777" w:rsidR="005D0D84" w:rsidRPr="00AD1D8F" w:rsidRDefault="005D0D84" w:rsidP="005D0D84">
      <w:pPr>
        <w:pStyle w:val="Descripcin"/>
      </w:pPr>
    </w:p>
    <w:p w14:paraId="640415B1" w14:textId="77777777" w:rsidR="005D0D84" w:rsidRPr="00AD1D8F" w:rsidRDefault="005D0D84" w:rsidP="005D0D84">
      <w:pPr>
        <w:pStyle w:val="Descripcin"/>
      </w:pPr>
    </w:p>
    <w:p w14:paraId="085DDC59" w14:textId="77777777" w:rsidR="005D0D84" w:rsidRPr="00AD1D8F" w:rsidRDefault="005D0D84" w:rsidP="005D0D84">
      <w:pPr>
        <w:pStyle w:val="Descripcin"/>
      </w:pPr>
    </w:p>
    <w:p w14:paraId="6C451F2A" w14:textId="603B796B" w:rsidR="005D0D84" w:rsidRPr="00AD1D8F" w:rsidRDefault="00991A78" w:rsidP="005D0D84">
      <w:pPr>
        <w:pStyle w:val="Descripcin"/>
      </w:pPr>
      <w:r w:rsidRPr="00AD1D8F">
        <w:rPr>
          <w:rStyle w:val="cf01"/>
        </w:rPr>
        <w:t>Captura de pantalla de las actividades y herramientas que incluye la plataforma virtual.</w:t>
      </w:r>
    </w:p>
    <w:p w14:paraId="56718A28" w14:textId="77777777" w:rsidR="005D0D84" w:rsidRPr="00AD1D8F" w:rsidRDefault="005D0D84" w:rsidP="003227C8">
      <w:pPr>
        <w:rPr>
          <w:lang w:val="es-ES_tradnl"/>
        </w:rPr>
      </w:pPr>
    </w:p>
    <w:p w14:paraId="69520EE9" w14:textId="77777777" w:rsidR="005D0D84" w:rsidRPr="00AD1D8F" w:rsidRDefault="005D0D84" w:rsidP="003227C8"/>
    <w:p w14:paraId="100760D2" w14:textId="77777777" w:rsidR="005D0D84" w:rsidRPr="00AD1D8F" w:rsidRDefault="005D0D84" w:rsidP="003227C8"/>
    <w:p w14:paraId="509530A5" w14:textId="77777777" w:rsidR="005D0D84" w:rsidRPr="00AD1D8F" w:rsidRDefault="005D0D84" w:rsidP="003227C8"/>
    <w:p w14:paraId="4575357C" w14:textId="77777777" w:rsidR="005D0D84" w:rsidRPr="00AD1D8F" w:rsidRDefault="005D0D84" w:rsidP="003227C8"/>
    <w:p w14:paraId="275176CD" w14:textId="5169234C" w:rsidR="0008388C" w:rsidRPr="00AD1D8F" w:rsidRDefault="0008388C" w:rsidP="003227C8">
      <w:r w:rsidRPr="00AD1D8F">
        <w:t xml:space="preserve">En </w:t>
      </w:r>
      <w:r w:rsidR="00D54A34">
        <w:t xml:space="preserve">el cuadro </w:t>
      </w:r>
      <w:r w:rsidR="00CE74AB" w:rsidRPr="00AD1D8F">
        <w:t>a continuación</w:t>
      </w:r>
      <w:r w:rsidRPr="00AD1D8F">
        <w:t xml:space="preserve"> presentamos las </w:t>
      </w:r>
      <w:r w:rsidR="00CE74AB" w:rsidRPr="00AD1D8F">
        <w:t>herramientas</w:t>
      </w:r>
      <w:r w:rsidRPr="00AD1D8F">
        <w:t xml:space="preserve"> de uso más frecuente</w:t>
      </w:r>
      <w:r w:rsidR="00CE74AB" w:rsidRPr="00AD1D8F">
        <w:t xml:space="preserve"> en el campus virtual,</w:t>
      </w:r>
      <w:r w:rsidRPr="00AD1D8F">
        <w:t xml:space="preserve"> </w:t>
      </w:r>
      <w:r w:rsidR="003227C8" w:rsidRPr="00AD1D8F">
        <w:t>s</w:t>
      </w:r>
      <w:r w:rsidRPr="00AD1D8F">
        <w:t>u descripción y los usos didácticos de cada una.</w:t>
      </w:r>
    </w:p>
    <w:tbl>
      <w:tblPr>
        <w:tblStyle w:val="Tablaconcuadrcula"/>
        <w:tblW w:w="9918" w:type="dxa"/>
        <w:jc w:val="center"/>
        <w:tblLook w:val="04A0" w:firstRow="1" w:lastRow="0" w:firstColumn="1" w:lastColumn="0" w:noHBand="0" w:noVBand="1"/>
      </w:tblPr>
      <w:tblGrid>
        <w:gridCol w:w="1349"/>
        <w:gridCol w:w="3776"/>
        <w:gridCol w:w="4793"/>
      </w:tblGrid>
      <w:tr w:rsidR="0008388C" w:rsidRPr="00AD1D8F" w14:paraId="5C41B0E1" w14:textId="77777777" w:rsidTr="00341A9C">
        <w:trPr>
          <w:tblHeader/>
          <w:jc w:val="center"/>
        </w:trPr>
        <w:tc>
          <w:tcPr>
            <w:tcW w:w="1349" w:type="dxa"/>
            <w:shd w:val="clear" w:color="auto" w:fill="D9E2F3" w:themeFill="accent5" w:themeFillTint="33"/>
          </w:tcPr>
          <w:p w14:paraId="7B474E37" w14:textId="77777777" w:rsidR="0008388C" w:rsidRPr="00AD1D8F" w:rsidRDefault="0008388C" w:rsidP="00293D0E">
            <w:pPr>
              <w:spacing w:line="276" w:lineRule="auto"/>
              <w:rPr>
                <w:rFonts w:ascii="Calibri" w:hAnsi="Calibri" w:cs="Calibri"/>
                <w:b/>
              </w:rPr>
            </w:pPr>
            <w:r w:rsidRPr="00AD1D8F">
              <w:rPr>
                <w:rFonts w:ascii="Calibri" w:hAnsi="Calibri" w:cs="Calibri"/>
                <w:b/>
              </w:rPr>
              <w:t>Actividad</w:t>
            </w:r>
          </w:p>
          <w:p w14:paraId="79909993" w14:textId="77777777" w:rsidR="0008388C" w:rsidRPr="00AD1D8F" w:rsidRDefault="0008388C" w:rsidP="00293D0E">
            <w:pPr>
              <w:spacing w:line="276" w:lineRule="auto"/>
              <w:rPr>
                <w:rFonts w:ascii="Calibri" w:hAnsi="Calibri" w:cs="Calibri"/>
                <w:b/>
              </w:rPr>
            </w:pPr>
          </w:p>
        </w:tc>
        <w:tc>
          <w:tcPr>
            <w:tcW w:w="3776" w:type="dxa"/>
            <w:shd w:val="clear" w:color="auto" w:fill="D9E2F3" w:themeFill="accent5" w:themeFillTint="33"/>
          </w:tcPr>
          <w:p w14:paraId="3B609783" w14:textId="77777777" w:rsidR="0008388C" w:rsidRPr="00AD1D8F" w:rsidRDefault="0008388C" w:rsidP="00293D0E">
            <w:pPr>
              <w:spacing w:line="276" w:lineRule="auto"/>
              <w:rPr>
                <w:rFonts w:ascii="Calibri" w:hAnsi="Calibri" w:cs="Calibri"/>
                <w:b/>
              </w:rPr>
            </w:pPr>
            <w:r w:rsidRPr="00AD1D8F">
              <w:rPr>
                <w:rFonts w:ascii="Calibri" w:hAnsi="Calibri" w:cs="Calibri"/>
                <w:b/>
              </w:rPr>
              <w:t>En qué consiste</w:t>
            </w:r>
          </w:p>
        </w:tc>
        <w:tc>
          <w:tcPr>
            <w:tcW w:w="4793" w:type="dxa"/>
            <w:shd w:val="clear" w:color="auto" w:fill="D9E2F3" w:themeFill="accent5" w:themeFillTint="33"/>
          </w:tcPr>
          <w:p w14:paraId="03A140DB" w14:textId="77777777" w:rsidR="0008388C" w:rsidRPr="00AD1D8F" w:rsidRDefault="0008388C" w:rsidP="00293D0E">
            <w:pPr>
              <w:spacing w:line="276" w:lineRule="auto"/>
              <w:rPr>
                <w:rFonts w:ascii="Calibri" w:hAnsi="Calibri" w:cs="Calibri"/>
                <w:b/>
              </w:rPr>
            </w:pPr>
            <w:r w:rsidRPr="00AD1D8F">
              <w:rPr>
                <w:rFonts w:ascii="Calibri" w:hAnsi="Calibri" w:cs="Calibri"/>
                <w:b/>
              </w:rPr>
              <w:t>Usos didácticos</w:t>
            </w:r>
          </w:p>
        </w:tc>
      </w:tr>
      <w:tr w:rsidR="0008388C" w:rsidRPr="00AD1D8F" w14:paraId="6EEA7BC8" w14:textId="77777777" w:rsidTr="00341A9C">
        <w:trPr>
          <w:jc w:val="center"/>
        </w:trPr>
        <w:tc>
          <w:tcPr>
            <w:tcW w:w="1349" w:type="dxa"/>
          </w:tcPr>
          <w:p w14:paraId="5F2B7EBA" w14:textId="77777777" w:rsidR="0008388C" w:rsidRPr="00AD1D8F" w:rsidRDefault="0008388C" w:rsidP="00293D0E">
            <w:pPr>
              <w:spacing w:line="276" w:lineRule="auto"/>
              <w:rPr>
                <w:rFonts w:ascii="Calibri" w:hAnsi="Calibri" w:cs="Calibri"/>
              </w:rPr>
            </w:pPr>
            <w:r w:rsidRPr="00AD1D8F">
              <w:rPr>
                <w:rFonts w:ascii="Calibri" w:hAnsi="Calibri" w:cs="Calibri"/>
              </w:rPr>
              <w:t>Foro</w:t>
            </w:r>
          </w:p>
        </w:tc>
        <w:tc>
          <w:tcPr>
            <w:tcW w:w="3776" w:type="dxa"/>
          </w:tcPr>
          <w:p w14:paraId="22A9A15B" w14:textId="77777777" w:rsidR="0008388C" w:rsidRPr="00AD1D8F" w:rsidRDefault="0008388C" w:rsidP="00293D0E">
            <w:pPr>
              <w:spacing w:line="276" w:lineRule="auto"/>
              <w:rPr>
                <w:rFonts w:ascii="Calibri" w:hAnsi="Calibri" w:cs="Calibri"/>
                <w:sz w:val="21"/>
                <w:szCs w:val="21"/>
              </w:rPr>
            </w:pPr>
            <w:r w:rsidRPr="00AD1D8F">
              <w:rPr>
                <w:rFonts w:ascii="Calibri" w:hAnsi="Calibri" w:cs="Calibri"/>
                <w:sz w:val="21"/>
                <w:szCs w:val="21"/>
              </w:rPr>
              <w:t>Es un espacio para que los y las estudiantes interactúen por medio de mensajes que permiten respuestas múltiples.  La interacción involucra a todas las personas participantes (estudiantes y profesores).  Los mensajes pueden contener archivos adjuntos.</w:t>
            </w:r>
          </w:p>
        </w:tc>
        <w:tc>
          <w:tcPr>
            <w:tcW w:w="4793" w:type="dxa"/>
          </w:tcPr>
          <w:p w14:paraId="70EE1D18" w14:textId="77777777" w:rsidR="0008388C" w:rsidRPr="00AD1D8F" w:rsidRDefault="0008388C" w:rsidP="00293D0E">
            <w:pPr>
              <w:spacing w:line="276" w:lineRule="auto"/>
              <w:rPr>
                <w:rFonts w:ascii="Calibri" w:hAnsi="Calibri" w:cs="Calibri"/>
                <w:sz w:val="21"/>
                <w:szCs w:val="21"/>
              </w:rPr>
            </w:pPr>
            <w:r w:rsidRPr="00AD1D8F">
              <w:rPr>
                <w:rFonts w:ascii="Calibri" w:hAnsi="Calibri" w:cs="Calibri"/>
                <w:sz w:val="21"/>
                <w:szCs w:val="21"/>
              </w:rPr>
              <w:t>Discutir temas, debatir opiniones, fomentar el pensamiento crítico, la argumentación y el sano debate en torno a los tópicos fundamentales del curso.</w:t>
            </w:r>
            <w:r w:rsidR="000A345F" w:rsidRPr="00AD1D8F">
              <w:rPr>
                <w:rFonts w:ascii="Calibri" w:hAnsi="Calibri" w:cs="Calibri"/>
                <w:sz w:val="21"/>
                <w:szCs w:val="21"/>
              </w:rPr>
              <w:t xml:space="preserve"> </w:t>
            </w:r>
            <w:r w:rsidRPr="00AD1D8F">
              <w:rPr>
                <w:rFonts w:ascii="Calibri" w:hAnsi="Calibri" w:cs="Calibri"/>
                <w:sz w:val="21"/>
                <w:szCs w:val="21"/>
              </w:rPr>
              <w:t>También pueden servir para obtener realimentación sobre tareas o proyectos por parte de los compañeros.</w:t>
            </w:r>
          </w:p>
          <w:p w14:paraId="609FD63B" w14:textId="67795D6F" w:rsidR="000A345F" w:rsidRPr="00AD1D8F" w:rsidRDefault="000A345F" w:rsidP="00293D0E">
            <w:pPr>
              <w:spacing w:line="276" w:lineRule="auto"/>
              <w:rPr>
                <w:rFonts w:ascii="Calibri" w:hAnsi="Calibri" w:cs="Calibri"/>
                <w:sz w:val="21"/>
                <w:szCs w:val="21"/>
              </w:rPr>
            </w:pPr>
            <w:r w:rsidRPr="00AD1D8F">
              <w:rPr>
                <w:rFonts w:ascii="Calibri" w:hAnsi="Calibri" w:cs="Calibri"/>
                <w:sz w:val="21"/>
                <w:szCs w:val="21"/>
              </w:rPr>
              <w:t xml:space="preserve">La herramienta del foro puede configurarse para dividir la clase en grupos para realizar actividades colectivas, debates, entre otras. </w:t>
            </w:r>
          </w:p>
        </w:tc>
      </w:tr>
      <w:tr w:rsidR="0008388C" w:rsidRPr="00AD1D8F" w14:paraId="5D71395C" w14:textId="77777777" w:rsidTr="00341A9C">
        <w:trPr>
          <w:jc w:val="center"/>
        </w:trPr>
        <w:tc>
          <w:tcPr>
            <w:tcW w:w="1349" w:type="dxa"/>
          </w:tcPr>
          <w:p w14:paraId="349BAC81" w14:textId="77777777" w:rsidR="0008388C" w:rsidRPr="00AD1D8F" w:rsidRDefault="0008388C" w:rsidP="00293D0E">
            <w:pPr>
              <w:spacing w:line="276" w:lineRule="auto"/>
              <w:rPr>
                <w:rFonts w:ascii="Calibri" w:hAnsi="Calibri" w:cs="Calibri"/>
              </w:rPr>
            </w:pPr>
            <w:r w:rsidRPr="00AD1D8F">
              <w:rPr>
                <w:rFonts w:ascii="Calibri" w:hAnsi="Calibri" w:cs="Calibri"/>
              </w:rPr>
              <w:t>Wiki</w:t>
            </w:r>
          </w:p>
        </w:tc>
        <w:tc>
          <w:tcPr>
            <w:tcW w:w="3776" w:type="dxa"/>
          </w:tcPr>
          <w:p w14:paraId="5335ACA6" w14:textId="77777777" w:rsidR="0008388C" w:rsidRPr="00AD1D8F" w:rsidRDefault="0008388C" w:rsidP="00293D0E">
            <w:pPr>
              <w:spacing w:line="276" w:lineRule="auto"/>
              <w:rPr>
                <w:rFonts w:ascii="Calibri" w:hAnsi="Calibri" w:cs="Calibri"/>
                <w:sz w:val="21"/>
                <w:szCs w:val="21"/>
              </w:rPr>
            </w:pPr>
            <w:r w:rsidRPr="00AD1D8F">
              <w:rPr>
                <w:rFonts w:ascii="Calibri" w:hAnsi="Calibri" w:cs="Calibri"/>
                <w:sz w:val="21"/>
                <w:szCs w:val="21"/>
              </w:rPr>
              <w:t>Es una página o conjunto de páginas de texto que pueden ser editadas por todo el grupo de estudiantes, o por pequeños grupos.</w:t>
            </w:r>
          </w:p>
        </w:tc>
        <w:tc>
          <w:tcPr>
            <w:tcW w:w="4793" w:type="dxa"/>
          </w:tcPr>
          <w:p w14:paraId="4D2D49B3" w14:textId="254478D1" w:rsidR="0008388C" w:rsidRPr="00AD1D8F" w:rsidRDefault="0008388C" w:rsidP="00293D0E">
            <w:pPr>
              <w:spacing w:line="276" w:lineRule="auto"/>
              <w:rPr>
                <w:rFonts w:ascii="Calibri" w:hAnsi="Calibri" w:cs="Calibri"/>
                <w:sz w:val="21"/>
                <w:szCs w:val="21"/>
              </w:rPr>
            </w:pPr>
            <w:r w:rsidRPr="00AD1D8F">
              <w:rPr>
                <w:rFonts w:ascii="Calibri" w:hAnsi="Calibri" w:cs="Calibri"/>
                <w:sz w:val="21"/>
                <w:szCs w:val="21"/>
              </w:rPr>
              <w:t>Fomentar el aprendizaje colaborativo al permitir a los grupos de estudiantes elaborar un documento en conjunto.  El wiki registra los aportes de cada estudiante, por lo que el profesor puede evaluar las contribuciones de cada uno al documento final.</w:t>
            </w:r>
            <w:r w:rsidR="000A345F" w:rsidRPr="00AD1D8F">
              <w:rPr>
                <w:rFonts w:ascii="Calibri" w:hAnsi="Calibri" w:cs="Calibri"/>
                <w:sz w:val="21"/>
                <w:szCs w:val="21"/>
              </w:rPr>
              <w:t xml:space="preserve"> El wiki puede configurarse para trabajo en grupos</w:t>
            </w:r>
            <w:r w:rsidR="00CF3D8C" w:rsidRPr="00AD1D8F">
              <w:rPr>
                <w:rFonts w:ascii="Calibri" w:hAnsi="Calibri" w:cs="Calibri"/>
                <w:sz w:val="21"/>
                <w:szCs w:val="21"/>
              </w:rPr>
              <w:t xml:space="preserve">. </w:t>
            </w:r>
          </w:p>
        </w:tc>
      </w:tr>
      <w:tr w:rsidR="0008388C" w:rsidRPr="00AD1D8F" w14:paraId="70C634D2" w14:textId="77777777" w:rsidTr="00341A9C">
        <w:trPr>
          <w:jc w:val="center"/>
        </w:trPr>
        <w:tc>
          <w:tcPr>
            <w:tcW w:w="1349" w:type="dxa"/>
          </w:tcPr>
          <w:p w14:paraId="0A9C4A2D" w14:textId="77777777" w:rsidR="0008388C" w:rsidRPr="00AD1D8F" w:rsidRDefault="0008388C" w:rsidP="00293D0E">
            <w:pPr>
              <w:spacing w:line="276" w:lineRule="auto"/>
              <w:rPr>
                <w:rFonts w:ascii="Calibri" w:hAnsi="Calibri" w:cs="Calibri"/>
              </w:rPr>
            </w:pPr>
            <w:r w:rsidRPr="00AD1D8F">
              <w:rPr>
                <w:rFonts w:ascii="Calibri" w:hAnsi="Calibri" w:cs="Calibri"/>
              </w:rPr>
              <w:lastRenderedPageBreak/>
              <w:t>Glosario</w:t>
            </w:r>
          </w:p>
        </w:tc>
        <w:tc>
          <w:tcPr>
            <w:tcW w:w="3776" w:type="dxa"/>
          </w:tcPr>
          <w:p w14:paraId="28D6565F" w14:textId="2D5FAA48" w:rsidR="0008388C" w:rsidRPr="00AD1D8F" w:rsidRDefault="0008388C" w:rsidP="00293D0E">
            <w:pPr>
              <w:spacing w:line="276" w:lineRule="auto"/>
              <w:rPr>
                <w:rFonts w:ascii="Calibri" w:hAnsi="Calibri" w:cs="Calibri"/>
                <w:sz w:val="21"/>
                <w:szCs w:val="21"/>
              </w:rPr>
            </w:pPr>
            <w:r w:rsidRPr="00AD1D8F">
              <w:rPr>
                <w:rFonts w:ascii="Calibri" w:hAnsi="Calibri" w:cs="Calibri"/>
                <w:sz w:val="21"/>
                <w:szCs w:val="21"/>
              </w:rPr>
              <w:t>Es una herramienta para que los y las estudiantes participen en la elaboración de un glosario sobre temas del curso</w:t>
            </w:r>
            <w:r w:rsidR="00CF3D8C" w:rsidRPr="00AD1D8F">
              <w:rPr>
                <w:rFonts w:ascii="Calibri" w:hAnsi="Calibri" w:cs="Calibri"/>
                <w:sz w:val="21"/>
                <w:szCs w:val="21"/>
              </w:rPr>
              <w:t xml:space="preserve"> u otros elementos asignados (conceptos, citas, definiciones)</w:t>
            </w:r>
            <w:r w:rsidRPr="00AD1D8F">
              <w:rPr>
                <w:rFonts w:ascii="Calibri" w:hAnsi="Calibri" w:cs="Calibri"/>
                <w:sz w:val="21"/>
                <w:szCs w:val="21"/>
              </w:rPr>
              <w:t>.  Cada entrada del glosario puede ser comentada o ampliada por los demás estudiantes.</w:t>
            </w:r>
          </w:p>
        </w:tc>
        <w:tc>
          <w:tcPr>
            <w:tcW w:w="4793" w:type="dxa"/>
          </w:tcPr>
          <w:p w14:paraId="41BC52ED" w14:textId="19716C4D" w:rsidR="0008388C" w:rsidRPr="00AD1D8F" w:rsidRDefault="0008388C" w:rsidP="00293D0E">
            <w:pPr>
              <w:spacing w:line="276" w:lineRule="auto"/>
              <w:rPr>
                <w:rFonts w:ascii="Calibri" w:hAnsi="Calibri" w:cs="Calibri"/>
                <w:sz w:val="21"/>
                <w:szCs w:val="21"/>
              </w:rPr>
            </w:pPr>
            <w:r w:rsidRPr="00AD1D8F">
              <w:rPr>
                <w:rFonts w:ascii="Calibri" w:hAnsi="Calibri" w:cs="Calibri"/>
                <w:sz w:val="21"/>
                <w:szCs w:val="21"/>
              </w:rPr>
              <w:t>Fomentar la adquisición de conceptos claves</w:t>
            </w:r>
            <w:r w:rsidR="00CF3D8C" w:rsidRPr="00AD1D8F">
              <w:rPr>
                <w:rFonts w:ascii="Calibri" w:hAnsi="Calibri" w:cs="Calibri"/>
                <w:sz w:val="21"/>
                <w:szCs w:val="21"/>
              </w:rPr>
              <w:t>, o para desarrollar datos seleccionados según indicaciones aportadas en el curso. Fomenta el</w:t>
            </w:r>
            <w:r w:rsidRPr="00AD1D8F">
              <w:rPr>
                <w:rFonts w:ascii="Calibri" w:hAnsi="Calibri" w:cs="Calibri"/>
                <w:sz w:val="21"/>
                <w:szCs w:val="21"/>
              </w:rPr>
              <w:t xml:space="preserve"> aprendizaje colaborativo, al permitirse envío de comentarios de </w:t>
            </w:r>
            <w:r w:rsidR="00CF3D8C" w:rsidRPr="00AD1D8F">
              <w:rPr>
                <w:rFonts w:ascii="Calibri" w:hAnsi="Calibri" w:cs="Calibri"/>
                <w:sz w:val="21"/>
                <w:szCs w:val="21"/>
              </w:rPr>
              <w:t>las demás personas de la clase</w:t>
            </w:r>
            <w:r w:rsidRPr="00AD1D8F">
              <w:rPr>
                <w:rFonts w:ascii="Calibri" w:hAnsi="Calibri" w:cs="Calibri"/>
                <w:sz w:val="21"/>
                <w:szCs w:val="21"/>
              </w:rPr>
              <w:t xml:space="preserve"> a las entradas del glosario.</w:t>
            </w:r>
          </w:p>
        </w:tc>
      </w:tr>
      <w:tr w:rsidR="0008388C" w:rsidRPr="00AD1D8F" w14:paraId="32CCE0C1" w14:textId="77777777" w:rsidTr="00341A9C">
        <w:trPr>
          <w:jc w:val="center"/>
        </w:trPr>
        <w:tc>
          <w:tcPr>
            <w:tcW w:w="1349" w:type="dxa"/>
          </w:tcPr>
          <w:p w14:paraId="7EE55D9D" w14:textId="77777777" w:rsidR="0008388C" w:rsidRPr="00AD1D8F" w:rsidRDefault="0008388C" w:rsidP="00293D0E">
            <w:pPr>
              <w:spacing w:line="276" w:lineRule="auto"/>
              <w:rPr>
                <w:rFonts w:ascii="Calibri" w:hAnsi="Calibri" w:cs="Calibri"/>
              </w:rPr>
            </w:pPr>
            <w:r w:rsidRPr="00AD1D8F">
              <w:rPr>
                <w:rFonts w:ascii="Calibri" w:hAnsi="Calibri" w:cs="Calibri"/>
              </w:rPr>
              <w:t>Chat</w:t>
            </w:r>
          </w:p>
        </w:tc>
        <w:tc>
          <w:tcPr>
            <w:tcW w:w="3776" w:type="dxa"/>
          </w:tcPr>
          <w:p w14:paraId="40453DA8" w14:textId="77777777" w:rsidR="0008388C" w:rsidRPr="00AD1D8F" w:rsidRDefault="0008388C" w:rsidP="00293D0E">
            <w:pPr>
              <w:spacing w:line="276" w:lineRule="auto"/>
              <w:rPr>
                <w:rFonts w:ascii="Calibri" w:hAnsi="Calibri" w:cs="Calibri"/>
                <w:sz w:val="21"/>
                <w:szCs w:val="21"/>
              </w:rPr>
            </w:pPr>
            <w:r w:rsidRPr="00AD1D8F">
              <w:rPr>
                <w:rFonts w:ascii="Calibri" w:hAnsi="Calibri" w:cs="Calibri"/>
                <w:sz w:val="21"/>
                <w:szCs w:val="21"/>
              </w:rPr>
              <w:t xml:space="preserve">Es una herramienta que permite una discusión sincrónica dentro del curso Moodle en una sala de conversación. La persona a cargo (docente o estudiante nombrado para ello) prepara y dirige el diálogo. </w:t>
            </w:r>
          </w:p>
        </w:tc>
        <w:tc>
          <w:tcPr>
            <w:tcW w:w="4793" w:type="dxa"/>
          </w:tcPr>
          <w:p w14:paraId="3B5B25FB" w14:textId="7CA981CA" w:rsidR="0008388C" w:rsidRPr="00AD1D8F" w:rsidRDefault="0008388C" w:rsidP="00293D0E">
            <w:pPr>
              <w:spacing w:line="276" w:lineRule="auto"/>
              <w:rPr>
                <w:rFonts w:ascii="Calibri" w:hAnsi="Calibri" w:cs="Calibri"/>
                <w:sz w:val="21"/>
                <w:szCs w:val="21"/>
              </w:rPr>
            </w:pPr>
            <w:r w:rsidRPr="00AD1D8F">
              <w:rPr>
                <w:rFonts w:ascii="Calibri" w:hAnsi="Calibri" w:cs="Calibri"/>
                <w:sz w:val="21"/>
                <w:szCs w:val="21"/>
              </w:rPr>
              <w:t>Permite la discusión de actividades, temas específicos, aclarar dudas, socializar, compartir ideas, discusiones en grupo, en tiempo real.</w:t>
            </w:r>
          </w:p>
        </w:tc>
      </w:tr>
      <w:tr w:rsidR="00E17B23" w:rsidRPr="00AD1D8F" w14:paraId="3D8CF752" w14:textId="77777777" w:rsidTr="00341A9C">
        <w:trPr>
          <w:jc w:val="center"/>
        </w:trPr>
        <w:tc>
          <w:tcPr>
            <w:tcW w:w="1349" w:type="dxa"/>
          </w:tcPr>
          <w:p w14:paraId="7E8C2D5C" w14:textId="39950EFD" w:rsidR="00E17B23" w:rsidRPr="00AD1D8F" w:rsidRDefault="00E17B23" w:rsidP="00293D0E">
            <w:pPr>
              <w:spacing w:line="276" w:lineRule="auto"/>
              <w:rPr>
                <w:rFonts w:ascii="Calibri" w:hAnsi="Calibri" w:cs="Calibri"/>
              </w:rPr>
            </w:pPr>
            <w:r w:rsidRPr="00AD1D8F">
              <w:rPr>
                <w:rFonts w:ascii="Calibri" w:hAnsi="Calibri" w:cs="Calibri"/>
              </w:rPr>
              <w:t>Taller</w:t>
            </w:r>
          </w:p>
        </w:tc>
        <w:tc>
          <w:tcPr>
            <w:tcW w:w="3776" w:type="dxa"/>
          </w:tcPr>
          <w:p w14:paraId="62B5119D" w14:textId="266CC6F2" w:rsidR="00E17B23" w:rsidRPr="00AD1D8F" w:rsidRDefault="00E17B23" w:rsidP="00293D0E">
            <w:pPr>
              <w:spacing w:line="276" w:lineRule="auto"/>
              <w:rPr>
                <w:rFonts w:ascii="Calibri" w:hAnsi="Calibri" w:cs="Calibri"/>
                <w:sz w:val="21"/>
                <w:szCs w:val="21"/>
              </w:rPr>
            </w:pPr>
            <w:r w:rsidRPr="00AD1D8F">
              <w:rPr>
                <w:rFonts w:ascii="Calibri" w:hAnsi="Calibri" w:cs="Calibri"/>
                <w:sz w:val="21"/>
                <w:szCs w:val="21"/>
              </w:rPr>
              <w:t>Es un espacio para que los y las estudiantes envíen sus tareas para ser revisadas por sus compañeros (evaluación de pares).</w:t>
            </w:r>
          </w:p>
        </w:tc>
        <w:tc>
          <w:tcPr>
            <w:tcW w:w="4793" w:type="dxa"/>
          </w:tcPr>
          <w:p w14:paraId="5771A327" w14:textId="3618ECE2" w:rsidR="00E17B23" w:rsidRPr="00AD1D8F" w:rsidRDefault="00E17B23" w:rsidP="00293D0E">
            <w:pPr>
              <w:spacing w:line="276" w:lineRule="auto"/>
              <w:rPr>
                <w:rFonts w:ascii="Calibri" w:hAnsi="Calibri" w:cs="Calibri"/>
                <w:sz w:val="21"/>
                <w:szCs w:val="21"/>
              </w:rPr>
            </w:pPr>
            <w:r w:rsidRPr="00AD1D8F">
              <w:rPr>
                <w:rFonts w:ascii="Calibri" w:hAnsi="Calibri" w:cs="Calibri"/>
                <w:sz w:val="21"/>
                <w:szCs w:val="21"/>
              </w:rPr>
              <w:t>Promover la evaluación de pares al recibir realimentación de los compañeros y no solamente por parte del docente.</w:t>
            </w:r>
          </w:p>
        </w:tc>
      </w:tr>
      <w:tr w:rsidR="00E17B23" w:rsidRPr="00AD1D8F" w14:paraId="7431852D" w14:textId="77777777" w:rsidTr="00341A9C">
        <w:trPr>
          <w:jc w:val="center"/>
        </w:trPr>
        <w:tc>
          <w:tcPr>
            <w:tcW w:w="1349" w:type="dxa"/>
          </w:tcPr>
          <w:p w14:paraId="2ACAB082" w14:textId="77777777" w:rsidR="00E17B23" w:rsidRPr="00AD1D8F" w:rsidRDefault="00E17B23" w:rsidP="00293D0E">
            <w:pPr>
              <w:spacing w:line="276" w:lineRule="auto"/>
              <w:rPr>
                <w:rFonts w:ascii="Calibri" w:hAnsi="Calibri" w:cs="Calibri"/>
              </w:rPr>
            </w:pPr>
            <w:r w:rsidRPr="00AD1D8F">
              <w:rPr>
                <w:rFonts w:ascii="Calibri" w:hAnsi="Calibri" w:cs="Calibri"/>
              </w:rPr>
              <w:t>Cuestionario</w:t>
            </w:r>
          </w:p>
        </w:tc>
        <w:tc>
          <w:tcPr>
            <w:tcW w:w="3776" w:type="dxa"/>
          </w:tcPr>
          <w:p w14:paraId="3CE22BBE" w14:textId="77777777" w:rsidR="00E17B23" w:rsidRPr="00AD1D8F" w:rsidRDefault="00E17B23" w:rsidP="00293D0E">
            <w:pPr>
              <w:spacing w:line="276" w:lineRule="auto"/>
              <w:rPr>
                <w:rFonts w:ascii="Calibri" w:hAnsi="Calibri" w:cs="Calibri"/>
                <w:sz w:val="21"/>
                <w:szCs w:val="21"/>
              </w:rPr>
            </w:pPr>
            <w:r w:rsidRPr="00AD1D8F">
              <w:rPr>
                <w:rFonts w:ascii="Calibri" w:hAnsi="Calibri" w:cs="Calibri"/>
                <w:sz w:val="21"/>
                <w:szCs w:val="21"/>
              </w:rPr>
              <w:t>Es una herramienta para crear evaluaciones “cerradas” (preguntas de opción múltiple, falso o verdadero, completar, pareo), aunque también preguntas de desarrollo.  Los ítems cerrados se califican automáticamente y se incluye la nota en el libro de calificaciones.</w:t>
            </w:r>
          </w:p>
        </w:tc>
        <w:tc>
          <w:tcPr>
            <w:tcW w:w="4793" w:type="dxa"/>
          </w:tcPr>
          <w:p w14:paraId="4BB4DA8F" w14:textId="77777777" w:rsidR="00E17B23" w:rsidRPr="00AD1D8F" w:rsidRDefault="00E17B23" w:rsidP="00293D0E">
            <w:pPr>
              <w:spacing w:line="276" w:lineRule="auto"/>
              <w:rPr>
                <w:rFonts w:ascii="Calibri" w:hAnsi="Calibri" w:cs="Calibri"/>
                <w:sz w:val="21"/>
                <w:szCs w:val="21"/>
              </w:rPr>
            </w:pPr>
            <w:r w:rsidRPr="00AD1D8F">
              <w:rPr>
                <w:rFonts w:ascii="Calibri" w:hAnsi="Calibri" w:cs="Calibri"/>
                <w:sz w:val="21"/>
                <w:szCs w:val="21"/>
              </w:rPr>
              <w:t>Aplicar evaluaciones sumativas estructuradas, con preguntas que tienen respuestas correctas predeterminadas por la persona docente.  Pueden servir para realizar comprobaciones de lecturas y aplicar exámenes, tanto de “marcar” como de desarrollo (estos últimos requieren la calificación manual por parte del profesor).</w:t>
            </w:r>
          </w:p>
        </w:tc>
      </w:tr>
      <w:tr w:rsidR="00E17B23" w:rsidRPr="00AD1D8F" w14:paraId="3F05B67B" w14:textId="77777777" w:rsidTr="00341A9C">
        <w:trPr>
          <w:jc w:val="center"/>
        </w:trPr>
        <w:tc>
          <w:tcPr>
            <w:tcW w:w="1349" w:type="dxa"/>
          </w:tcPr>
          <w:p w14:paraId="2ACEF866" w14:textId="77777777" w:rsidR="00E17B23" w:rsidRPr="00AD1D8F" w:rsidRDefault="00E17B23" w:rsidP="00293D0E">
            <w:pPr>
              <w:spacing w:line="276" w:lineRule="auto"/>
              <w:rPr>
                <w:rFonts w:ascii="Calibri" w:hAnsi="Calibri" w:cs="Calibri"/>
              </w:rPr>
            </w:pPr>
            <w:r w:rsidRPr="00AD1D8F">
              <w:rPr>
                <w:rFonts w:ascii="Calibri" w:hAnsi="Calibri" w:cs="Calibri"/>
              </w:rPr>
              <w:t>Consulta</w:t>
            </w:r>
          </w:p>
        </w:tc>
        <w:tc>
          <w:tcPr>
            <w:tcW w:w="3776" w:type="dxa"/>
          </w:tcPr>
          <w:p w14:paraId="611C2E01" w14:textId="77777777" w:rsidR="00E17B23" w:rsidRPr="00AD1D8F" w:rsidRDefault="00E17B23" w:rsidP="00293D0E">
            <w:pPr>
              <w:spacing w:line="276" w:lineRule="auto"/>
              <w:rPr>
                <w:rFonts w:ascii="Calibri" w:hAnsi="Calibri" w:cs="Calibri"/>
                <w:sz w:val="21"/>
                <w:szCs w:val="21"/>
              </w:rPr>
            </w:pPr>
            <w:r w:rsidRPr="00AD1D8F">
              <w:rPr>
                <w:rFonts w:ascii="Calibri" w:hAnsi="Calibri" w:cs="Calibri"/>
                <w:sz w:val="21"/>
                <w:szCs w:val="21"/>
              </w:rPr>
              <w:t>Las consultas son similares a los cuestionarios, pero difieren en que no tienen respuestas correctas.  Se utilizan para aplicar encuestas de opinión o evaluaciones diagnósticas.  Por ello, las consultas no registran una calificación.</w:t>
            </w:r>
          </w:p>
        </w:tc>
        <w:tc>
          <w:tcPr>
            <w:tcW w:w="4793" w:type="dxa"/>
          </w:tcPr>
          <w:p w14:paraId="111DCB1C" w14:textId="77777777" w:rsidR="00E17B23" w:rsidRPr="00AD1D8F" w:rsidRDefault="00E17B23" w:rsidP="00293D0E">
            <w:pPr>
              <w:spacing w:line="276" w:lineRule="auto"/>
              <w:rPr>
                <w:rFonts w:ascii="Calibri" w:hAnsi="Calibri" w:cs="Calibri"/>
                <w:sz w:val="21"/>
                <w:szCs w:val="21"/>
              </w:rPr>
            </w:pPr>
            <w:r w:rsidRPr="00AD1D8F">
              <w:rPr>
                <w:rFonts w:ascii="Calibri" w:hAnsi="Calibri" w:cs="Calibri"/>
                <w:sz w:val="21"/>
                <w:szCs w:val="21"/>
              </w:rPr>
              <w:t>Realizar sondeos entre los y las estudiantes para conocer sus opiniones en torno a un tema.  También pueden servir para realizar evaluaciones diagnósticas (sobre conocimientos previos) o formativas, es decir, para realimentar al docente.</w:t>
            </w:r>
          </w:p>
        </w:tc>
      </w:tr>
      <w:tr w:rsidR="00E17B23" w:rsidRPr="00AD1D8F" w14:paraId="7A76BE0A" w14:textId="77777777" w:rsidTr="00341A9C">
        <w:trPr>
          <w:jc w:val="center"/>
        </w:trPr>
        <w:tc>
          <w:tcPr>
            <w:tcW w:w="1349" w:type="dxa"/>
          </w:tcPr>
          <w:p w14:paraId="59366732" w14:textId="77777777" w:rsidR="00E17B23" w:rsidRPr="00AD1D8F" w:rsidRDefault="00E17B23" w:rsidP="00293D0E">
            <w:pPr>
              <w:spacing w:line="276" w:lineRule="auto"/>
              <w:rPr>
                <w:rFonts w:ascii="Calibri" w:hAnsi="Calibri" w:cs="Calibri"/>
              </w:rPr>
            </w:pPr>
            <w:r w:rsidRPr="00AD1D8F">
              <w:rPr>
                <w:rFonts w:ascii="Calibri" w:hAnsi="Calibri" w:cs="Calibri"/>
              </w:rPr>
              <w:t>Tarea</w:t>
            </w:r>
          </w:p>
        </w:tc>
        <w:tc>
          <w:tcPr>
            <w:tcW w:w="3776" w:type="dxa"/>
          </w:tcPr>
          <w:p w14:paraId="1721D331" w14:textId="3941700B" w:rsidR="00E17B23" w:rsidRPr="00AD1D8F" w:rsidRDefault="00E17B23" w:rsidP="00293D0E">
            <w:pPr>
              <w:spacing w:line="276" w:lineRule="auto"/>
              <w:rPr>
                <w:rFonts w:ascii="Calibri" w:hAnsi="Calibri" w:cs="Calibri"/>
                <w:sz w:val="21"/>
                <w:szCs w:val="21"/>
              </w:rPr>
            </w:pPr>
            <w:r w:rsidRPr="00AD1D8F">
              <w:rPr>
                <w:rFonts w:ascii="Calibri" w:hAnsi="Calibri" w:cs="Calibri"/>
                <w:sz w:val="21"/>
                <w:szCs w:val="21"/>
              </w:rPr>
              <w:t>Es un buzón al cual los y las estudiantes envían archivos a la persona docente</w:t>
            </w:r>
            <w:r w:rsidR="000A345F" w:rsidRPr="00AD1D8F">
              <w:rPr>
                <w:rFonts w:ascii="Calibri" w:hAnsi="Calibri" w:cs="Calibri"/>
                <w:sz w:val="21"/>
                <w:szCs w:val="21"/>
              </w:rPr>
              <w:t xml:space="preserve"> y recibir retroalimentación mediante archivos o texto en línea</w:t>
            </w:r>
            <w:r w:rsidRPr="00AD1D8F">
              <w:rPr>
                <w:rFonts w:ascii="Calibri" w:hAnsi="Calibri" w:cs="Calibri"/>
                <w:sz w:val="21"/>
                <w:szCs w:val="21"/>
              </w:rPr>
              <w:t>.</w:t>
            </w:r>
          </w:p>
        </w:tc>
        <w:tc>
          <w:tcPr>
            <w:tcW w:w="4793" w:type="dxa"/>
          </w:tcPr>
          <w:p w14:paraId="07AFB31B" w14:textId="3F519B50" w:rsidR="00E17B23" w:rsidRPr="00AD1D8F" w:rsidRDefault="00E17B23" w:rsidP="00293D0E">
            <w:pPr>
              <w:spacing w:line="276" w:lineRule="auto"/>
              <w:rPr>
                <w:rFonts w:ascii="Calibri" w:hAnsi="Calibri" w:cs="Calibri"/>
                <w:sz w:val="21"/>
                <w:szCs w:val="21"/>
              </w:rPr>
            </w:pPr>
            <w:r w:rsidRPr="00AD1D8F">
              <w:rPr>
                <w:rFonts w:ascii="Calibri" w:hAnsi="Calibri" w:cs="Calibri"/>
                <w:sz w:val="21"/>
                <w:szCs w:val="21"/>
              </w:rPr>
              <w:t xml:space="preserve">Enviar informes de lectura, tareas, proyectos o cualquier otro tipo de asignación.  </w:t>
            </w:r>
            <w:r w:rsidR="000A345F" w:rsidRPr="00AD1D8F">
              <w:rPr>
                <w:rFonts w:ascii="Calibri" w:hAnsi="Calibri" w:cs="Calibri"/>
                <w:sz w:val="21"/>
                <w:szCs w:val="21"/>
              </w:rPr>
              <w:t>L</w:t>
            </w:r>
            <w:r w:rsidRPr="00AD1D8F">
              <w:rPr>
                <w:rFonts w:ascii="Calibri" w:hAnsi="Calibri" w:cs="Calibri"/>
                <w:sz w:val="21"/>
                <w:szCs w:val="21"/>
              </w:rPr>
              <w:t xml:space="preserve">os documentos solo </w:t>
            </w:r>
            <w:r w:rsidR="000A345F" w:rsidRPr="00AD1D8F">
              <w:rPr>
                <w:rFonts w:ascii="Calibri" w:hAnsi="Calibri" w:cs="Calibri"/>
                <w:sz w:val="21"/>
                <w:szCs w:val="21"/>
              </w:rPr>
              <w:t>pueden ser vistos por la persona docente.</w:t>
            </w:r>
          </w:p>
        </w:tc>
      </w:tr>
      <w:tr w:rsidR="00436925" w:rsidRPr="00AD1D8F" w14:paraId="06CEC0C5" w14:textId="77777777" w:rsidTr="00341A9C">
        <w:trPr>
          <w:jc w:val="center"/>
        </w:trPr>
        <w:tc>
          <w:tcPr>
            <w:tcW w:w="1349" w:type="dxa"/>
          </w:tcPr>
          <w:p w14:paraId="64AB7256" w14:textId="13CADD98" w:rsidR="00436925" w:rsidRPr="00AD1D8F" w:rsidRDefault="00436925" w:rsidP="00293D0E">
            <w:pPr>
              <w:spacing w:line="276" w:lineRule="auto"/>
              <w:rPr>
                <w:rFonts w:ascii="Calibri" w:hAnsi="Calibri" w:cs="Calibri"/>
              </w:rPr>
            </w:pPr>
            <w:r w:rsidRPr="00AD1D8F">
              <w:rPr>
                <w:rFonts w:ascii="Calibri" w:hAnsi="Calibri" w:cs="Calibri"/>
              </w:rPr>
              <w:t xml:space="preserve">Big Blue </w:t>
            </w:r>
            <w:proofErr w:type="spellStart"/>
            <w:r w:rsidRPr="00AD1D8F">
              <w:rPr>
                <w:rFonts w:ascii="Calibri" w:hAnsi="Calibri" w:cs="Calibri"/>
              </w:rPr>
              <w:t>Button</w:t>
            </w:r>
            <w:proofErr w:type="spellEnd"/>
          </w:p>
        </w:tc>
        <w:tc>
          <w:tcPr>
            <w:tcW w:w="3776" w:type="dxa"/>
          </w:tcPr>
          <w:p w14:paraId="204E4188" w14:textId="640180B5" w:rsidR="00436925" w:rsidRPr="00AD1D8F" w:rsidRDefault="00436925" w:rsidP="00293D0E">
            <w:pPr>
              <w:spacing w:line="276" w:lineRule="auto"/>
              <w:rPr>
                <w:rFonts w:ascii="Calibri" w:hAnsi="Calibri" w:cs="Calibri"/>
                <w:sz w:val="21"/>
                <w:szCs w:val="21"/>
              </w:rPr>
            </w:pPr>
            <w:r w:rsidRPr="00AD1D8F">
              <w:rPr>
                <w:rFonts w:ascii="Calibri" w:hAnsi="Calibri" w:cs="Calibri"/>
                <w:sz w:val="21"/>
                <w:szCs w:val="21"/>
              </w:rPr>
              <w:t xml:space="preserve">Permite realizar videoconferencias en simultáneo, entre docentes y estudiantes.  Permite compartir la cámara web y el micrófono, de manera que cada persona pueda ser vista y escuchada por los demás participantes.  Permite además compartir </w:t>
            </w:r>
            <w:r w:rsidRPr="00AD1D8F">
              <w:rPr>
                <w:rFonts w:ascii="Calibri" w:hAnsi="Calibri" w:cs="Calibri"/>
                <w:sz w:val="21"/>
                <w:szCs w:val="21"/>
              </w:rPr>
              <w:lastRenderedPageBreak/>
              <w:t xml:space="preserve">la pantalla del docente, para mostrar presentaciones u otros documentos a los y las estudiantes. Cuenta además con un “chat” en el que se pueden intercambiar mensajes de texto instantáneos. </w:t>
            </w:r>
          </w:p>
        </w:tc>
        <w:tc>
          <w:tcPr>
            <w:tcW w:w="4793" w:type="dxa"/>
          </w:tcPr>
          <w:p w14:paraId="7534D4A5" w14:textId="71ADA642" w:rsidR="00436925" w:rsidRPr="00AD1D8F" w:rsidRDefault="00436925" w:rsidP="00293D0E">
            <w:pPr>
              <w:spacing w:line="276" w:lineRule="auto"/>
              <w:rPr>
                <w:rFonts w:ascii="Calibri" w:hAnsi="Calibri" w:cs="Calibri"/>
                <w:sz w:val="21"/>
                <w:szCs w:val="21"/>
              </w:rPr>
            </w:pPr>
            <w:r w:rsidRPr="00AD1D8F">
              <w:rPr>
                <w:rFonts w:ascii="Calibri" w:hAnsi="Calibri" w:cs="Calibri"/>
                <w:sz w:val="21"/>
                <w:szCs w:val="21"/>
              </w:rPr>
              <w:lastRenderedPageBreak/>
              <w:t xml:space="preserve">Llevar a cabo sesiones en vivo para explicar conceptos claves a los estudiantes; aclarar dudas de manera inmediata; o discutir temas de interés con y entre los estudiantes.  La interacción tiene lugar “en tiempo real” (todas las personas deben estar conectadas simultáneamente).  Se pueden subir presentaciones e </w:t>
            </w:r>
            <w:r w:rsidRPr="00AD1D8F">
              <w:rPr>
                <w:rFonts w:ascii="Calibri" w:hAnsi="Calibri" w:cs="Calibri"/>
                <w:sz w:val="21"/>
                <w:szCs w:val="21"/>
              </w:rPr>
              <w:lastRenderedPageBreak/>
              <w:t>irlas explicando paso a paso, y escuchar (o recibir por escrito, mediante el “chat”) las preguntas o comentarios de los estudiantes.</w:t>
            </w:r>
          </w:p>
        </w:tc>
      </w:tr>
    </w:tbl>
    <w:p w14:paraId="3A7A5E53" w14:textId="0A5B3E50" w:rsidR="00436925" w:rsidRPr="00AD1D8F" w:rsidRDefault="24263374" w:rsidP="24263374">
      <w:pPr>
        <w:spacing w:line="240" w:lineRule="auto"/>
        <w:rPr>
          <w:rFonts w:ascii="Calibri" w:hAnsi="Calibri" w:cs="Calibri"/>
          <w:sz w:val="20"/>
          <w:szCs w:val="20"/>
        </w:rPr>
      </w:pPr>
      <w:r w:rsidRPr="00AD1D8F">
        <w:rPr>
          <w:rFonts w:ascii="Calibri" w:hAnsi="Calibri" w:cs="Calibri"/>
          <w:sz w:val="20"/>
          <w:szCs w:val="20"/>
        </w:rPr>
        <w:lastRenderedPageBreak/>
        <w:t>Fuente: Elaboración de la Universidad</w:t>
      </w:r>
    </w:p>
    <w:p w14:paraId="519704B5" w14:textId="76AB3628" w:rsidR="0008388C" w:rsidRDefault="0008388C" w:rsidP="002E66AD">
      <w:r w:rsidRPr="00AD1D8F">
        <w:t xml:space="preserve">Las actividades y herramientas se implementan en los cursos según los objetivos de aprendizaje y las competencias que se buscan desarrollar. </w:t>
      </w:r>
    </w:p>
    <w:p w14:paraId="523DBCBB" w14:textId="179DE136" w:rsidR="00094778" w:rsidRPr="00AD1D8F" w:rsidRDefault="00094778" w:rsidP="00094778">
      <w:pPr>
        <w:pStyle w:val="Ttulo1"/>
      </w:pPr>
      <w:bookmarkStart w:id="4" w:name="_Toc456713946"/>
      <w:bookmarkStart w:id="5" w:name="_Toc144716464"/>
      <w:r w:rsidRPr="00AD1D8F">
        <w:t>Descripción de las características tecnológicas de los soportes a disposición del programa</w:t>
      </w:r>
      <w:bookmarkEnd w:id="4"/>
      <w:bookmarkEnd w:id="5"/>
    </w:p>
    <w:p w14:paraId="108EC37C" w14:textId="701E4A00" w:rsidR="008D7838" w:rsidRPr="00AD1D8F" w:rsidRDefault="00DA692C" w:rsidP="008D7838">
      <w:pPr>
        <w:pStyle w:val="Ttulo2"/>
      </w:pPr>
      <w:bookmarkStart w:id="6" w:name="_Toc144716465"/>
      <w:r w:rsidRPr="00AD1D8F">
        <w:t>2.</w:t>
      </w:r>
      <w:r w:rsidR="002F1493" w:rsidRPr="00AD1D8F">
        <w:t>1</w:t>
      </w:r>
      <w:r w:rsidR="008D7838" w:rsidRPr="00AD1D8F">
        <w:t xml:space="preserve"> </w:t>
      </w:r>
      <w:r w:rsidR="0043052F" w:rsidRPr="00AD1D8F">
        <w:t>Gestión</w:t>
      </w:r>
      <w:r w:rsidR="008D7838" w:rsidRPr="00AD1D8F">
        <w:t xml:space="preserve"> </w:t>
      </w:r>
      <w:r w:rsidR="004431E4" w:rsidRPr="00AD1D8F">
        <w:t xml:space="preserve">de la plataforma Moodle </w:t>
      </w:r>
      <w:r w:rsidR="00F73C60">
        <w:t>y la Biblioteca Digital</w:t>
      </w:r>
      <w:bookmarkEnd w:id="6"/>
    </w:p>
    <w:p w14:paraId="4FEE16E8" w14:textId="10CD1C66" w:rsidR="00597BDE" w:rsidRPr="00AD1D8F" w:rsidRDefault="006D3421" w:rsidP="00597BDE">
      <w:r w:rsidRPr="00AD1D8F">
        <w:t>La gestión de la plataforma</w:t>
      </w:r>
      <w:r w:rsidR="00295018" w:rsidRPr="00AD1D8F">
        <w:t xml:space="preserve"> Moodle de la Universidad</w:t>
      </w:r>
      <w:r w:rsidRPr="00AD1D8F">
        <w:t xml:space="preserve"> se realiza por medio del contrato suscrito con la empresa </w:t>
      </w:r>
      <w:proofErr w:type="spellStart"/>
      <w:r w:rsidRPr="00AD1D8F">
        <w:t>Tunalkán</w:t>
      </w:r>
      <w:proofErr w:type="spellEnd"/>
      <w:r w:rsidRPr="00AD1D8F">
        <w:t xml:space="preserve">, </w:t>
      </w:r>
      <w:proofErr w:type="spellStart"/>
      <w:r w:rsidRPr="00AD1D8F">
        <w:t>Ebusiness</w:t>
      </w:r>
      <w:proofErr w:type="spellEnd"/>
      <w:r w:rsidRPr="00AD1D8F">
        <w:t>, S.L. que cuenta con una amplia experiencia en la provisión de servicios de instalación, alojamiento (“</w:t>
      </w:r>
      <w:r w:rsidRPr="00AD1D8F">
        <w:rPr>
          <w:i/>
        </w:rPr>
        <w:t>hosting</w:t>
      </w:r>
      <w:r w:rsidRPr="00AD1D8F">
        <w:t>”), mantenimiento, actualización y soporte 24</w:t>
      </w:r>
      <w:r w:rsidR="009B4734" w:rsidRPr="00AD1D8F">
        <w:t>/7</w:t>
      </w:r>
      <w:r w:rsidRPr="00AD1D8F">
        <w:t xml:space="preserve"> a </w:t>
      </w:r>
      <w:r w:rsidR="009B4734" w:rsidRPr="00AD1D8F">
        <w:t>diversas instituciones educativas, entre otras,</w:t>
      </w:r>
      <w:r w:rsidRPr="00AD1D8F">
        <w:t xml:space="preserve"> tanto en Costa Rica como en el extranjero (ver contrato y atestados de </w:t>
      </w:r>
      <w:proofErr w:type="spellStart"/>
      <w:r w:rsidRPr="00AD1D8F">
        <w:t>Tunalkán</w:t>
      </w:r>
      <w:proofErr w:type="spellEnd"/>
      <w:r w:rsidRPr="00AD1D8F">
        <w:t xml:space="preserve">, </w:t>
      </w:r>
      <w:proofErr w:type="spellStart"/>
      <w:r w:rsidRPr="00AD1D8F">
        <w:t>Ebusiness</w:t>
      </w:r>
      <w:proofErr w:type="spellEnd"/>
      <w:r w:rsidRPr="00AD1D8F">
        <w:t xml:space="preserve">, S.L. en </w:t>
      </w:r>
      <w:r w:rsidR="00AD297E">
        <w:t xml:space="preserve">la carpeta </w:t>
      </w:r>
      <w:r w:rsidR="00AD297E" w:rsidRPr="00AD1D8F">
        <w:rPr>
          <w:b/>
          <w:bCs/>
        </w:rPr>
        <w:t>ANEXO</w:t>
      </w:r>
      <w:r w:rsidR="00AD297E">
        <w:rPr>
          <w:b/>
          <w:bCs/>
        </w:rPr>
        <w:t xml:space="preserve">S </w:t>
      </w:r>
      <w:r w:rsidR="00AD297E">
        <w:rPr>
          <w:rFonts w:ascii="Abadi" w:hAnsi="Abadi"/>
          <w:b/>
          <w:bCs/>
        </w:rPr>
        <w:t>&gt;</w:t>
      </w:r>
      <w:r w:rsidR="00AD297E">
        <w:rPr>
          <w:b/>
          <w:bCs/>
        </w:rPr>
        <w:t xml:space="preserve"> Contratos</w:t>
      </w:r>
      <w:r w:rsidRPr="00AD1D8F">
        <w:t>).</w:t>
      </w:r>
      <w:r w:rsidR="00597BDE" w:rsidRPr="00AD1D8F">
        <w:t xml:space="preserve"> </w:t>
      </w:r>
      <w:r w:rsidR="009B4734" w:rsidRPr="00AD1D8F">
        <w:t xml:space="preserve">La empresa Tunalkán </w:t>
      </w:r>
      <w:r w:rsidR="006E58A9" w:rsidRPr="00AD1D8F">
        <w:t xml:space="preserve">tiene la responsabilidad por las siguientes tareas de gestión y mantenimiento de la plataforma: </w:t>
      </w:r>
    </w:p>
    <w:p w14:paraId="73C6FF34" w14:textId="1B40D926" w:rsidR="006E58A9" w:rsidRPr="00AD1D8F" w:rsidRDefault="006E58A9" w:rsidP="006E58A9">
      <w:pPr>
        <w:pStyle w:val="Prrafodelista"/>
        <w:numPr>
          <w:ilvl w:val="0"/>
          <w:numId w:val="12"/>
        </w:numPr>
      </w:pPr>
      <w:r w:rsidRPr="00AD1D8F">
        <w:t>Actualiza</w:t>
      </w:r>
      <w:r w:rsidR="000722C9" w:rsidRPr="00AD1D8F">
        <w:t>r</w:t>
      </w:r>
      <w:r w:rsidRPr="00AD1D8F">
        <w:t xml:space="preserve"> la versión de Moodle cuanto se emita una nueva versión estable. </w:t>
      </w:r>
    </w:p>
    <w:p w14:paraId="20F2A2B9" w14:textId="4189E410" w:rsidR="006E58A9" w:rsidRPr="00AD1D8F" w:rsidRDefault="000722C9" w:rsidP="006E58A9">
      <w:pPr>
        <w:pStyle w:val="Prrafodelista"/>
        <w:numPr>
          <w:ilvl w:val="0"/>
          <w:numId w:val="12"/>
        </w:numPr>
      </w:pPr>
      <w:r w:rsidRPr="00AD1D8F">
        <w:t>Realizar respaldos diarios de toda la información en la plataforma</w:t>
      </w:r>
      <w:r w:rsidR="002F1493" w:rsidRPr="00AD1D8F">
        <w:t>.</w:t>
      </w:r>
    </w:p>
    <w:p w14:paraId="7ACD38C3" w14:textId="5A900C2F" w:rsidR="000722C9" w:rsidRPr="00AD1D8F" w:rsidRDefault="000722C9" w:rsidP="006E58A9">
      <w:pPr>
        <w:pStyle w:val="Prrafodelista"/>
        <w:numPr>
          <w:ilvl w:val="0"/>
          <w:numId w:val="12"/>
        </w:numPr>
      </w:pPr>
      <w:r w:rsidRPr="00AD1D8F">
        <w:t>Proveer atención a las personas usuarias (docentes, estudiantes,</w:t>
      </w:r>
      <w:r w:rsidR="002C1595" w:rsidRPr="00AD1D8F">
        <w:t xml:space="preserve"> personal administrativo) del campus 24/7 durante 365 días al año. </w:t>
      </w:r>
    </w:p>
    <w:p w14:paraId="4C73AB79" w14:textId="56886937" w:rsidR="002C1595" w:rsidRPr="00AD1D8F" w:rsidRDefault="002C1595" w:rsidP="006E58A9">
      <w:pPr>
        <w:pStyle w:val="Prrafodelista"/>
        <w:numPr>
          <w:ilvl w:val="0"/>
          <w:numId w:val="12"/>
        </w:numPr>
      </w:pPr>
      <w:r w:rsidRPr="00AD1D8F">
        <w:t xml:space="preserve">Realizar el mantenimiento preventivo que se necesario para asegurar el buen funcionamiento de la plataforma. </w:t>
      </w:r>
    </w:p>
    <w:p w14:paraId="0FF9204F" w14:textId="4302DBC5" w:rsidR="002C1595" w:rsidRPr="00AD1D8F" w:rsidRDefault="002C1595" w:rsidP="006E58A9">
      <w:pPr>
        <w:pStyle w:val="Prrafodelista"/>
        <w:numPr>
          <w:ilvl w:val="0"/>
          <w:numId w:val="12"/>
        </w:numPr>
      </w:pPr>
      <w:r w:rsidRPr="00AD1D8F">
        <w:t xml:space="preserve">Realizar los ajustes que la universidad solicite en la configuración de la plataforma y la disposición y funcionamiento de sus componentes. </w:t>
      </w:r>
    </w:p>
    <w:p w14:paraId="426CB371" w14:textId="4FED4409" w:rsidR="001559CC" w:rsidRPr="00AD1D8F" w:rsidRDefault="00F05B8D" w:rsidP="00D06CBE">
      <w:r w:rsidRPr="00AD1D8F">
        <w:t xml:space="preserve">El Departamento de Educación Virtual coordina </w:t>
      </w:r>
      <w:r w:rsidR="001559CC" w:rsidRPr="00AD1D8F">
        <w:t xml:space="preserve">con la empresa Tunalkán </w:t>
      </w:r>
      <w:r w:rsidR="00D06CBE" w:rsidRPr="00AD1D8F">
        <w:t xml:space="preserve">los cambios de configuración u otras necesidades que tenga la universidad y vela por el buen desempeño de las responsabilidades y tareas de la empresa Tunalkán. </w:t>
      </w:r>
    </w:p>
    <w:p w14:paraId="7BF19838" w14:textId="3D78128E" w:rsidR="00597BDE" w:rsidRPr="00AD1D8F" w:rsidRDefault="00597BDE" w:rsidP="00597BDE">
      <w:r w:rsidRPr="00AD1D8F">
        <w:lastRenderedPageBreak/>
        <w:t xml:space="preserve">Se describen a continuación los niveles de operación y confiabilidad, como también los mecanismos que garantizan la funcionalidad técnica de las diversas formas de interactividad en el campus. </w:t>
      </w:r>
    </w:p>
    <w:p w14:paraId="2ABCD51D" w14:textId="77777777" w:rsidR="00A40CE4" w:rsidRPr="00AD1D8F" w:rsidRDefault="00A40CE4" w:rsidP="00A40CE4">
      <w:pPr>
        <w:pStyle w:val="Sinespaciado"/>
        <w:ind w:left="360"/>
        <w:rPr>
          <w:lang w:val="es-CR"/>
        </w:rPr>
      </w:pPr>
    </w:p>
    <w:p w14:paraId="610C7848" w14:textId="54155180" w:rsidR="00A40CE4" w:rsidRPr="00AD1D8F" w:rsidRDefault="002F1493" w:rsidP="00A40CE4">
      <w:pPr>
        <w:pStyle w:val="Ttulo2"/>
        <w:rPr>
          <w:color w:val="FF0000"/>
        </w:rPr>
      </w:pPr>
      <w:bookmarkStart w:id="7" w:name="_Toc85027748"/>
      <w:bookmarkStart w:id="8" w:name="_Toc144716466"/>
      <w:r w:rsidRPr="00AD1D8F">
        <w:t>2.2</w:t>
      </w:r>
      <w:r w:rsidR="00A40CE4" w:rsidRPr="00AD1D8F">
        <w:t xml:space="preserve"> </w:t>
      </w:r>
      <w:bookmarkStart w:id="9" w:name="_Toc85027749"/>
      <w:bookmarkEnd w:id="7"/>
      <w:r w:rsidR="00A40CE4" w:rsidRPr="00AD1D8F">
        <w:t>Niveles de operación y confiabilidad</w:t>
      </w:r>
      <w:bookmarkEnd w:id="9"/>
      <w:r w:rsidR="00CA1A76" w:rsidRPr="00AD1D8F">
        <w:t xml:space="preserve"> de la plataforma virtual</w:t>
      </w:r>
      <w:r w:rsidR="002B6987">
        <w:t xml:space="preserve"> y biblioteca digita</w:t>
      </w:r>
      <w:bookmarkEnd w:id="8"/>
    </w:p>
    <w:p w14:paraId="230F3C7A" w14:textId="77777777" w:rsidR="00D839E5" w:rsidRPr="00AD1D8F" w:rsidRDefault="00D839E5" w:rsidP="00D839E5">
      <w:r w:rsidRPr="00AD1D8F">
        <w:t xml:space="preserve">La existencia de una plataforma LMS como Moodle, instalada y gestionada a través de un proveedor externo dedicado y especializado, constituye en sí misma una garantía de acceso a los recursos y actividades interactivas para la educación virtual.  Una plataforma de gestión LMS ayuda a centralizar los contenidos y actividades de los cursos en un solo sitio, que se establece como “aula virtual” única, y a la cual tienen acceso solamente las personas matriculadas y los y las docentes respectivos. Las características del servidor en el que está instalada la plataforma Moodle permiten un tráfico ilimitado, sin restricciones, con una capacidad de almacenamiento y una conectividad que garantizan el acceso a los recursos didácticos y las actividades interactivas. </w:t>
      </w:r>
    </w:p>
    <w:p w14:paraId="716098F6" w14:textId="4D69FE6F" w:rsidR="00D839E5" w:rsidRPr="00AD1D8F" w:rsidRDefault="004F4D1C" w:rsidP="004F4D1C">
      <w:pPr>
        <w:pStyle w:val="Ttulo3"/>
      </w:pPr>
      <w:bookmarkStart w:id="10" w:name="_Servidor_del_campus"/>
      <w:bookmarkStart w:id="11" w:name="_Toc144716467"/>
      <w:bookmarkEnd w:id="10"/>
      <w:r>
        <w:t xml:space="preserve">a) </w:t>
      </w:r>
      <w:r w:rsidR="00D839E5" w:rsidRPr="00AD1D8F">
        <w:t xml:space="preserve">Servidor del </w:t>
      </w:r>
      <w:r w:rsidR="00402AF5" w:rsidRPr="00AD1D8F">
        <w:t>campus virtual (plataforma Moodle)</w:t>
      </w:r>
      <w:bookmarkEnd w:id="11"/>
    </w:p>
    <w:p w14:paraId="366F4417" w14:textId="72603F12" w:rsidR="00A40CE4" w:rsidRPr="00AD1D8F" w:rsidRDefault="002B5D30" w:rsidP="002B5D30">
      <w:r w:rsidRPr="00AD1D8F">
        <w:t xml:space="preserve">El servidor en el que se aloja el programa Moodle de la universidad cuenta con las siguientes características: </w:t>
      </w:r>
    </w:p>
    <w:p w14:paraId="766B9747" w14:textId="630AFBEE" w:rsidR="00A40CE4" w:rsidRPr="00AD1D8F" w:rsidRDefault="002B5D30" w:rsidP="00A40CE4">
      <w:pPr>
        <w:rPr>
          <w:bCs/>
        </w:rPr>
      </w:pPr>
      <w:r w:rsidRPr="00AD1D8F">
        <w:rPr>
          <w:bCs/>
        </w:rPr>
        <w:t xml:space="preserve">- </w:t>
      </w:r>
      <w:r w:rsidR="00A40CE4" w:rsidRPr="00AD1D8F">
        <w:rPr>
          <w:bCs/>
        </w:rPr>
        <w:t>Tipo de servidor: Server Linux</w:t>
      </w:r>
    </w:p>
    <w:p w14:paraId="1897757B" w14:textId="2C44B61B" w:rsidR="00A40CE4" w:rsidRPr="00AD1D8F" w:rsidRDefault="002B5D30" w:rsidP="00A40CE4">
      <w:pPr>
        <w:spacing w:line="240" w:lineRule="auto"/>
        <w:rPr>
          <w:bCs/>
        </w:rPr>
      </w:pPr>
      <w:r w:rsidRPr="00AD1D8F">
        <w:rPr>
          <w:bCs/>
        </w:rPr>
        <w:t xml:space="preserve">- </w:t>
      </w:r>
      <w:r w:rsidR="00A40CE4" w:rsidRPr="00AD1D8F">
        <w:rPr>
          <w:bCs/>
        </w:rPr>
        <w:t>Hardware:</w:t>
      </w:r>
    </w:p>
    <w:p w14:paraId="0582BEBD" w14:textId="77777777" w:rsidR="00A40CE4" w:rsidRPr="00AD1D8F" w:rsidRDefault="00A40CE4" w:rsidP="00A40CE4">
      <w:pPr>
        <w:pStyle w:val="Prrafodelista"/>
        <w:numPr>
          <w:ilvl w:val="0"/>
          <w:numId w:val="1"/>
        </w:numPr>
        <w:spacing w:line="240" w:lineRule="auto"/>
        <w:rPr>
          <w:bCs/>
          <w:lang w:val="en-US"/>
        </w:rPr>
      </w:pPr>
      <w:proofErr w:type="spellStart"/>
      <w:r w:rsidRPr="00AD1D8F">
        <w:rPr>
          <w:bCs/>
          <w:lang w:val="en-US"/>
        </w:rPr>
        <w:t>Procesador</w:t>
      </w:r>
      <w:proofErr w:type="spellEnd"/>
      <w:r w:rsidRPr="00AD1D8F">
        <w:rPr>
          <w:bCs/>
          <w:lang w:val="en-US"/>
        </w:rPr>
        <w:t>: Intel Core i7 (4 x 2.66 GHz)</w:t>
      </w:r>
    </w:p>
    <w:p w14:paraId="03DBFDFA" w14:textId="77777777" w:rsidR="00A40CE4" w:rsidRPr="00AD1D8F" w:rsidRDefault="00A40CE4" w:rsidP="00A40CE4">
      <w:pPr>
        <w:pStyle w:val="Prrafodelista"/>
        <w:numPr>
          <w:ilvl w:val="0"/>
          <w:numId w:val="1"/>
        </w:numPr>
        <w:spacing w:line="240" w:lineRule="auto"/>
        <w:rPr>
          <w:bCs/>
          <w:lang w:val="en-US"/>
        </w:rPr>
      </w:pPr>
      <w:r w:rsidRPr="00AD1D8F">
        <w:rPr>
          <w:bCs/>
          <w:lang w:val="en-US"/>
        </w:rPr>
        <w:t>Memoria: 12 GB RAM</w:t>
      </w:r>
    </w:p>
    <w:p w14:paraId="29AB24D5" w14:textId="77777777" w:rsidR="00A40CE4" w:rsidRPr="00AD1D8F" w:rsidRDefault="00A40CE4" w:rsidP="00A40CE4">
      <w:pPr>
        <w:pStyle w:val="Prrafodelista"/>
        <w:numPr>
          <w:ilvl w:val="0"/>
          <w:numId w:val="1"/>
        </w:numPr>
        <w:spacing w:line="240" w:lineRule="auto"/>
        <w:rPr>
          <w:bCs/>
        </w:rPr>
      </w:pPr>
      <w:r w:rsidRPr="00AD1D8F">
        <w:rPr>
          <w:bCs/>
        </w:rPr>
        <w:t>Discos duros:  2000 GB (dos unidades de 1000 GB cada una)</w:t>
      </w:r>
    </w:p>
    <w:p w14:paraId="5336DD2F" w14:textId="77777777" w:rsidR="002B5D30" w:rsidRPr="00AD1D8F" w:rsidRDefault="002B5D30" w:rsidP="002B5D30">
      <w:pPr>
        <w:pStyle w:val="Prrafodelista"/>
        <w:spacing w:line="240" w:lineRule="auto"/>
        <w:rPr>
          <w:bCs/>
        </w:rPr>
      </w:pPr>
    </w:p>
    <w:p w14:paraId="5906ED44" w14:textId="0DC30454" w:rsidR="002B5D30" w:rsidRPr="00AD1D8F" w:rsidRDefault="00A40CE4" w:rsidP="00341A9C">
      <w:pPr>
        <w:pStyle w:val="Prrafodelista"/>
        <w:numPr>
          <w:ilvl w:val="0"/>
          <w:numId w:val="12"/>
        </w:numPr>
        <w:spacing w:line="276" w:lineRule="auto"/>
        <w:ind w:left="284"/>
        <w:rPr>
          <w:bCs/>
        </w:rPr>
      </w:pPr>
      <w:r w:rsidRPr="00AD1D8F">
        <w:rPr>
          <w:bCs/>
        </w:rPr>
        <w:t>Software:</w:t>
      </w:r>
    </w:p>
    <w:p w14:paraId="087699F7" w14:textId="77777777" w:rsidR="00A40CE4" w:rsidRPr="00AD1D8F" w:rsidRDefault="00A40CE4" w:rsidP="00A40CE4">
      <w:pPr>
        <w:pStyle w:val="Prrafodelista"/>
        <w:numPr>
          <w:ilvl w:val="0"/>
          <w:numId w:val="1"/>
        </w:numPr>
        <w:spacing w:line="240" w:lineRule="auto"/>
        <w:rPr>
          <w:bCs/>
        </w:rPr>
      </w:pPr>
      <w:r w:rsidRPr="00AD1D8F">
        <w:rPr>
          <w:bCs/>
        </w:rPr>
        <w:t>Sistema operativo Debian 3.16.5-1</w:t>
      </w:r>
    </w:p>
    <w:p w14:paraId="48FD4B88" w14:textId="77777777" w:rsidR="00A40CE4" w:rsidRPr="00AD1D8F" w:rsidRDefault="00A40CE4" w:rsidP="00A40CE4">
      <w:pPr>
        <w:pStyle w:val="Prrafodelista"/>
        <w:numPr>
          <w:ilvl w:val="0"/>
          <w:numId w:val="1"/>
        </w:numPr>
        <w:spacing w:line="240" w:lineRule="auto"/>
        <w:rPr>
          <w:bCs/>
        </w:rPr>
      </w:pPr>
      <w:r w:rsidRPr="00AD1D8F">
        <w:rPr>
          <w:bCs/>
        </w:rPr>
        <w:t>Server Apache 2.2.22</w:t>
      </w:r>
    </w:p>
    <w:p w14:paraId="38478017" w14:textId="77777777" w:rsidR="00A40CE4" w:rsidRPr="00AD1D8F" w:rsidRDefault="00A40CE4" w:rsidP="00A40CE4">
      <w:pPr>
        <w:pStyle w:val="Prrafodelista"/>
        <w:numPr>
          <w:ilvl w:val="0"/>
          <w:numId w:val="1"/>
        </w:numPr>
        <w:spacing w:line="240" w:lineRule="auto"/>
        <w:rPr>
          <w:bCs/>
        </w:rPr>
      </w:pPr>
      <w:r w:rsidRPr="00AD1D8F">
        <w:rPr>
          <w:bCs/>
        </w:rPr>
        <w:t>Server MySQL 5.5.43</w:t>
      </w:r>
    </w:p>
    <w:p w14:paraId="2A09CA79" w14:textId="77777777" w:rsidR="00A40CE4" w:rsidRPr="00AD1D8F" w:rsidRDefault="00A40CE4" w:rsidP="00A40CE4">
      <w:pPr>
        <w:pStyle w:val="Prrafodelista"/>
        <w:numPr>
          <w:ilvl w:val="0"/>
          <w:numId w:val="1"/>
        </w:numPr>
        <w:spacing w:line="240" w:lineRule="auto"/>
        <w:rPr>
          <w:bCs/>
        </w:rPr>
      </w:pPr>
      <w:r w:rsidRPr="00AD1D8F">
        <w:rPr>
          <w:bCs/>
        </w:rPr>
        <w:t>PHP  versión 5.4.41</w:t>
      </w:r>
    </w:p>
    <w:p w14:paraId="4D0162EE" w14:textId="77777777" w:rsidR="002B5D30" w:rsidRPr="00AD1D8F" w:rsidRDefault="002B5D30" w:rsidP="002B5D30">
      <w:pPr>
        <w:pStyle w:val="Prrafodelista"/>
        <w:spacing w:line="240" w:lineRule="auto"/>
        <w:rPr>
          <w:bCs/>
        </w:rPr>
      </w:pPr>
    </w:p>
    <w:p w14:paraId="54A94ECF" w14:textId="493D1575" w:rsidR="00A40CE4" w:rsidRPr="00AD1D8F" w:rsidRDefault="002B5D30" w:rsidP="002B5D30">
      <w:pPr>
        <w:spacing w:line="240" w:lineRule="auto"/>
        <w:rPr>
          <w:bCs/>
        </w:rPr>
      </w:pPr>
      <w:r w:rsidRPr="00AD1D8F">
        <w:rPr>
          <w:bCs/>
        </w:rPr>
        <w:t>-</w:t>
      </w:r>
      <w:r w:rsidR="00A40CE4" w:rsidRPr="00AD1D8F">
        <w:rPr>
          <w:bCs/>
        </w:rPr>
        <w:t>Conectividad:</w:t>
      </w:r>
    </w:p>
    <w:p w14:paraId="7E4146A5" w14:textId="77777777" w:rsidR="00A40CE4" w:rsidRPr="00AD1D8F" w:rsidRDefault="00A40CE4" w:rsidP="00A40CE4">
      <w:pPr>
        <w:pStyle w:val="Prrafodelista"/>
        <w:numPr>
          <w:ilvl w:val="0"/>
          <w:numId w:val="1"/>
        </w:numPr>
        <w:spacing w:line="276" w:lineRule="auto"/>
        <w:rPr>
          <w:bCs/>
          <w:lang w:val="en-US"/>
        </w:rPr>
      </w:pPr>
      <w:r w:rsidRPr="00AD1D8F">
        <w:rPr>
          <w:bCs/>
          <w:lang w:val="en-US"/>
        </w:rPr>
        <w:t>UNLIMITED traffic</w:t>
      </w:r>
    </w:p>
    <w:p w14:paraId="294013EA" w14:textId="77777777" w:rsidR="00A40CE4" w:rsidRPr="00AD1D8F" w:rsidRDefault="00A40CE4" w:rsidP="00A40CE4">
      <w:pPr>
        <w:pStyle w:val="Prrafodelista"/>
        <w:numPr>
          <w:ilvl w:val="0"/>
          <w:numId w:val="1"/>
        </w:numPr>
        <w:spacing w:line="276" w:lineRule="auto"/>
        <w:rPr>
          <w:bCs/>
          <w:lang w:val="en-US"/>
        </w:rPr>
      </w:pPr>
      <w:r w:rsidRPr="00AD1D8F">
        <w:rPr>
          <w:bCs/>
          <w:lang w:val="en-US"/>
        </w:rPr>
        <w:t>100 Mbit/s port</w:t>
      </w:r>
    </w:p>
    <w:p w14:paraId="1A48C81C" w14:textId="77777777" w:rsidR="00A40CE4" w:rsidRPr="00AD1D8F" w:rsidRDefault="00A40CE4" w:rsidP="00A40CE4">
      <w:pPr>
        <w:pStyle w:val="Prrafodelista"/>
        <w:numPr>
          <w:ilvl w:val="0"/>
          <w:numId w:val="1"/>
        </w:numPr>
        <w:spacing w:line="276" w:lineRule="auto"/>
        <w:rPr>
          <w:bCs/>
          <w:lang w:val="en-US"/>
        </w:rPr>
      </w:pPr>
      <w:r w:rsidRPr="00AD1D8F">
        <w:rPr>
          <w:bCs/>
          <w:lang w:val="en-US"/>
        </w:rPr>
        <w:lastRenderedPageBreak/>
        <w:t xml:space="preserve">Sin </w:t>
      </w:r>
      <w:proofErr w:type="spellStart"/>
      <w:r w:rsidRPr="00AD1D8F">
        <w:rPr>
          <w:bCs/>
          <w:lang w:val="en-US"/>
        </w:rPr>
        <w:t>restricciones</w:t>
      </w:r>
      <w:proofErr w:type="spellEnd"/>
      <w:r w:rsidRPr="00AD1D8F">
        <w:rPr>
          <w:bCs/>
          <w:lang w:val="en-US"/>
        </w:rPr>
        <w:t xml:space="preserve">, </w:t>
      </w:r>
      <w:r w:rsidRPr="00AD1D8F">
        <w:rPr>
          <w:bCs/>
          <w:i/>
          <w:lang w:val="en-US"/>
        </w:rPr>
        <w:t>no throttling</w:t>
      </w:r>
      <w:r w:rsidRPr="00AD1D8F">
        <w:rPr>
          <w:rStyle w:val="Refdenotaalpie"/>
          <w:bCs/>
          <w:lang w:val="en-US"/>
        </w:rPr>
        <w:footnoteReference w:id="5"/>
      </w:r>
    </w:p>
    <w:p w14:paraId="6E4D6E4D" w14:textId="77777777" w:rsidR="00402AF5" w:rsidRPr="00AD1D8F" w:rsidRDefault="00402AF5" w:rsidP="002B5D30">
      <w:pPr>
        <w:pStyle w:val="Sinespaciado"/>
        <w:jc w:val="both"/>
        <w:rPr>
          <w:rFonts w:cstheme="minorHAnsi"/>
          <w:bCs/>
        </w:rPr>
      </w:pPr>
    </w:p>
    <w:p w14:paraId="75319450" w14:textId="32A13A7C" w:rsidR="00A40CE4" w:rsidRPr="00AD1D8F" w:rsidRDefault="00A40CE4" w:rsidP="002B5D30">
      <w:pPr>
        <w:pStyle w:val="Sinespaciado"/>
        <w:jc w:val="both"/>
        <w:rPr>
          <w:rFonts w:cstheme="minorHAnsi"/>
          <w:bCs/>
        </w:rPr>
      </w:pPr>
      <w:r w:rsidRPr="00AD1D8F">
        <w:rPr>
          <w:rFonts w:cstheme="minorHAnsi"/>
          <w:bCs/>
        </w:rPr>
        <w:t xml:space="preserve">Los servidores se encuentran en Alemania en dos Data Center, en las cuentas </w:t>
      </w:r>
      <w:proofErr w:type="spellStart"/>
      <w:r w:rsidRPr="00AD1D8F">
        <w:rPr>
          <w:rFonts w:cstheme="minorHAnsi"/>
          <w:bCs/>
        </w:rPr>
        <w:t>Hetzner</w:t>
      </w:r>
      <w:proofErr w:type="spellEnd"/>
      <w:r w:rsidRPr="00AD1D8F">
        <w:rPr>
          <w:rFonts w:cstheme="minorHAnsi"/>
          <w:bCs/>
        </w:rPr>
        <w:t xml:space="preserve"> Online </w:t>
      </w:r>
      <w:proofErr w:type="spellStart"/>
      <w:r w:rsidRPr="00AD1D8F">
        <w:rPr>
          <w:rFonts w:cstheme="minorHAnsi"/>
          <w:bCs/>
        </w:rPr>
        <w:t>GmbH</w:t>
      </w:r>
      <w:proofErr w:type="spellEnd"/>
      <w:r w:rsidRPr="00AD1D8F">
        <w:rPr>
          <w:rFonts w:cstheme="minorHAnsi"/>
          <w:bCs/>
        </w:rPr>
        <w:t xml:space="preserve"> </w:t>
      </w:r>
      <w:proofErr w:type="spellStart"/>
      <w:r w:rsidRPr="00AD1D8F">
        <w:rPr>
          <w:rFonts w:cstheme="minorHAnsi"/>
          <w:bCs/>
        </w:rPr>
        <w:t>Industriestr</w:t>
      </w:r>
      <w:proofErr w:type="spellEnd"/>
      <w:r w:rsidRPr="00AD1D8F">
        <w:rPr>
          <w:rFonts w:cstheme="minorHAnsi"/>
          <w:bCs/>
        </w:rPr>
        <w:t xml:space="preserve">. </w:t>
      </w:r>
      <w:r w:rsidRPr="00AD1D8F">
        <w:rPr>
          <w:rFonts w:cstheme="minorHAnsi"/>
          <w:bCs/>
          <w:lang w:val="de-DE"/>
        </w:rPr>
        <w:t xml:space="preserve">25, 91710 Gunzenhausen, Alemania y Contabo GmbH · Aschauer Straße 32ª, D-81549 München. </w:t>
      </w:r>
      <w:r w:rsidR="002B5D30" w:rsidRPr="00AD1D8F">
        <w:rPr>
          <w:rFonts w:cstheme="minorHAnsi"/>
          <w:bCs/>
          <w:lang w:val="de-DE"/>
        </w:rPr>
        <w:t xml:space="preserve"> </w:t>
      </w:r>
      <w:r w:rsidRPr="00AD1D8F">
        <w:rPr>
          <w:rFonts w:cstheme="minorHAnsi"/>
          <w:bCs/>
        </w:rPr>
        <w:t>Cuentan con las siguientes características:</w:t>
      </w:r>
    </w:p>
    <w:p w14:paraId="0A13BF78" w14:textId="77777777" w:rsidR="00A40CE4" w:rsidRPr="00AD1D8F" w:rsidRDefault="00A40CE4" w:rsidP="00A40CE4">
      <w:pPr>
        <w:pStyle w:val="Sinespaciado"/>
        <w:jc w:val="both"/>
        <w:rPr>
          <w:rFonts w:cstheme="minorHAnsi"/>
          <w:bCs/>
          <w:sz w:val="18"/>
          <w:szCs w:val="18"/>
        </w:rPr>
      </w:pPr>
    </w:p>
    <w:p w14:paraId="32A5228E" w14:textId="77777777" w:rsidR="00A40CE4" w:rsidRPr="00AD1D8F" w:rsidRDefault="00A40CE4" w:rsidP="00D34CD4">
      <w:pPr>
        <w:pStyle w:val="NormalWeb"/>
        <w:jc w:val="left"/>
        <w:rPr>
          <w:sz w:val="20"/>
          <w:szCs w:val="20"/>
        </w:rPr>
      </w:pPr>
      <w:r w:rsidRPr="00AD1D8F">
        <w:rPr>
          <w:rStyle w:val="Textoennegrita"/>
          <w:b w:val="0"/>
          <w:bCs w:val="0"/>
          <w:sz w:val="20"/>
          <w:szCs w:val="20"/>
        </w:rPr>
        <w:t>Intel® Xeon® E3-1275 v5</w:t>
      </w:r>
      <w:r w:rsidRPr="00AD1D8F">
        <w:rPr>
          <w:sz w:val="20"/>
          <w:szCs w:val="20"/>
        </w:rPr>
        <w:br/>
      </w:r>
      <w:proofErr w:type="spellStart"/>
      <w:r w:rsidRPr="00AD1D8F">
        <w:rPr>
          <w:rStyle w:val="Textoennegrita"/>
          <w:b w:val="0"/>
          <w:bCs w:val="0"/>
          <w:sz w:val="20"/>
          <w:szCs w:val="20"/>
        </w:rPr>
        <w:t>Quad</w:t>
      </w:r>
      <w:proofErr w:type="spellEnd"/>
      <w:r w:rsidRPr="00AD1D8F">
        <w:rPr>
          <w:rStyle w:val="Textoennegrita"/>
          <w:b w:val="0"/>
          <w:bCs w:val="0"/>
          <w:sz w:val="20"/>
          <w:szCs w:val="20"/>
        </w:rPr>
        <w:t xml:space="preserve">-Core Skylake </w:t>
      </w:r>
    </w:p>
    <w:p w14:paraId="042B71C3" w14:textId="77777777" w:rsidR="00A40CE4" w:rsidRPr="00AD1D8F" w:rsidRDefault="00A40CE4" w:rsidP="00A40CE4">
      <w:pPr>
        <w:numPr>
          <w:ilvl w:val="0"/>
          <w:numId w:val="9"/>
        </w:numPr>
        <w:tabs>
          <w:tab w:val="left" w:pos="720"/>
        </w:tabs>
        <w:spacing w:before="100" w:beforeAutospacing="1" w:after="100" w:afterAutospacing="1" w:line="240" w:lineRule="auto"/>
        <w:jc w:val="left"/>
        <w:rPr>
          <w:rFonts w:eastAsia="Times New Roman"/>
          <w:sz w:val="18"/>
          <w:szCs w:val="18"/>
        </w:rPr>
      </w:pPr>
      <w:r w:rsidRPr="00AD1D8F">
        <w:rPr>
          <w:rStyle w:val="nfasis"/>
          <w:rFonts w:eastAsia="Times New Roman"/>
          <w:sz w:val="18"/>
          <w:szCs w:val="18"/>
        </w:rPr>
        <w:t>RAM</w:t>
      </w:r>
      <w:r w:rsidRPr="00AD1D8F">
        <w:rPr>
          <w:rFonts w:eastAsia="Times New Roman"/>
          <w:sz w:val="18"/>
          <w:szCs w:val="18"/>
        </w:rPr>
        <w:t xml:space="preserve"> </w:t>
      </w:r>
      <w:r w:rsidRPr="00AD1D8F">
        <w:rPr>
          <w:rStyle w:val="Textoennegrita"/>
          <w:rFonts w:eastAsia="Times New Roman"/>
          <w:b w:val="0"/>
          <w:bCs w:val="0"/>
          <w:sz w:val="18"/>
          <w:szCs w:val="18"/>
        </w:rPr>
        <w:t>64 GB DDR4 ECC RAM</w:t>
      </w:r>
    </w:p>
    <w:p w14:paraId="11B806F5" w14:textId="77777777" w:rsidR="00A40CE4" w:rsidRPr="00AD1D8F" w:rsidRDefault="00A40CE4" w:rsidP="00A40CE4">
      <w:pPr>
        <w:numPr>
          <w:ilvl w:val="0"/>
          <w:numId w:val="9"/>
        </w:numPr>
        <w:tabs>
          <w:tab w:val="left" w:pos="720"/>
        </w:tabs>
        <w:spacing w:before="100" w:beforeAutospacing="1" w:after="100" w:afterAutospacing="1" w:line="240" w:lineRule="auto"/>
        <w:jc w:val="left"/>
        <w:rPr>
          <w:rFonts w:eastAsia="Times New Roman"/>
          <w:sz w:val="18"/>
          <w:szCs w:val="18"/>
          <w:lang w:val="en-US"/>
        </w:rPr>
      </w:pPr>
      <w:r w:rsidRPr="00AD1D8F">
        <w:rPr>
          <w:rStyle w:val="nfasis"/>
          <w:rFonts w:eastAsia="Times New Roman"/>
          <w:sz w:val="18"/>
          <w:szCs w:val="18"/>
          <w:lang w:val="en-US"/>
        </w:rPr>
        <w:t>Hard Drive</w:t>
      </w:r>
      <w:r w:rsidRPr="00AD1D8F">
        <w:rPr>
          <w:rFonts w:eastAsia="Times New Roman"/>
          <w:sz w:val="18"/>
          <w:szCs w:val="18"/>
          <w:lang w:val="en-US"/>
        </w:rPr>
        <w:t xml:space="preserve"> </w:t>
      </w:r>
      <w:r w:rsidRPr="00AD1D8F">
        <w:rPr>
          <w:rStyle w:val="Textoennegrita"/>
          <w:rFonts w:eastAsia="Times New Roman"/>
          <w:b w:val="0"/>
          <w:bCs w:val="0"/>
          <w:sz w:val="18"/>
          <w:szCs w:val="18"/>
          <w:lang w:val="en-US"/>
        </w:rPr>
        <w:t>2 x 512 GB</w:t>
      </w:r>
      <w:r w:rsidRPr="00AD1D8F">
        <w:rPr>
          <w:rFonts w:eastAsia="Times New Roman"/>
          <w:sz w:val="18"/>
          <w:szCs w:val="18"/>
          <w:lang w:val="en-US"/>
        </w:rPr>
        <w:br/>
      </w:r>
      <w:proofErr w:type="spellStart"/>
      <w:r w:rsidRPr="00AD1D8F">
        <w:rPr>
          <w:rStyle w:val="Textoennegrita"/>
          <w:rFonts w:eastAsia="Times New Roman"/>
          <w:b w:val="0"/>
          <w:bCs w:val="0"/>
          <w:sz w:val="18"/>
          <w:szCs w:val="18"/>
          <w:lang w:val="en-US"/>
        </w:rPr>
        <w:t>NVMe</w:t>
      </w:r>
      <w:proofErr w:type="spellEnd"/>
      <w:r w:rsidRPr="00AD1D8F">
        <w:rPr>
          <w:rStyle w:val="Textoennegrita"/>
          <w:rFonts w:eastAsia="Times New Roman"/>
          <w:b w:val="0"/>
          <w:bCs w:val="0"/>
          <w:sz w:val="18"/>
          <w:szCs w:val="18"/>
          <w:lang w:val="en-US"/>
        </w:rPr>
        <w:t xml:space="preserve"> Gen3 x4</w:t>
      </w:r>
      <w:r w:rsidRPr="00AD1D8F">
        <w:rPr>
          <w:rFonts w:eastAsia="Times New Roman"/>
          <w:sz w:val="18"/>
          <w:szCs w:val="18"/>
          <w:lang w:val="en-US"/>
        </w:rPr>
        <w:br/>
      </w:r>
      <w:r w:rsidRPr="00AD1D8F">
        <w:rPr>
          <w:rStyle w:val="Textoennegrita"/>
          <w:rFonts w:eastAsia="Times New Roman"/>
          <w:b w:val="0"/>
          <w:bCs w:val="0"/>
          <w:sz w:val="18"/>
          <w:szCs w:val="18"/>
          <w:lang w:val="en-US"/>
        </w:rPr>
        <w:t>SSD (Software-RAID 1)</w:t>
      </w:r>
    </w:p>
    <w:p w14:paraId="5BEF928F" w14:textId="77777777" w:rsidR="00A40CE4" w:rsidRPr="00AD1D8F" w:rsidRDefault="00A40CE4" w:rsidP="00A40CE4">
      <w:pPr>
        <w:numPr>
          <w:ilvl w:val="0"/>
          <w:numId w:val="9"/>
        </w:numPr>
        <w:tabs>
          <w:tab w:val="left" w:pos="720"/>
        </w:tabs>
        <w:spacing w:before="100" w:beforeAutospacing="1" w:after="100" w:afterAutospacing="1" w:line="240" w:lineRule="auto"/>
        <w:jc w:val="left"/>
        <w:rPr>
          <w:rFonts w:eastAsia="Times New Roman"/>
          <w:sz w:val="18"/>
          <w:szCs w:val="18"/>
        </w:rPr>
      </w:pPr>
      <w:proofErr w:type="spellStart"/>
      <w:r w:rsidRPr="00AD1D8F">
        <w:rPr>
          <w:rStyle w:val="nfasis"/>
          <w:rFonts w:eastAsia="Times New Roman"/>
          <w:sz w:val="18"/>
          <w:szCs w:val="18"/>
        </w:rPr>
        <w:t>Connection</w:t>
      </w:r>
      <w:proofErr w:type="spellEnd"/>
      <w:r w:rsidRPr="00AD1D8F">
        <w:rPr>
          <w:rStyle w:val="nfasis"/>
          <w:rFonts w:eastAsia="Times New Roman"/>
          <w:sz w:val="18"/>
          <w:szCs w:val="18"/>
        </w:rPr>
        <w:t xml:space="preserve"> </w:t>
      </w:r>
      <w:r w:rsidRPr="00AD1D8F">
        <w:rPr>
          <w:rStyle w:val="Textoennegrita"/>
          <w:rFonts w:eastAsia="Times New Roman"/>
          <w:b w:val="0"/>
          <w:bCs w:val="0"/>
          <w:sz w:val="18"/>
          <w:szCs w:val="18"/>
        </w:rPr>
        <w:t>1 Gbit/s-Port</w:t>
      </w:r>
    </w:p>
    <w:p w14:paraId="10D66293" w14:textId="77777777" w:rsidR="00A40CE4" w:rsidRPr="00AD1D8F" w:rsidRDefault="00A40CE4" w:rsidP="00A40CE4">
      <w:pPr>
        <w:numPr>
          <w:ilvl w:val="0"/>
          <w:numId w:val="9"/>
        </w:numPr>
        <w:tabs>
          <w:tab w:val="left" w:pos="720"/>
        </w:tabs>
        <w:spacing w:before="100" w:beforeAutospacing="1" w:after="100" w:afterAutospacing="1" w:line="240" w:lineRule="auto"/>
        <w:jc w:val="left"/>
        <w:rPr>
          <w:rFonts w:eastAsia="Times New Roman"/>
          <w:sz w:val="18"/>
          <w:szCs w:val="18"/>
        </w:rPr>
      </w:pPr>
      <w:proofErr w:type="spellStart"/>
      <w:r w:rsidRPr="00AD1D8F">
        <w:rPr>
          <w:rStyle w:val="nfasis"/>
          <w:rFonts w:eastAsia="Times New Roman"/>
          <w:sz w:val="18"/>
          <w:szCs w:val="18"/>
        </w:rPr>
        <w:t>Guaranteed</w:t>
      </w:r>
      <w:proofErr w:type="spellEnd"/>
      <w:r w:rsidRPr="00AD1D8F">
        <w:rPr>
          <w:rStyle w:val="nfasis"/>
          <w:rFonts w:eastAsia="Times New Roman"/>
          <w:sz w:val="18"/>
          <w:szCs w:val="18"/>
        </w:rPr>
        <w:t xml:space="preserve"> </w:t>
      </w:r>
      <w:proofErr w:type="spellStart"/>
      <w:r w:rsidRPr="00AD1D8F">
        <w:rPr>
          <w:rStyle w:val="nfasis"/>
          <w:rFonts w:eastAsia="Times New Roman"/>
          <w:sz w:val="18"/>
          <w:szCs w:val="18"/>
        </w:rPr>
        <w:t>Bandwidth</w:t>
      </w:r>
      <w:proofErr w:type="spellEnd"/>
      <w:r w:rsidRPr="00AD1D8F">
        <w:rPr>
          <w:rStyle w:val="nfasis"/>
          <w:rFonts w:eastAsia="Times New Roman"/>
          <w:sz w:val="18"/>
          <w:szCs w:val="18"/>
        </w:rPr>
        <w:t xml:space="preserve"> </w:t>
      </w:r>
      <w:r w:rsidRPr="00AD1D8F">
        <w:rPr>
          <w:rStyle w:val="Textoennegrita"/>
          <w:rFonts w:eastAsia="Times New Roman"/>
          <w:b w:val="0"/>
          <w:bCs w:val="0"/>
          <w:sz w:val="18"/>
          <w:szCs w:val="18"/>
        </w:rPr>
        <w:t>1 Gbit/s</w:t>
      </w:r>
    </w:p>
    <w:p w14:paraId="0B906717" w14:textId="77777777" w:rsidR="00A40CE4" w:rsidRPr="00AD1D8F" w:rsidRDefault="00A40CE4" w:rsidP="00A40CE4">
      <w:pPr>
        <w:numPr>
          <w:ilvl w:val="0"/>
          <w:numId w:val="9"/>
        </w:numPr>
        <w:tabs>
          <w:tab w:val="left" w:pos="720"/>
        </w:tabs>
        <w:spacing w:before="100" w:beforeAutospacing="1" w:after="100" w:afterAutospacing="1" w:line="240" w:lineRule="auto"/>
        <w:jc w:val="left"/>
        <w:rPr>
          <w:rFonts w:eastAsia="Times New Roman"/>
          <w:sz w:val="18"/>
          <w:szCs w:val="18"/>
        </w:rPr>
      </w:pPr>
      <w:proofErr w:type="spellStart"/>
      <w:r w:rsidRPr="00AD1D8F">
        <w:rPr>
          <w:rStyle w:val="nfasis"/>
          <w:rFonts w:eastAsia="Times New Roman"/>
          <w:sz w:val="18"/>
          <w:szCs w:val="18"/>
        </w:rPr>
        <w:t>Backup</w:t>
      </w:r>
      <w:proofErr w:type="spellEnd"/>
      <w:r w:rsidRPr="00AD1D8F">
        <w:rPr>
          <w:rStyle w:val="nfasis"/>
          <w:rFonts w:eastAsia="Times New Roman"/>
          <w:sz w:val="18"/>
          <w:szCs w:val="18"/>
        </w:rPr>
        <w:t xml:space="preserve"> </w:t>
      </w:r>
      <w:proofErr w:type="spellStart"/>
      <w:r w:rsidRPr="00AD1D8F">
        <w:rPr>
          <w:rStyle w:val="nfasis"/>
          <w:rFonts w:eastAsia="Times New Roman"/>
          <w:sz w:val="18"/>
          <w:szCs w:val="18"/>
        </w:rPr>
        <w:t>Space</w:t>
      </w:r>
      <w:proofErr w:type="spellEnd"/>
      <w:r w:rsidRPr="00AD1D8F">
        <w:rPr>
          <w:rFonts w:eastAsia="Times New Roman"/>
          <w:sz w:val="18"/>
          <w:szCs w:val="18"/>
        </w:rPr>
        <w:t xml:space="preserve"> </w:t>
      </w:r>
      <w:r w:rsidRPr="00AD1D8F">
        <w:rPr>
          <w:rStyle w:val="Textoennegrita"/>
          <w:rFonts w:eastAsia="Times New Roman"/>
          <w:b w:val="0"/>
          <w:bCs w:val="0"/>
          <w:sz w:val="18"/>
          <w:szCs w:val="18"/>
        </w:rPr>
        <w:t>100 GB</w:t>
      </w:r>
    </w:p>
    <w:p w14:paraId="3DCF8DFC" w14:textId="77777777" w:rsidR="00A40CE4" w:rsidRPr="00AD1D8F" w:rsidRDefault="00A40CE4" w:rsidP="00A40CE4">
      <w:pPr>
        <w:numPr>
          <w:ilvl w:val="0"/>
          <w:numId w:val="9"/>
        </w:numPr>
        <w:tabs>
          <w:tab w:val="left" w:pos="720"/>
        </w:tabs>
        <w:spacing w:before="100" w:beforeAutospacing="1" w:after="100" w:afterAutospacing="1" w:line="240" w:lineRule="auto"/>
        <w:jc w:val="left"/>
        <w:rPr>
          <w:rStyle w:val="Textoennegrita"/>
          <w:rFonts w:eastAsia="Times New Roman"/>
          <w:b w:val="0"/>
          <w:bCs w:val="0"/>
          <w:sz w:val="18"/>
          <w:szCs w:val="18"/>
        </w:rPr>
      </w:pPr>
      <w:r w:rsidRPr="00AD1D8F">
        <w:rPr>
          <w:rStyle w:val="nfasis"/>
          <w:rFonts w:eastAsia="Times New Roman"/>
          <w:sz w:val="18"/>
          <w:szCs w:val="18"/>
        </w:rPr>
        <w:t xml:space="preserve">Inclusive </w:t>
      </w:r>
      <w:proofErr w:type="spellStart"/>
      <w:r w:rsidRPr="00AD1D8F">
        <w:rPr>
          <w:rStyle w:val="nfasis"/>
          <w:rFonts w:eastAsia="Times New Roman"/>
          <w:sz w:val="18"/>
          <w:szCs w:val="18"/>
        </w:rPr>
        <w:t>Traffic</w:t>
      </w:r>
      <w:proofErr w:type="spellEnd"/>
      <w:r w:rsidRPr="00AD1D8F">
        <w:rPr>
          <w:rFonts w:eastAsia="Times New Roman"/>
          <w:sz w:val="18"/>
          <w:szCs w:val="18"/>
        </w:rPr>
        <w:t xml:space="preserve"> </w:t>
      </w:r>
      <w:r w:rsidRPr="00AD1D8F">
        <w:rPr>
          <w:rStyle w:val="Textoennegrita"/>
          <w:rFonts w:eastAsia="Times New Roman"/>
          <w:b w:val="0"/>
          <w:bCs w:val="0"/>
          <w:sz w:val="18"/>
          <w:szCs w:val="18"/>
        </w:rPr>
        <w:t>30 TB*</w:t>
      </w:r>
    </w:p>
    <w:p w14:paraId="5C5DC70A" w14:textId="6CF9C113" w:rsidR="00D34CD4" w:rsidRPr="00AD1D8F" w:rsidRDefault="004F4D1C" w:rsidP="00CA1A76">
      <w:pPr>
        <w:pStyle w:val="Ttulo3"/>
      </w:pPr>
      <w:bookmarkStart w:id="12" w:name="_Toc144716468"/>
      <w:r>
        <w:t xml:space="preserve">b) </w:t>
      </w:r>
      <w:r w:rsidR="00D34CD4" w:rsidRPr="00AD1D8F">
        <w:t>Seguridad ante intromisiones</w:t>
      </w:r>
      <w:bookmarkEnd w:id="12"/>
    </w:p>
    <w:p w14:paraId="7531CD44" w14:textId="77777777" w:rsidR="00A40CE4" w:rsidRPr="00AD1D8F" w:rsidRDefault="00A40CE4" w:rsidP="00A40CE4">
      <w:r w:rsidRPr="00AD1D8F">
        <w:t>El servidor que da soporte a la plataforma Moodle cuenta con los siguientes dispositivos de seguridad para resguardarla de intromisiones:</w:t>
      </w:r>
    </w:p>
    <w:p w14:paraId="129C900F" w14:textId="77777777" w:rsidR="00A40CE4" w:rsidRPr="00AD1D8F" w:rsidRDefault="00A40CE4" w:rsidP="00A40CE4">
      <w:pPr>
        <w:pStyle w:val="Standard"/>
        <w:numPr>
          <w:ilvl w:val="0"/>
          <w:numId w:val="7"/>
        </w:numPr>
        <w:spacing w:line="360" w:lineRule="auto"/>
        <w:ind w:left="1069"/>
        <w:jc w:val="both"/>
        <w:rPr>
          <w:rFonts w:asciiTheme="minorHAnsi" w:hAnsiTheme="minorHAnsi" w:cstheme="minorHAnsi"/>
          <w:sz w:val="22"/>
          <w:szCs w:val="22"/>
        </w:rPr>
      </w:pPr>
      <w:r w:rsidRPr="00AD1D8F">
        <w:rPr>
          <w:rFonts w:asciiTheme="minorHAnsi" w:hAnsiTheme="minorHAnsi" w:cstheme="minorHAnsi"/>
          <w:sz w:val="22"/>
          <w:szCs w:val="22"/>
        </w:rPr>
        <w:t xml:space="preserve">Sistema antivirus </w:t>
      </w:r>
      <w:proofErr w:type="spellStart"/>
      <w:r w:rsidRPr="00AD1D8F">
        <w:rPr>
          <w:rFonts w:asciiTheme="minorHAnsi" w:hAnsiTheme="minorHAnsi" w:cstheme="minorHAnsi"/>
          <w:sz w:val="22"/>
          <w:szCs w:val="22"/>
        </w:rPr>
        <w:t>ClamAV</w:t>
      </w:r>
      <w:proofErr w:type="spellEnd"/>
      <w:r w:rsidRPr="00AD1D8F">
        <w:rPr>
          <w:rStyle w:val="Refdenotaalpie"/>
          <w:rFonts w:asciiTheme="minorHAnsi" w:hAnsiTheme="minorHAnsi" w:cstheme="minorHAnsi"/>
          <w:sz w:val="22"/>
          <w:szCs w:val="22"/>
        </w:rPr>
        <w:footnoteReference w:id="6"/>
      </w:r>
      <w:r w:rsidRPr="00AD1D8F">
        <w:rPr>
          <w:rFonts w:asciiTheme="minorHAnsi" w:hAnsiTheme="minorHAnsi" w:cstheme="minorHAnsi"/>
          <w:sz w:val="22"/>
          <w:szCs w:val="22"/>
        </w:rPr>
        <w:t xml:space="preserve"> interno y control de ficheros potencialmente peligrosos como ejecutables, impidiendo su instalación e incluso su propagación.</w:t>
      </w:r>
    </w:p>
    <w:p w14:paraId="1B4F47B9" w14:textId="77777777" w:rsidR="00A40CE4" w:rsidRPr="00AD1D8F" w:rsidRDefault="00A40CE4" w:rsidP="00A40CE4">
      <w:pPr>
        <w:pStyle w:val="Standard"/>
        <w:numPr>
          <w:ilvl w:val="0"/>
          <w:numId w:val="7"/>
        </w:numPr>
        <w:spacing w:line="360" w:lineRule="auto"/>
        <w:ind w:left="1069"/>
        <w:jc w:val="both"/>
        <w:rPr>
          <w:rFonts w:asciiTheme="minorHAnsi" w:hAnsiTheme="minorHAnsi" w:cstheme="minorHAnsi"/>
          <w:sz w:val="22"/>
          <w:szCs w:val="22"/>
        </w:rPr>
      </w:pPr>
      <w:r w:rsidRPr="00AD1D8F">
        <w:rPr>
          <w:rFonts w:asciiTheme="minorHAnsi" w:hAnsiTheme="minorHAnsi" w:cstheme="minorHAnsi"/>
          <w:sz w:val="22"/>
          <w:szCs w:val="22"/>
        </w:rPr>
        <w:t>Sistema “</w:t>
      </w:r>
      <w:r w:rsidRPr="00AD1D8F">
        <w:rPr>
          <w:rFonts w:asciiTheme="minorHAnsi" w:hAnsiTheme="minorHAnsi" w:cstheme="minorHAnsi"/>
          <w:i/>
          <w:sz w:val="22"/>
          <w:szCs w:val="22"/>
        </w:rPr>
        <w:t>antispam</w:t>
      </w:r>
      <w:r w:rsidRPr="00AD1D8F">
        <w:rPr>
          <w:rFonts w:asciiTheme="minorHAnsi" w:hAnsiTheme="minorHAnsi" w:cstheme="minorHAnsi"/>
          <w:sz w:val="22"/>
          <w:szCs w:val="22"/>
        </w:rPr>
        <w:t>” para envío y recepción de mensajes y correo electrónico desde y hacia el propio servidor.</w:t>
      </w:r>
    </w:p>
    <w:p w14:paraId="65E8BE46" w14:textId="77777777" w:rsidR="006D3421" w:rsidRPr="00AD1D8F" w:rsidRDefault="006D3421" w:rsidP="006D3421">
      <w:pPr>
        <w:pStyle w:val="Sinespaciado"/>
        <w:jc w:val="both"/>
        <w:rPr>
          <w:rFonts w:cstheme="minorHAnsi"/>
          <w:bCs/>
        </w:rPr>
      </w:pPr>
    </w:p>
    <w:p w14:paraId="2CD86A4F" w14:textId="704DB92B" w:rsidR="006D3421" w:rsidRPr="00AD1D8F" w:rsidRDefault="004F4D1C" w:rsidP="006D3421">
      <w:pPr>
        <w:pStyle w:val="Ttulo3"/>
      </w:pPr>
      <w:bookmarkStart w:id="13" w:name="_Toc144716469"/>
      <w:r>
        <w:t xml:space="preserve">c) </w:t>
      </w:r>
      <w:r w:rsidR="006D3421" w:rsidRPr="00AD1D8F">
        <w:t>Respaldos de información de la plataforma</w:t>
      </w:r>
      <w:bookmarkEnd w:id="13"/>
      <w:r w:rsidR="006D3421" w:rsidRPr="00AD1D8F">
        <w:t xml:space="preserve">  </w:t>
      </w:r>
    </w:p>
    <w:p w14:paraId="05731B3D" w14:textId="11577838" w:rsidR="006D3421" w:rsidRPr="00AD1D8F" w:rsidRDefault="006D3421" w:rsidP="00666A6E">
      <w:r w:rsidRPr="00AD1D8F">
        <w:t>La seguridad de la información está resguardada por claves (nombre de usuario y contraseña), que dan acceso solamente a las personas inscritas como estudiantes</w:t>
      </w:r>
      <w:r w:rsidR="002F459D" w:rsidRPr="00AD1D8F">
        <w:t xml:space="preserve">, </w:t>
      </w:r>
      <w:r w:rsidRPr="00AD1D8F">
        <w:t>docentes</w:t>
      </w:r>
      <w:r w:rsidR="002F459D" w:rsidRPr="00AD1D8F">
        <w:t xml:space="preserve"> o personas asignadas como administradoras de la plataforma</w:t>
      </w:r>
      <w:r w:rsidRPr="00AD1D8F">
        <w:t xml:space="preserve">.  </w:t>
      </w:r>
      <w:r w:rsidR="00207D05" w:rsidRPr="00AD1D8F">
        <w:t xml:space="preserve">La </w:t>
      </w:r>
      <w:r w:rsidRPr="00AD1D8F">
        <w:t xml:space="preserve">empresa </w:t>
      </w:r>
      <w:proofErr w:type="spellStart"/>
      <w:r w:rsidRPr="00AD1D8F">
        <w:t>Tunalkán</w:t>
      </w:r>
      <w:proofErr w:type="spellEnd"/>
      <w:r w:rsidRPr="00AD1D8F">
        <w:t xml:space="preserve">, </w:t>
      </w:r>
      <w:proofErr w:type="spellStart"/>
      <w:r w:rsidRPr="00AD1D8F">
        <w:t>Ebusiness</w:t>
      </w:r>
      <w:proofErr w:type="spellEnd"/>
      <w:r w:rsidRPr="00AD1D8F">
        <w:t>, S.L. realiza respaldos diarios de los contenidos de todos los cursos.  Las operaciones de “</w:t>
      </w:r>
      <w:proofErr w:type="spellStart"/>
      <w:r w:rsidRPr="00AD1D8F">
        <w:rPr>
          <w:i/>
        </w:rPr>
        <w:t>backup</w:t>
      </w:r>
      <w:proofErr w:type="spellEnd"/>
      <w:r w:rsidRPr="00AD1D8F">
        <w:t>” (respaldos) son:</w:t>
      </w:r>
    </w:p>
    <w:p w14:paraId="2BE8B207" w14:textId="77777777" w:rsidR="006D3421" w:rsidRPr="00AD1D8F" w:rsidRDefault="006D3421" w:rsidP="00A40CE4">
      <w:pPr>
        <w:pStyle w:val="Prrafodelista"/>
        <w:numPr>
          <w:ilvl w:val="0"/>
          <w:numId w:val="8"/>
        </w:numPr>
      </w:pPr>
      <w:r w:rsidRPr="00AD1D8F">
        <w:lastRenderedPageBreak/>
        <w:t>Respaldo completo diario, realizado en la noche, de ficheros, datos y base de datos en un servidor externo de las mismas características.  Dicho respaldo es almacenado durante dos semanas completas con copias íntegras e incrementales.</w:t>
      </w:r>
    </w:p>
    <w:p w14:paraId="1902793B" w14:textId="77777777" w:rsidR="006D3421" w:rsidRPr="00AD1D8F" w:rsidRDefault="006D3421" w:rsidP="00A40CE4">
      <w:pPr>
        <w:pStyle w:val="Prrafodelista"/>
        <w:numPr>
          <w:ilvl w:val="0"/>
          <w:numId w:val="7"/>
        </w:numPr>
      </w:pPr>
      <w:r w:rsidRPr="00AD1D8F">
        <w:t>Sistema de réplica online de bases de datos al segundo servidor, de manera que, en caso de caída, el servidor de respaldo levanta automáticamente el servicio sin haber perdido ningún dato en ese periodo de tiempo.</w:t>
      </w:r>
    </w:p>
    <w:p w14:paraId="0EF1993D" w14:textId="390E60B9" w:rsidR="00597BDE" w:rsidRPr="00AD1D8F" w:rsidRDefault="00597BDE" w:rsidP="00A40CE4">
      <w:pPr>
        <w:pStyle w:val="Prrafodelista"/>
        <w:numPr>
          <w:ilvl w:val="0"/>
          <w:numId w:val="7"/>
        </w:numPr>
      </w:pPr>
      <w:r w:rsidRPr="00AD1D8F">
        <w:t xml:space="preserve">Al finalizar cada </w:t>
      </w:r>
      <w:r w:rsidR="00F25CB8" w:rsidRPr="00AD1D8F">
        <w:t>c</w:t>
      </w:r>
      <w:r w:rsidRPr="00AD1D8F">
        <w:t xml:space="preserve">uatrimestre </w:t>
      </w:r>
      <w:r w:rsidR="00F26BBF" w:rsidRPr="00AD1D8F">
        <w:t>la Universidad realiza respaldos de los cursos concluidos</w:t>
      </w:r>
      <w:r w:rsidRPr="00AD1D8F">
        <w:t xml:space="preserve"> </w:t>
      </w:r>
      <w:r w:rsidR="00F26BBF" w:rsidRPr="00AD1D8F">
        <w:t>en dos</w:t>
      </w:r>
      <w:r w:rsidRPr="00AD1D8F">
        <w:t xml:space="preserve"> discos duros externos </w:t>
      </w:r>
      <w:r w:rsidR="00F26BBF" w:rsidRPr="00AD1D8F">
        <w:t>para resguardar</w:t>
      </w:r>
      <w:r w:rsidRPr="00AD1D8F">
        <w:t xml:space="preserve"> toda la información y actividad de cada estudiante en el curso. Dichos archivos están codificados y protegidos por contraseña </w:t>
      </w:r>
      <w:r w:rsidR="00F26BBF" w:rsidRPr="00AD1D8F">
        <w:t>y s</w:t>
      </w:r>
      <w:r w:rsidRPr="00AD1D8F">
        <w:t xml:space="preserve">olo se pueden abrir subiendo nuevamente a la plataforma Moodle. </w:t>
      </w:r>
    </w:p>
    <w:p w14:paraId="5755697D" w14:textId="6826A641" w:rsidR="006D3421" w:rsidRPr="00AD1D8F" w:rsidRDefault="004F4D1C" w:rsidP="006D3421">
      <w:pPr>
        <w:pStyle w:val="Ttulo3"/>
      </w:pPr>
      <w:bookmarkStart w:id="14" w:name="_Toc144716470"/>
      <w:r>
        <w:t xml:space="preserve">d) </w:t>
      </w:r>
      <w:r w:rsidR="006D3421" w:rsidRPr="00AD1D8F">
        <w:t xml:space="preserve">Soporte técnico </w:t>
      </w:r>
      <w:r w:rsidR="00CA1A76" w:rsidRPr="00AD1D8F">
        <w:t>del campus virtual y para sus usuarios</w:t>
      </w:r>
      <w:bookmarkEnd w:id="14"/>
    </w:p>
    <w:p w14:paraId="054AD941" w14:textId="1330CFCA" w:rsidR="00155AAD" w:rsidRPr="00AD1D8F" w:rsidRDefault="002A5EAB" w:rsidP="00364F8E">
      <w:pPr>
        <w:rPr>
          <w:b/>
        </w:rPr>
      </w:pPr>
      <w:r w:rsidRPr="00AD1D8F">
        <w:rPr>
          <w:bCs/>
        </w:rPr>
        <w:t xml:space="preserve">La </w:t>
      </w:r>
      <w:r w:rsidR="006D3421" w:rsidRPr="00AD1D8F">
        <w:t xml:space="preserve">empresa </w:t>
      </w:r>
      <w:proofErr w:type="spellStart"/>
      <w:r w:rsidR="006D3421" w:rsidRPr="00AD1D8F">
        <w:t>Tunalkán</w:t>
      </w:r>
      <w:proofErr w:type="spellEnd"/>
      <w:r w:rsidR="006D3421" w:rsidRPr="00AD1D8F">
        <w:t xml:space="preserve">, </w:t>
      </w:r>
      <w:proofErr w:type="spellStart"/>
      <w:r w:rsidR="006D3421" w:rsidRPr="00AD1D8F">
        <w:t>Ebusiness</w:t>
      </w:r>
      <w:proofErr w:type="spellEnd"/>
      <w:r w:rsidR="006D3421" w:rsidRPr="00AD1D8F">
        <w:t xml:space="preserve">, S.L. brinda el servicio de soporte </w:t>
      </w:r>
      <w:r w:rsidRPr="00AD1D8F">
        <w:t>365/</w:t>
      </w:r>
      <w:r w:rsidR="009E23C3" w:rsidRPr="00AD1D8F">
        <w:t>24/</w:t>
      </w:r>
      <w:r w:rsidRPr="00AD1D8F">
        <w:t xml:space="preserve">7 </w:t>
      </w:r>
      <w:r w:rsidR="006D3421" w:rsidRPr="00AD1D8F">
        <w:t>con una respuesta en menos de 24 horas, ante las solicitudes de apoyo para el acceso y uso de la plataforma Moodle. Las solicitudes de soporte técnico pueden hacerse en cualquier momento, desde cualquier curso en la plataforma Moodle</w:t>
      </w:r>
      <w:r w:rsidRPr="00AD1D8F">
        <w:t xml:space="preserve">, mediante </w:t>
      </w:r>
      <w:r w:rsidR="00EC6C7C" w:rsidRPr="00AD1D8F">
        <w:t>el chat de “Soporte técnico” ubicado al fondo de la barra lateral derecha.</w:t>
      </w:r>
      <w:r w:rsidR="009E23C3" w:rsidRPr="00AD1D8F">
        <w:rPr>
          <w:b/>
        </w:rPr>
        <w:t xml:space="preserve"> </w:t>
      </w:r>
    </w:p>
    <w:p w14:paraId="1AE34A80" w14:textId="1D1B0127" w:rsidR="00991A78" w:rsidRPr="00AD1D8F" w:rsidRDefault="00991A78" w:rsidP="00991A78">
      <w:pPr>
        <w:keepNext/>
        <w:tabs>
          <w:tab w:val="center" w:pos="4680"/>
        </w:tabs>
      </w:pPr>
      <w:r w:rsidRPr="00AD1D8F">
        <w:rPr>
          <w:noProof/>
        </w:rPr>
        <w:drawing>
          <wp:anchor distT="0" distB="0" distL="114300" distR="114300" simplePos="0" relativeHeight="251672576" behindDoc="1" locked="0" layoutInCell="1" allowOverlap="1" wp14:anchorId="54F3D4BD" wp14:editId="1E1EB029">
            <wp:simplePos x="0" y="0"/>
            <wp:positionH relativeFrom="column">
              <wp:posOffset>2282190</wp:posOffset>
            </wp:positionH>
            <wp:positionV relativeFrom="paragraph">
              <wp:posOffset>95885</wp:posOffset>
            </wp:positionV>
            <wp:extent cx="1330325" cy="1053465"/>
            <wp:effectExtent l="19050" t="19050" r="22225" b="13335"/>
            <wp:wrapTight wrapText="bothSides">
              <wp:wrapPolygon edited="0">
                <wp:start x="-309" y="-391"/>
                <wp:lineTo x="-309" y="21483"/>
                <wp:lineTo x="21652" y="21483"/>
                <wp:lineTo x="21652" y="-391"/>
                <wp:lineTo x="-309" y="-391"/>
              </wp:wrapPolygon>
            </wp:wrapTight>
            <wp:docPr id="13" name="Picture 13" descr="Graphical user interface,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 chat or text mess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30325" cy="1053465"/>
                    </a:xfrm>
                    <a:prstGeom prst="rect">
                      <a:avLst/>
                    </a:prstGeom>
                    <a:ln w="19050">
                      <a:solidFill>
                        <a:schemeClr val="tx1"/>
                      </a:solidFill>
                    </a:ln>
                  </pic:spPr>
                </pic:pic>
              </a:graphicData>
            </a:graphic>
          </wp:anchor>
        </w:drawing>
      </w:r>
      <w:r w:rsidRPr="00AD1D8F">
        <w:rPr>
          <w:noProof/>
        </w:rPr>
        <w:drawing>
          <wp:anchor distT="0" distB="0" distL="114300" distR="114300" simplePos="0" relativeHeight="251617280" behindDoc="1" locked="0" layoutInCell="1" allowOverlap="1" wp14:anchorId="333EF099" wp14:editId="6FE775D0">
            <wp:simplePos x="0" y="0"/>
            <wp:positionH relativeFrom="column">
              <wp:posOffset>3902075</wp:posOffset>
            </wp:positionH>
            <wp:positionV relativeFrom="paragraph">
              <wp:posOffset>19685</wp:posOffset>
            </wp:positionV>
            <wp:extent cx="1393190" cy="1989455"/>
            <wp:effectExtent l="19050" t="19050" r="16510" b="10795"/>
            <wp:wrapNone/>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93190" cy="198945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2FD02BD7" w14:textId="4A6A967A" w:rsidR="00991A78" w:rsidRPr="00AD1D8F" w:rsidRDefault="00991A78" w:rsidP="00991A78">
      <w:pPr>
        <w:pStyle w:val="Descripcin"/>
        <w:rPr>
          <w:sz w:val="18"/>
          <w:szCs w:val="18"/>
        </w:rPr>
      </w:pPr>
      <w:r w:rsidRPr="00AD1D8F">
        <w:rPr>
          <w:sz w:val="18"/>
          <w:szCs w:val="18"/>
        </w:rPr>
        <w:t>Captura</w:t>
      </w:r>
      <w:r w:rsidR="008A2056" w:rsidRPr="00AD1D8F">
        <w:rPr>
          <w:sz w:val="18"/>
          <w:szCs w:val="18"/>
        </w:rPr>
        <w:t xml:space="preserve"> de pantalla</w:t>
      </w:r>
      <w:r w:rsidRPr="00AD1D8F">
        <w:rPr>
          <w:sz w:val="18"/>
          <w:szCs w:val="18"/>
        </w:rPr>
        <w:t xml:space="preserve"> del chat en el campus </w:t>
      </w:r>
    </w:p>
    <w:p w14:paraId="659026D1" w14:textId="218018B0" w:rsidR="00991A78" w:rsidRPr="00AD1D8F" w:rsidRDefault="008A2056" w:rsidP="00991A78">
      <w:pPr>
        <w:pStyle w:val="Descripcin"/>
        <w:rPr>
          <w:sz w:val="18"/>
          <w:szCs w:val="18"/>
        </w:rPr>
      </w:pPr>
      <w:r w:rsidRPr="00AD1D8F">
        <w:rPr>
          <w:sz w:val="18"/>
          <w:szCs w:val="18"/>
        </w:rPr>
        <w:t xml:space="preserve">virtual </w:t>
      </w:r>
      <w:r w:rsidR="00991A78" w:rsidRPr="00AD1D8F">
        <w:rPr>
          <w:sz w:val="18"/>
          <w:szCs w:val="18"/>
        </w:rPr>
        <w:t>UBL para solicitar soporte técnico</w:t>
      </w:r>
    </w:p>
    <w:p w14:paraId="05395E38" w14:textId="11C703A3" w:rsidR="00155AAD" w:rsidRPr="00AD1D8F" w:rsidRDefault="004F3D81" w:rsidP="004F3D81">
      <w:pPr>
        <w:tabs>
          <w:tab w:val="center" w:pos="4680"/>
        </w:tabs>
        <w:rPr>
          <w:b/>
        </w:rPr>
      </w:pPr>
      <w:r w:rsidRPr="00AD1D8F">
        <w:rPr>
          <w:noProof/>
        </w:rPr>
        <w:t xml:space="preserve"> </w:t>
      </w:r>
      <w:r w:rsidRPr="00AD1D8F">
        <w:rPr>
          <w:noProof/>
        </w:rPr>
        <w:tab/>
      </w:r>
    </w:p>
    <w:p w14:paraId="18A32A45" w14:textId="697A06E9" w:rsidR="00155AAD" w:rsidRPr="00AD1D8F" w:rsidRDefault="00155AAD" w:rsidP="00364F8E">
      <w:pPr>
        <w:rPr>
          <w:b/>
        </w:rPr>
      </w:pPr>
    </w:p>
    <w:p w14:paraId="5543EE40" w14:textId="77777777" w:rsidR="004F3D81" w:rsidRPr="00AD1D8F" w:rsidRDefault="004F3D81" w:rsidP="00364F8E"/>
    <w:p w14:paraId="761CA014" w14:textId="77777777" w:rsidR="004F3D81" w:rsidRPr="00AD1D8F" w:rsidRDefault="004F3D81" w:rsidP="00364F8E"/>
    <w:p w14:paraId="1E2348A8" w14:textId="41C47E68" w:rsidR="00782F9B" w:rsidRPr="00AD1D8F" w:rsidRDefault="00364F8E" w:rsidP="00666A6E">
      <w:r w:rsidRPr="00AD1D8F">
        <w:t xml:space="preserve">El departamento de educación virtual cuenta con un correo electrónico para consultas (ublvirtual@ubl.ac.cr) y un </w:t>
      </w:r>
      <w:r w:rsidR="00C111CA" w:rsidRPr="00AD1D8F">
        <w:t>W</w:t>
      </w:r>
      <w:r w:rsidRPr="00AD1D8F">
        <w:t>hats</w:t>
      </w:r>
      <w:r w:rsidR="00C111CA" w:rsidRPr="00AD1D8F">
        <w:t>A</w:t>
      </w:r>
      <w:r w:rsidRPr="00AD1D8F">
        <w:t>pp</w:t>
      </w:r>
      <w:r w:rsidR="00782F9B" w:rsidRPr="00AD1D8F">
        <w:t xml:space="preserve">. </w:t>
      </w:r>
      <w:r w:rsidR="004F3D81" w:rsidRPr="00AD1D8F">
        <w:t xml:space="preserve">Ambos </w:t>
      </w:r>
      <w:r w:rsidRPr="00AD1D8F">
        <w:t>son monitoreados por personal del Departamento de Educación Virtual de 8AM a 5PM de lunes a sábado</w:t>
      </w:r>
      <w:r w:rsidR="00782F9B" w:rsidRPr="00AD1D8F">
        <w:t>.</w:t>
      </w:r>
      <w:r w:rsidRPr="00AD1D8F">
        <w:t xml:space="preserve"> Tunalkán responde en los demás horarios según se indica arriba.</w:t>
      </w:r>
    </w:p>
    <w:p w14:paraId="2F2725CC" w14:textId="77777777" w:rsidR="00352712" w:rsidRPr="00AD1D8F" w:rsidRDefault="00352712" w:rsidP="00666A6E"/>
    <w:p w14:paraId="6F59D0D0" w14:textId="77777777" w:rsidR="00352712" w:rsidRPr="00AD1D8F" w:rsidRDefault="00352712" w:rsidP="00666A6E"/>
    <w:bookmarkStart w:id="15" w:name="_Toc144716471"/>
    <w:p w14:paraId="590FFD47" w14:textId="7C2A65AA" w:rsidR="00A447B6" w:rsidRPr="00AD1D8F" w:rsidRDefault="00991A78" w:rsidP="00A447B6">
      <w:pPr>
        <w:pStyle w:val="Ttulo3"/>
      </w:pPr>
      <w:r w:rsidRPr="00AD1D8F">
        <w:rPr>
          <w:noProof/>
        </w:rPr>
        <w:lastRenderedPageBreak/>
        <mc:AlternateContent>
          <mc:Choice Requires="wps">
            <w:drawing>
              <wp:anchor distT="0" distB="0" distL="114300" distR="114300" simplePos="0" relativeHeight="251678720" behindDoc="0" locked="0" layoutInCell="1" allowOverlap="1" wp14:anchorId="1E162D5B" wp14:editId="67B30776">
                <wp:simplePos x="0" y="0"/>
                <wp:positionH relativeFrom="column">
                  <wp:posOffset>2964180</wp:posOffset>
                </wp:positionH>
                <wp:positionV relativeFrom="paragraph">
                  <wp:posOffset>-99695</wp:posOffset>
                </wp:positionV>
                <wp:extent cx="1193800" cy="396240"/>
                <wp:effectExtent l="0" t="0" r="25400" b="22860"/>
                <wp:wrapNone/>
                <wp:docPr id="5" name="Elipse 5"/>
                <wp:cNvGraphicFramePr/>
                <a:graphic xmlns:a="http://schemas.openxmlformats.org/drawingml/2006/main">
                  <a:graphicData uri="http://schemas.microsoft.com/office/word/2010/wordprocessingShape">
                    <wps:wsp>
                      <wps:cNvSpPr/>
                      <wps:spPr>
                        <a:xfrm>
                          <a:off x="0" y="0"/>
                          <a:ext cx="1193800" cy="3962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856663" id="Elipse 5" o:spid="_x0000_s1026" style="position:absolute;margin-left:233.4pt;margin-top:-7.85pt;width:94pt;height:31.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" filled="f" strokecolor="#1f4d78 [1604]" strokeweight="1pt">
                <v:stroke joinstyle="miter"/>
              </v:oval>
            </w:pict>
          </mc:Fallback>
        </mc:AlternateContent>
      </w:r>
      <w:r w:rsidR="004F4D1C">
        <w:t xml:space="preserve">e) </w:t>
      </w:r>
      <w:r w:rsidR="00A447B6" w:rsidRPr="00AD1D8F">
        <w:t xml:space="preserve">Integración de la herramienta de videoconferencias Big Blue </w:t>
      </w:r>
      <w:proofErr w:type="spellStart"/>
      <w:r w:rsidR="00A447B6" w:rsidRPr="00AD1D8F">
        <w:t>Button</w:t>
      </w:r>
      <w:bookmarkEnd w:id="15"/>
      <w:proofErr w:type="spellEnd"/>
    </w:p>
    <w:p w14:paraId="705546B5" w14:textId="1C05B0F6" w:rsidR="00A447B6" w:rsidRPr="00AD1D8F" w:rsidRDefault="00782F9B" w:rsidP="003F16C1">
      <w:r w:rsidRPr="00AD1D8F">
        <w:rPr>
          <w:b/>
          <w:bCs/>
          <w:noProof/>
        </w:rPr>
        <w:drawing>
          <wp:anchor distT="0" distB="0" distL="114300" distR="114300" simplePos="0" relativeHeight="251648000" behindDoc="0" locked="0" layoutInCell="1" allowOverlap="1" wp14:anchorId="74E4747A" wp14:editId="393DB2C3">
            <wp:simplePos x="0" y="0"/>
            <wp:positionH relativeFrom="column">
              <wp:posOffset>-36146</wp:posOffset>
            </wp:positionH>
            <wp:positionV relativeFrom="paragraph">
              <wp:posOffset>2510937</wp:posOffset>
            </wp:positionV>
            <wp:extent cx="2860040" cy="28047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60040" cy="2804795"/>
                    </a:xfrm>
                    <a:prstGeom prst="rect">
                      <a:avLst/>
                    </a:prstGeom>
                  </pic:spPr>
                </pic:pic>
              </a:graphicData>
            </a:graphic>
          </wp:anchor>
        </w:drawing>
      </w:r>
      <w:r w:rsidR="00A447B6" w:rsidRPr="00AD1D8F">
        <w:rPr>
          <w:rFonts w:ascii="Calibri" w:hAnsi="Calibri" w:cs="Calibri"/>
          <w:b/>
          <w:bCs/>
          <w:sz w:val="21"/>
          <w:szCs w:val="21"/>
        </w:rPr>
        <w:t>Big</w:t>
      </w:r>
      <w:r w:rsidR="004845DF" w:rsidRPr="00AD1D8F">
        <w:rPr>
          <w:rFonts w:ascii="Calibri" w:hAnsi="Calibri" w:cs="Calibri"/>
          <w:b/>
          <w:bCs/>
          <w:sz w:val="21"/>
          <w:szCs w:val="21"/>
        </w:rPr>
        <w:t xml:space="preserve"> </w:t>
      </w:r>
      <w:r w:rsidR="00A447B6" w:rsidRPr="00AD1D8F">
        <w:rPr>
          <w:rFonts w:ascii="Calibri" w:hAnsi="Calibri" w:cs="Calibri"/>
          <w:b/>
          <w:bCs/>
          <w:sz w:val="21"/>
          <w:szCs w:val="21"/>
        </w:rPr>
        <w:t>Blue</w:t>
      </w:r>
      <w:r w:rsidR="004845DF" w:rsidRPr="00AD1D8F">
        <w:rPr>
          <w:rFonts w:ascii="Calibri" w:hAnsi="Calibri" w:cs="Calibri"/>
          <w:b/>
          <w:bCs/>
          <w:sz w:val="21"/>
          <w:szCs w:val="21"/>
        </w:rPr>
        <w:t xml:space="preserve"> </w:t>
      </w:r>
      <w:proofErr w:type="spellStart"/>
      <w:r w:rsidR="00A447B6" w:rsidRPr="00AD1D8F">
        <w:rPr>
          <w:rFonts w:ascii="Calibri" w:hAnsi="Calibri" w:cs="Calibri"/>
          <w:b/>
          <w:bCs/>
          <w:sz w:val="21"/>
          <w:szCs w:val="21"/>
        </w:rPr>
        <w:t>Button</w:t>
      </w:r>
      <w:proofErr w:type="spellEnd"/>
      <w:r w:rsidR="00A447B6" w:rsidRPr="00AD1D8F">
        <w:rPr>
          <w:rFonts w:ascii="Calibri" w:hAnsi="Calibri" w:cs="Calibri"/>
          <w:sz w:val="21"/>
          <w:szCs w:val="21"/>
        </w:rPr>
        <w:t xml:space="preserve"> es un sistema de conferencia web de código abierto, basado en el sistema operativo GNU/ Linux y se ejecuta en Ubuntu 16.04.</w:t>
      </w:r>
      <w:r w:rsidR="00A447B6" w:rsidRPr="00AD1D8F">
        <w:rPr>
          <w:rStyle w:val="Refdenotaalpie"/>
          <w:rFonts w:ascii="Calibri" w:hAnsi="Calibri" w:cs="Calibri"/>
          <w:sz w:val="21"/>
          <w:szCs w:val="21"/>
        </w:rPr>
        <w:footnoteReference w:id="7"/>
      </w:r>
      <w:r w:rsidR="00A447B6" w:rsidRPr="00AD1D8F">
        <w:rPr>
          <w:rFonts w:ascii="Calibri" w:hAnsi="Calibri" w:cs="Calibri"/>
          <w:sz w:val="21"/>
          <w:szCs w:val="21"/>
        </w:rPr>
        <w:t xml:space="preserve"> Cuenta con integraciones para muchos de los principales sistemas de aprendizaje y gestión de contenido, incluyendo Moodle. </w:t>
      </w:r>
      <w:r w:rsidR="00057CF0" w:rsidRPr="00AD1D8F">
        <w:rPr>
          <w:rFonts w:ascii="Calibri" w:hAnsi="Calibri" w:cs="Calibri"/>
          <w:sz w:val="21"/>
          <w:szCs w:val="21"/>
        </w:rPr>
        <w:t>La empresa Tunalkán S.A. que administra el campus virtual (plataforma Moodle</w:t>
      </w:r>
      <w:r w:rsidR="00A447B6" w:rsidRPr="00AD1D8F">
        <w:rPr>
          <w:rFonts w:ascii="Calibri" w:hAnsi="Calibri" w:cs="Calibri"/>
          <w:sz w:val="21"/>
          <w:szCs w:val="21"/>
        </w:rPr>
        <w:t xml:space="preserve"> de la Universidad</w:t>
      </w:r>
      <w:r w:rsidR="00057CF0" w:rsidRPr="00AD1D8F">
        <w:rPr>
          <w:rFonts w:ascii="Calibri" w:hAnsi="Calibri" w:cs="Calibri"/>
          <w:sz w:val="21"/>
          <w:szCs w:val="21"/>
        </w:rPr>
        <w:t xml:space="preserve"> </w:t>
      </w:r>
      <w:r w:rsidR="00671999" w:rsidRPr="00AD1D8F">
        <w:rPr>
          <w:rFonts w:ascii="Calibri" w:hAnsi="Calibri" w:cs="Calibri"/>
          <w:sz w:val="21"/>
          <w:szCs w:val="21"/>
        </w:rPr>
        <w:t>administra la</w:t>
      </w:r>
      <w:r w:rsidR="00057CF0" w:rsidRPr="00AD1D8F">
        <w:rPr>
          <w:rFonts w:ascii="Calibri" w:hAnsi="Calibri" w:cs="Calibri"/>
          <w:sz w:val="21"/>
          <w:szCs w:val="21"/>
        </w:rPr>
        <w:t xml:space="preserve"> integración del Big Blue </w:t>
      </w:r>
      <w:proofErr w:type="spellStart"/>
      <w:r w:rsidR="00057CF0" w:rsidRPr="00AD1D8F">
        <w:rPr>
          <w:rFonts w:ascii="Calibri" w:hAnsi="Calibri" w:cs="Calibri"/>
          <w:sz w:val="21"/>
          <w:szCs w:val="21"/>
        </w:rPr>
        <w:t>Button</w:t>
      </w:r>
      <w:proofErr w:type="spellEnd"/>
      <w:r w:rsidR="00A447B6" w:rsidRPr="00AD1D8F">
        <w:rPr>
          <w:rFonts w:ascii="Calibri" w:hAnsi="Calibri" w:cs="Calibri"/>
          <w:sz w:val="21"/>
          <w:szCs w:val="21"/>
        </w:rPr>
        <w:t xml:space="preserve"> como parte del servicio ofrecido</w:t>
      </w:r>
      <w:r w:rsidR="00671999" w:rsidRPr="00AD1D8F">
        <w:rPr>
          <w:rFonts w:ascii="Calibri" w:hAnsi="Calibri" w:cs="Calibri"/>
          <w:sz w:val="21"/>
          <w:szCs w:val="21"/>
        </w:rPr>
        <w:t xml:space="preserve"> y se encuentra disponible a través del mismo hosting.  </w:t>
      </w:r>
      <w:r w:rsidR="00A447B6" w:rsidRPr="00AD1D8F">
        <w:rPr>
          <w:rFonts w:ascii="Calibri" w:hAnsi="Calibri" w:cs="Calibri"/>
          <w:sz w:val="21"/>
          <w:szCs w:val="21"/>
        </w:rPr>
        <w:t xml:space="preserve">Dado que está instalado en el servidor privado, los datos están plenamente protegidos. </w:t>
      </w:r>
      <w:r w:rsidR="00A447B6" w:rsidRPr="00AD1D8F">
        <w:t>La herramienta tiene la ventaja de haber sido diseñada específicamente para la educación, por lo que además de las facilidades que ofrece para el diálogo, compartir pantalla y presentaciones, audio y video, chat, trabajo en grupos, pizarra blanca</w:t>
      </w:r>
      <w:r w:rsidR="00671999" w:rsidRPr="00AD1D8F">
        <w:t xml:space="preserve">. </w:t>
      </w:r>
      <w:r w:rsidR="00A447B6" w:rsidRPr="00AD1D8F">
        <w:t xml:space="preserve">Las sesiones se graban y están disponibles durante un mes. Posterior a esa fecha, son descargadas y respaldadas por la universidad. </w:t>
      </w:r>
    </w:p>
    <w:p w14:paraId="31E2B391" w14:textId="4CEDD7B6" w:rsidR="004845DF" w:rsidRPr="00AD1D8F" w:rsidRDefault="001379BD" w:rsidP="003F16C1">
      <w:r w:rsidRPr="00AD1D8F">
        <w:rPr>
          <w:noProof/>
        </w:rPr>
        <mc:AlternateContent>
          <mc:Choice Requires="wps">
            <w:drawing>
              <wp:anchor distT="0" distB="0" distL="114300" distR="114300" simplePos="0" relativeHeight="251660288" behindDoc="1" locked="0" layoutInCell="1" allowOverlap="1" wp14:anchorId="464D5641" wp14:editId="293A3B9D">
                <wp:simplePos x="0" y="0"/>
                <wp:positionH relativeFrom="column">
                  <wp:posOffset>3340100</wp:posOffset>
                </wp:positionH>
                <wp:positionV relativeFrom="paragraph">
                  <wp:posOffset>2772410</wp:posOffset>
                </wp:positionV>
                <wp:extent cx="2696210" cy="635"/>
                <wp:effectExtent l="0" t="0" r="0" b="0"/>
                <wp:wrapTight wrapText="bothSides">
                  <wp:wrapPolygon edited="0">
                    <wp:start x="0" y="0"/>
                    <wp:lineTo x="0" y="21600"/>
                    <wp:lineTo x="21600" y="21600"/>
                    <wp:lineTo x="21600" y="0"/>
                  </wp:wrapPolygon>
                </wp:wrapTight>
                <wp:docPr id="22" name="Text Box 22"/>
                <wp:cNvGraphicFramePr/>
                <a:graphic xmlns:a="http://schemas.openxmlformats.org/drawingml/2006/main">
                  <a:graphicData uri="http://schemas.microsoft.com/office/word/2010/wordprocessingShape">
                    <wps:wsp>
                      <wps:cNvSpPr txBox="1"/>
                      <wps:spPr>
                        <a:xfrm>
                          <a:off x="0" y="0"/>
                          <a:ext cx="2696210" cy="635"/>
                        </a:xfrm>
                        <a:prstGeom prst="rect">
                          <a:avLst/>
                        </a:prstGeom>
                        <a:solidFill>
                          <a:prstClr val="white"/>
                        </a:solidFill>
                        <a:ln>
                          <a:noFill/>
                        </a:ln>
                      </wps:spPr>
                      <wps:txbx>
                        <w:txbxContent>
                          <w:p w14:paraId="036E0ADF" w14:textId="5E60801E" w:rsidR="001379BD" w:rsidRPr="00905A2F" w:rsidRDefault="00971215" w:rsidP="001379BD">
                            <w:pPr>
                              <w:pStyle w:val="Descripcin"/>
                              <w:rPr>
                                <w:rFonts w:eastAsiaTheme="minorHAnsi" w:cstheme="minorHAnsi"/>
                                <w:noProof/>
                                <w:lang w:val="es-CR"/>
                              </w:rPr>
                            </w:pPr>
                            <w:r>
                              <w:t>Captura de pantalla del v</w:t>
                            </w:r>
                            <w:r w:rsidR="001379BD">
                              <w:t>ínculo para unirse a la sesión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64D5641" id="Text Box 22" o:spid="_x0000_s1027" type="#_x0000_t202" style="position:absolute;left:0;text-align:left;margin-left:263pt;margin-top:218.3pt;width:212.3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" stroked="f">
                <v:textbox style="mso-fit-shape-to-text:t" inset="0,0,0,0">
                  <w:txbxContent>
                    <w:p w14:paraId="036E0ADF" w14:textId="5E60801E" w:rsidR="001379BD" w:rsidRPr="00905A2F" w:rsidRDefault="00971215" w:rsidP="001379BD">
                      <w:pPr>
                        <w:pStyle w:val="Caption"/>
                        <w:rPr>
                          <w:rFonts w:eastAsiaTheme="minorHAnsi" w:cstheme="minorHAnsi"/>
                          <w:noProof/>
                          <w:lang w:val="es-CR"/>
                        </w:rPr>
                      </w:pPr>
                      <w:r>
                        <w:t>Captura de pantalla del v</w:t>
                      </w:r>
                      <w:r w:rsidR="001379BD">
                        <w:t>ínculo para unirse a la sesión</w:t>
                      </w:r>
                    </w:p>
                  </w:txbxContent>
                </v:textbox>
                <w10:wrap type="tight"/>
              </v:shape>
            </w:pict>
          </mc:Fallback>
        </mc:AlternateContent>
      </w:r>
      <w:r w:rsidR="00860D8A" w:rsidRPr="00AD1D8F">
        <w:rPr>
          <w:noProof/>
        </w:rPr>
        <w:drawing>
          <wp:anchor distT="0" distB="0" distL="114300" distR="114300" simplePos="0" relativeHeight="251635712" behindDoc="1" locked="0" layoutInCell="1" allowOverlap="1" wp14:anchorId="349A4167" wp14:editId="0ACA6D55">
            <wp:simplePos x="0" y="0"/>
            <wp:positionH relativeFrom="column">
              <wp:posOffset>3340491</wp:posOffset>
            </wp:positionH>
            <wp:positionV relativeFrom="paragraph">
              <wp:posOffset>1209821</wp:posOffset>
            </wp:positionV>
            <wp:extent cx="2696210" cy="1505585"/>
            <wp:effectExtent l="19050" t="19050" r="27940" b="18415"/>
            <wp:wrapTight wrapText="bothSides">
              <wp:wrapPolygon edited="0">
                <wp:start x="-153" y="-273"/>
                <wp:lineTo x="-153" y="21591"/>
                <wp:lineTo x="21671" y="21591"/>
                <wp:lineTo x="21671" y="-273"/>
                <wp:lineTo x="-153" y="-273"/>
              </wp:wrapPolygon>
            </wp:wrapTight>
            <wp:docPr id="19" name="Picture 19"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 chat or text messag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696210" cy="1505585"/>
                    </a:xfrm>
                    <a:prstGeom prst="rect">
                      <a:avLst/>
                    </a:prstGeom>
                    <a:ln w="12700">
                      <a:solidFill>
                        <a:schemeClr val="tx1"/>
                      </a:solidFill>
                    </a:ln>
                  </pic:spPr>
                </pic:pic>
              </a:graphicData>
            </a:graphic>
          </wp:anchor>
        </w:drawing>
      </w:r>
      <w:r w:rsidRPr="00AD1D8F">
        <w:rPr>
          <w:noProof/>
        </w:rPr>
        <mc:AlternateContent>
          <mc:Choice Requires="wps">
            <w:drawing>
              <wp:anchor distT="0" distB="0" distL="114300" distR="114300" simplePos="0" relativeHeight="251641856" behindDoc="1" locked="0" layoutInCell="1" allowOverlap="1" wp14:anchorId="7BAA534A" wp14:editId="1BD30D82">
                <wp:simplePos x="0" y="0"/>
                <wp:positionH relativeFrom="column">
                  <wp:posOffset>3392805</wp:posOffset>
                </wp:positionH>
                <wp:positionV relativeFrom="paragraph">
                  <wp:posOffset>802640</wp:posOffset>
                </wp:positionV>
                <wp:extent cx="2491105" cy="635"/>
                <wp:effectExtent l="0" t="0" r="0" b="0"/>
                <wp:wrapTight wrapText="bothSides">
                  <wp:wrapPolygon edited="0">
                    <wp:start x="0" y="0"/>
                    <wp:lineTo x="0" y="21600"/>
                    <wp:lineTo x="21600" y="21600"/>
                    <wp:lineTo x="21600" y="0"/>
                  </wp:wrapPolygon>
                </wp:wrapTight>
                <wp:docPr id="20" name="Text Box 20"/>
                <wp:cNvGraphicFramePr/>
                <a:graphic xmlns:a="http://schemas.openxmlformats.org/drawingml/2006/main">
                  <a:graphicData uri="http://schemas.microsoft.com/office/word/2010/wordprocessingShape">
                    <wps:wsp>
                      <wps:cNvSpPr txBox="1"/>
                      <wps:spPr>
                        <a:xfrm>
                          <a:off x="0" y="0"/>
                          <a:ext cx="2491105" cy="635"/>
                        </a:xfrm>
                        <a:prstGeom prst="rect">
                          <a:avLst/>
                        </a:prstGeom>
                        <a:solidFill>
                          <a:prstClr val="white"/>
                        </a:solidFill>
                        <a:ln>
                          <a:noFill/>
                        </a:ln>
                      </wps:spPr>
                      <wps:txbx>
                        <w:txbxContent>
                          <w:p w14:paraId="796F6D68" w14:textId="7058C867" w:rsidR="001379BD" w:rsidRPr="00895D1B" w:rsidRDefault="00971215" w:rsidP="001379BD">
                            <w:pPr>
                              <w:pStyle w:val="Descripcin"/>
                              <w:rPr>
                                <w:rFonts w:eastAsiaTheme="minorHAnsi" w:cstheme="minorHAnsi"/>
                                <w:lang w:val="es-CR"/>
                              </w:rPr>
                            </w:pPr>
                            <w:r>
                              <w:t xml:space="preserve">Captura de pantalla del </w:t>
                            </w:r>
                            <w:r w:rsidR="001379BD">
                              <w:t>cono en el aula virtual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BAA534A" id="Text Box 20" o:spid="_x0000_s1028" type="#_x0000_t202" style="position:absolute;left:0;text-align:left;margin-left:267.15pt;margin-top:63.2pt;width:196.1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" stroked="f">
                <v:textbox style="mso-fit-shape-to-text:t" inset="0,0,0,0">
                  <w:txbxContent>
                    <w:p w14:paraId="796F6D68" w14:textId="7058C867" w:rsidR="001379BD" w:rsidRPr="00895D1B" w:rsidRDefault="00971215" w:rsidP="001379BD">
                      <w:pPr>
                        <w:pStyle w:val="Caption"/>
                        <w:rPr>
                          <w:rFonts w:eastAsiaTheme="minorHAnsi" w:cstheme="minorHAnsi"/>
                          <w:lang w:val="es-CR"/>
                        </w:rPr>
                      </w:pPr>
                      <w:r>
                        <w:t xml:space="preserve">Captura de pantalla del </w:t>
                      </w:r>
                      <w:r w:rsidR="001379BD">
                        <w:t>cono en el aula virtual</w:t>
                      </w:r>
                    </w:p>
                  </w:txbxContent>
                </v:textbox>
                <w10:wrap type="tight"/>
              </v:shape>
            </w:pict>
          </mc:Fallback>
        </mc:AlternateContent>
      </w:r>
      <w:r w:rsidR="00A13681" w:rsidRPr="00AD1D8F">
        <w:rPr>
          <w:noProof/>
        </w:rPr>
        <w:drawing>
          <wp:anchor distT="0" distB="0" distL="114300" distR="114300" simplePos="0" relativeHeight="251629568" behindDoc="1" locked="0" layoutInCell="1" allowOverlap="1" wp14:anchorId="38452304" wp14:editId="59E841CC">
            <wp:simplePos x="0" y="0"/>
            <wp:positionH relativeFrom="column">
              <wp:posOffset>3393342</wp:posOffset>
            </wp:positionH>
            <wp:positionV relativeFrom="paragraph">
              <wp:posOffset>2882</wp:posOffset>
            </wp:positionV>
            <wp:extent cx="2491105" cy="726440"/>
            <wp:effectExtent l="19050" t="19050" r="23495" b="16510"/>
            <wp:wrapTight wrapText="bothSides">
              <wp:wrapPolygon edited="0">
                <wp:start x="-165" y="-566"/>
                <wp:lineTo x="-165" y="21524"/>
                <wp:lineTo x="21639" y="21524"/>
                <wp:lineTo x="21639" y="-566"/>
                <wp:lineTo x="-165" y="-566"/>
              </wp:wrapPolygon>
            </wp:wrapTight>
            <wp:docPr id="18" name="Picture 1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491105" cy="72644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4845DF" w:rsidRPr="00AD1D8F">
        <w:rPr>
          <w:noProof/>
        </w:rPr>
        <mc:AlternateContent>
          <mc:Choice Requires="wps">
            <w:drawing>
              <wp:anchor distT="0" distB="0" distL="114300" distR="114300" simplePos="0" relativeHeight="251623424" behindDoc="0" locked="0" layoutInCell="1" allowOverlap="1" wp14:anchorId="209827D3" wp14:editId="3D1D1638">
                <wp:simplePos x="0" y="0"/>
                <wp:positionH relativeFrom="column">
                  <wp:posOffset>1295400</wp:posOffset>
                </wp:positionH>
                <wp:positionV relativeFrom="paragraph">
                  <wp:posOffset>1140019</wp:posOffset>
                </wp:positionV>
                <wp:extent cx="1054882" cy="949277"/>
                <wp:effectExtent l="0" t="0" r="12065" b="22860"/>
                <wp:wrapNone/>
                <wp:docPr id="17" name="Oval 17"/>
                <wp:cNvGraphicFramePr/>
                <a:graphic xmlns:a="http://schemas.openxmlformats.org/drawingml/2006/main">
                  <a:graphicData uri="http://schemas.microsoft.com/office/word/2010/wordprocessingShape">
                    <wps:wsp>
                      <wps:cNvSpPr/>
                      <wps:spPr>
                        <a:xfrm>
                          <a:off x="0" y="0"/>
                          <a:ext cx="1054882" cy="94927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4D30E7" id="Oval 17" o:spid="_x0000_s1026" style="position:absolute;margin-left:102pt;margin-top:89.75pt;width:83.05pt;height:74.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" filled="f" strokecolor="red" strokeweight="1pt">
                <v:stroke joinstyle="miter"/>
              </v:oval>
            </w:pict>
          </mc:Fallback>
        </mc:AlternateContent>
      </w:r>
      <w:r w:rsidR="00A13681" w:rsidRPr="00AD1D8F">
        <w:rPr>
          <w:noProof/>
        </w:rPr>
        <w:t xml:space="preserve"> </w:t>
      </w:r>
    </w:p>
    <w:p w14:paraId="470B3859" w14:textId="77777777" w:rsidR="001379BD" w:rsidRPr="00AD1D8F" w:rsidRDefault="001379BD" w:rsidP="005E412B"/>
    <w:p w14:paraId="5BA60917" w14:textId="77777777" w:rsidR="001379BD" w:rsidRPr="00AD1D8F" w:rsidRDefault="001379BD" w:rsidP="005E412B"/>
    <w:p w14:paraId="1BF0E0D9" w14:textId="77777777" w:rsidR="001379BD" w:rsidRPr="00AD1D8F" w:rsidRDefault="001379BD" w:rsidP="005E412B"/>
    <w:p w14:paraId="182A6B4B" w14:textId="77777777" w:rsidR="001379BD" w:rsidRPr="00AD1D8F" w:rsidRDefault="001379BD" w:rsidP="005E412B"/>
    <w:p w14:paraId="22881533" w14:textId="77777777" w:rsidR="001379BD" w:rsidRPr="00AD1D8F" w:rsidRDefault="001379BD" w:rsidP="005E412B"/>
    <w:p w14:paraId="38589053" w14:textId="39719174" w:rsidR="001379BD" w:rsidRPr="00AD1D8F" w:rsidRDefault="001379BD" w:rsidP="005E412B"/>
    <w:p w14:paraId="44E06DA2" w14:textId="5B793B2E" w:rsidR="001379BD" w:rsidRPr="00AD1D8F" w:rsidRDefault="00782F9B" w:rsidP="005E412B">
      <w:r w:rsidRPr="00AD1D8F">
        <w:rPr>
          <w:noProof/>
        </w:rPr>
        <mc:AlternateContent>
          <mc:Choice Requires="wps">
            <w:drawing>
              <wp:anchor distT="0" distB="0" distL="114300" distR="114300" simplePos="0" relativeHeight="251654144" behindDoc="0" locked="0" layoutInCell="1" allowOverlap="1" wp14:anchorId="7D8371C2" wp14:editId="6009A373">
                <wp:simplePos x="0" y="0"/>
                <wp:positionH relativeFrom="column">
                  <wp:posOffset>64135</wp:posOffset>
                </wp:positionH>
                <wp:positionV relativeFrom="paragraph">
                  <wp:posOffset>211553</wp:posOffset>
                </wp:positionV>
                <wp:extent cx="2860040" cy="63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860040" cy="635"/>
                        </a:xfrm>
                        <a:prstGeom prst="rect">
                          <a:avLst/>
                        </a:prstGeom>
                        <a:solidFill>
                          <a:prstClr val="white"/>
                        </a:solidFill>
                        <a:ln>
                          <a:noFill/>
                        </a:ln>
                      </wps:spPr>
                      <wps:txbx>
                        <w:txbxContent>
                          <w:p w14:paraId="2556FA22" w14:textId="72BF7356" w:rsidR="001379BD" w:rsidRPr="0076339D" w:rsidRDefault="00971215" w:rsidP="001379BD">
                            <w:pPr>
                              <w:pStyle w:val="Descripcin"/>
                              <w:rPr>
                                <w:rFonts w:eastAsiaTheme="minorHAnsi" w:cstheme="minorHAnsi"/>
                                <w:noProof/>
                                <w:lang w:val="es-CR"/>
                              </w:rPr>
                            </w:pPr>
                            <w:r>
                              <w:t>Captura de pantalla de la c</w:t>
                            </w:r>
                            <w:r w:rsidR="001379BD">
                              <w:t>onfiguración en el aula virtual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D8371C2" id="Text Box 21" o:spid="_x0000_s1029" type="#_x0000_t202" style="position:absolute;left:0;text-align:left;margin-left:5.05pt;margin-top:16.65pt;width:225.2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" stroked="f">
                <v:textbox style="mso-fit-shape-to-text:t" inset="0,0,0,0">
                  <w:txbxContent>
                    <w:p w14:paraId="2556FA22" w14:textId="72BF7356" w:rsidR="001379BD" w:rsidRPr="0076339D" w:rsidRDefault="00971215" w:rsidP="001379BD">
                      <w:pPr>
                        <w:pStyle w:val="Caption"/>
                        <w:rPr>
                          <w:rFonts w:eastAsiaTheme="minorHAnsi" w:cstheme="minorHAnsi"/>
                          <w:noProof/>
                          <w:lang w:val="es-CR"/>
                        </w:rPr>
                      </w:pPr>
                      <w:r>
                        <w:t>Captura de pantalla de la c</w:t>
                      </w:r>
                      <w:r w:rsidR="001379BD">
                        <w:t>onfiguración en el aula virtual</w:t>
                      </w:r>
                    </w:p>
                  </w:txbxContent>
                </v:textbox>
              </v:shape>
            </w:pict>
          </mc:Fallback>
        </mc:AlternateContent>
      </w:r>
    </w:p>
    <w:p w14:paraId="64277A8B" w14:textId="0294DA34" w:rsidR="00971215" w:rsidRPr="00AD1D8F" w:rsidRDefault="00971215" w:rsidP="005E412B"/>
    <w:p w14:paraId="6BEFAF84" w14:textId="0AC46426" w:rsidR="00671999" w:rsidRPr="00AD1D8F" w:rsidRDefault="004F4D1C" w:rsidP="00671999">
      <w:pPr>
        <w:pStyle w:val="Ttulo3"/>
        <w:rPr>
          <w:rFonts w:ascii="Calibri" w:hAnsi="Calibri" w:cs="Calibri"/>
          <w:sz w:val="21"/>
          <w:szCs w:val="21"/>
        </w:rPr>
      </w:pPr>
      <w:bookmarkStart w:id="16" w:name="_Toc144716472"/>
      <w:r>
        <w:t xml:space="preserve">f) </w:t>
      </w:r>
      <w:r w:rsidR="00EF0739">
        <w:t>Bi</w:t>
      </w:r>
      <w:r w:rsidR="00671999" w:rsidRPr="00AD1D8F">
        <w:t>blioteca</w:t>
      </w:r>
      <w:r w:rsidR="00671999" w:rsidRPr="00AD1D8F">
        <w:rPr>
          <w:rFonts w:ascii="Calibri" w:hAnsi="Calibri" w:cs="Calibri"/>
          <w:sz w:val="21"/>
          <w:szCs w:val="21"/>
        </w:rPr>
        <w:t xml:space="preserve"> digital de la UBL</w:t>
      </w:r>
      <w:bookmarkEnd w:id="16"/>
      <w:r w:rsidR="00671999" w:rsidRPr="00AD1D8F">
        <w:rPr>
          <w:rFonts w:ascii="Calibri" w:hAnsi="Calibri" w:cs="Calibri"/>
          <w:sz w:val="21"/>
          <w:szCs w:val="21"/>
        </w:rPr>
        <w:t xml:space="preserve"> </w:t>
      </w:r>
    </w:p>
    <w:p w14:paraId="5DA4A68B" w14:textId="45007535" w:rsidR="00F15EE9" w:rsidRDefault="00000181" w:rsidP="00F15EE9">
      <w:r w:rsidRPr="00AD1D8F">
        <w:t>La Biblioteca Digital se encuentra hospedada en el Campus Virtual de la Universidad (plataforma Moodle) por</w:t>
      </w:r>
      <w:r w:rsidR="0037191A">
        <w:t xml:space="preserve"> lo que</w:t>
      </w:r>
      <w:r w:rsidRPr="00AD1D8F">
        <w:t xml:space="preserve"> </w:t>
      </w:r>
      <w:r w:rsidR="00ED7071">
        <w:t xml:space="preserve">las características del servidor y soporte administrativo y técnico son las mismas de </w:t>
      </w:r>
      <w:r w:rsidR="00360EF8" w:rsidRPr="00AD1D8F">
        <w:t xml:space="preserve">la </w:t>
      </w:r>
      <w:r w:rsidR="00360EF8" w:rsidRPr="00AD1D8F">
        <w:lastRenderedPageBreak/>
        <w:t xml:space="preserve">plataforma </w:t>
      </w:r>
      <w:r w:rsidR="00991A78" w:rsidRPr="00AD1D8F">
        <w:t>M</w:t>
      </w:r>
      <w:r w:rsidR="00360EF8" w:rsidRPr="00AD1D8F">
        <w:t xml:space="preserve">oodle, según el servicio contratado con la </w:t>
      </w:r>
      <w:r w:rsidRPr="00AD1D8F">
        <w:t xml:space="preserve">empresa Tunalkán S.A.  </w:t>
      </w:r>
      <w:r w:rsidR="00ED7071">
        <w:t xml:space="preserve">(ver </w:t>
      </w:r>
      <w:r w:rsidR="00F04861">
        <w:t>los puntos 2.2 a-d descritos arriba</w:t>
      </w:r>
      <w:r w:rsidR="00ED7071">
        <w:t>)</w:t>
      </w:r>
      <w:r w:rsidR="00F04861">
        <w:t xml:space="preserve">. </w:t>
      </w:r>
      <w:r w:rsidR="00F15EE9" w:rsidRPr="00AD1D8F">
        <w:t xml:space="preserve">Se accede mediante </w:t>
      </w:r>
      <w:r w:rsidR="00F15EE9">
        <w:t>el siguiente ícono</w:t>
      </w:r>
      <w:r w:rsidR="00F15EE9" w:rsidRPr="00AD1D8F">
        <w:t xml:space="preserve"> en la página principal del campus</w:t>
      </w:r>
      <w:r w:rsidR="00ED7071">
        <w:t xml:space="preserve">: </w:t>
      </w:r>
      <w:r w:rsidR="00F15EE9" w:rsidRPr="00AD1D8F">
        <w:t xml:space="preserve"> </w:t>
      </w:r>
    </w:p>
    <w:p w14:paraId="10960840" w14:textId="09B41C2D" w:rsidR="00F15EE9" w:rsidRDefault="009677CF" w:rsidP="00F15EE9">
      <w:r>
        <w:rPr>
          <w:noProof/>
        </w:rPr>
        <mc:AlternateContent>
          <mc:Choice Requires="wps">
            <w:drawing>
              <wp:anchor distT="0" distB="0" distL="114300" distR="114300" simplePos="0" relativeHeight="251697152" behindDoc="0" locked="0" layoutInCell="1" allowOverlap="1" wp14:anchorId="17F333E2" wp14:editId="5B0AA663">
                <wp:simplePos x="0" y="0"/>
                <wp:positionH relativeFrom="column">
                  <wp:posOffset>-68580</wp:posOffset>
                </wp:positionH>
                <wp:positionV relativeFrom="paragraph">
                  <wp:posOffset>41275</wp:posOffset>
                </wp:positionV>
                <wp:extent cx="1554480" cy="1272540"/>
                <wp:effectExtent l="0" t="0" r="26670" b="22860"/>
                <wp:wrapNone/>
                <wp:docPr id="16" name="Oval 16"/>
                <wp:cNvGraphicFramePr/>
                <a:graphic xmlns:a="http://schemas.openxmlformats.org/drawingml/2006/main">
                  <a:graphicData uri="http://schemas.microsoft.com/office/word/2010/wordprocessingShape">
                    <wps:wsp>
                      <wps:cNvSpPr/>
                      <wps:spPr>
                        <a:xfrm>
                          <a:off x="0" y="0"/>
                          <a:ext cx="1554480" cy="127254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05449" id="Oval 16" o:spid="_x0000_s1026" style="position:absolute;margin-left:-5.4pt;margin-top:3.25pt;width:122.4pt;height:10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" filled="f" strokecolor="#c00000" strokeweight="1pt">
                <v:stroke joinstyle="miter"/>
              </v:oval>
            </w:pict>
          </mc:Fallback>
        </mc:AlternateContent>
      </w:r>
      <w:r>
        <w:rPr>
          <w:noProof/>
        </w:rPr>
        <w:drawing>
          <wp:inline distT="0" distB="0" distL="0" distR="0" wp14:anchorId="67058E46" wp14:editId="5D5F46BC">
            <wp:extent cx="5646420" cy="1371791"/>
            <wp:effectExtent l="0" t="0" r="0" b="0"/>
            <wp:docPr id="1160341656"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41656" name="Imagen 1" descr="Interfaz de usuario gráfica&#10;&#10;Descripción generada automáticamente con confianza media"/>
                    <pic:cNvPicPr/>
                  </pic:nvPicPr>
                  <pic:blipFill>
                    <a:blip r:embed="rId16"/>
                    <a:stretch>
                      <a:fillRect/>
                    </a:stretch>
                  </pic:blipFill>
                  <pic:spPr>
                    <a:xfrm>
                      <a:off x="0" y="0"/>
                      <a:ext cx="5662253" cy="1375638"/>
                    </a:xfrm>
                    <a:prstGeom prst="rect">
                      <a:avLst/>
                    </a:prstGeom>
                  </pic:spPr>
                </pic:pic>
              </a:graphicData>
            </a:graphic>
          </wp:inline>
        </w:drawing>
      </w:r>
    </w:p>
    <w:p w14:paraId="66C74C59" w14:textId="0B19F896" w:rsidR="00F15EE9" w:rsidRDefault="00ED7071" w:rsidP="00F15EE9">
      <w:r>
        <w:t xml:space="preserve">También se puede acceder a través del </w:t>
      </w:r>
      <w:r w:rsidR="00F15EE9">
        <w:t xml:space="preserve">menú superior “RECURSOS </w:t>
      </w:r>
      <w:r w:rsidR="00F73C60">
        <w:t>DIDÁCTICOS</w:t>
      </w:r>
      <w:r w:rsidR="00F15EE9">
        <w:t>”</w:t>
      </w:r>
      <w:r w:rsidR="00F73C60">
        <w:t xml:space="preserve"> </w:t>
      </w:r>
      <w:r w:rsidR="00F15EE9">
        <w:t>(ver captura de pantalla a continuación). Ambos</w:t>
      </w:r>
      <w:r>
        <w:t xml:space="preserve"> ingresos</w:t>
      </w:r>
      <w:r w:rsidR="00F15EE9">
        <w:t xml:space="preserve"> llevan a la siguiente página del campus</w:t>
      </w:r>
      <w:r>
        <w:t xml:space="preserve"> donde se encuentra la Biblioteca Digital</w:t>
      </w:r>
      <w:r w:rsidR="00F15EE9">
        <w:t xml:space="preserve">: </w:t>
      </w:r>
      <w:hyperlink r:id="rId17" w:history="1">
        <w:r w:rsidRPr="00A41DB1">
          <w:rPr>
            <w:rStyle w:val="Hipervnculo"/>
          </w:rPr>
          <w:t>https://campus.ubl.ac.cr/mod/glossary/view.php?id=95622</w:t>
        </w:r>
      </w:hyperlink>
      <w:r>
        <w:t xml:space="preserve">  El requisito de acceso es estar registrada o registrado en el Campus Virtual Moodle. </w:t>
      </w:r>
      <w:r w:rsidR="00366968" w:rsidRPr="00366968">
        <w:rPr>
          <w:i/>
          <w:iCs/>
        </w:rPr>
        <w:t xml:space="preserve">La descarga de </w:t>
      </w:r>
      <w:r w:rsidR="00366968">
        <w:rPr>
          <w:i/>
          <w:iCs/>
        </w:rPr>
        <w:t>los materiales</w:t>
      </w:r>
      <w:r w:rsidR="00366968" w:rsidRPr="00366968">
        <w:rPr>
          <w:i/>
          <w:iCs/>
        </w:rPr>
        <w:t xml:space="preserve"> es ilimitada</w:t>
      </w:r>
      <w:r w:rsidR="00366968">
        <w:t xml:space="preserve">. </w:t>
      </w:r>
    </w:p>
    <w:p w14:paraId="06C8EF04" w14:textId="3C1CD540" w:rsidR="00F15EE9" w:rsidRDefault="00C37F2A" w:rsidP="00F15EE9">
      <w:r>
        <w:rPr>
          <w:noProof/>
        </w:rPr>
        <w:drawing>
          <wp:inline distT="0" distB="0" distL="0" distR="0" wp14:anchorId="392DD71C" wp14:editId="161D803E">
            <wp:extent cx="2491740" cy="1590170"/>
            <wp:effectExtent l="0" t="0" r="3810" b="0"/>
            <wp:docPr id="984290347"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90347" name="Imagen 1" descr="Interfaz de usuario gráfica, Texto, Aplicación&#10;&#10;Descripción generada automáticamente"/>
                    <pic:cNvPicPr/>
                  </pic:nvPicPr>
                  <pic:blipFill>
                    <a:blip r:embed="rId18"/>
                    <a:stretch>
                      <a:fillRect/>
                    </a:stretch>
                  </pic:blipFill>
                  <pic:spPr>
                    <a:xfrm>
                      <a:off x="0" y="0"/>
                      <a:ext cx="2496002" cy="1592890"/>
                    </a:xfrm>
                    <a:prstGeom prst="rect">
                      <a:avLst/>
                    </a:prstGeom>
                  </pic:spPr>
                </pic:pic>
              </a:graphicData>
            </a:graphic>
          </wp:inline>
        </w:drawing>
      </w:r>
      <w:r w:rsidR="00F15EE9" w:rsidRPr="00AD1D8F">
        <w:t xml:space="preserve">  </w:t>
      </w:r>
    </w:p>
    <w:p w14:paraId="5B50AE54" w14:textId="65862985" w:rsidR="00A40CE4" w:rsidRPr="00AD1D8F" w:rsidRDefault="00666A6E" w:rsidP="00160B69">
      <w:pPr>
        <w:pStyle w:val="Ttulo2"/>
        <w:rPr>
          <w:color w:val="FF0000"/>
        </w:rPr>
      </w:pPr>
      <w:bookmarkStart w:id="17" w:name="_Toc144716473"/>
      <w:r w:rsidRPr="00AD1D8F">
        <w:t>2.3</w:t>
      </w:r>
      <w:r w:rsidR="00CA1A76" w:rsidRPr="00AD1D8F">
        <w:t xml:space="preserve"> Otros servidores</w:t>
      </w:r>
      <w:bookmarkEnd w:id="17"/>
    </w:p>
    <w:p w14:paraId="69B4CBCA" w14:textId="09950224" w:rsidR="00402AF5" w:rsidRPr="00AD1D8F" w:rsidRDefault="00A40CE4" w:rsidP="00A40CE4">
      <w:r w:rsidRPr="00AD1D8F">
        <w:t>La Universidad cuenta con dos servidores</w:t>
      </w:r>
      <w:r w:rsidR="00260830" w:rsidRPr="00AD1D8F">
        <w:t xml:space="preserve"> físicos</w:t>
      </w:r>
      <w:r w:rsidRPr="00AD1D8F">
        <w:t xml:space="preserve"> en sus instalaciones</w:t>
      </w:r>
      <w:r w:rsidR="00260830" w:rsidRPr="00AD1D8F">
        <w:t xml:space="preserve"> y un servicio de hosting externo para la página web, blog, </w:t>
      </w:r>
      <w:r w:rsidR="00B5375B" w:rsidRPr="00AD1D8F">
        <w:t>portal de revistas y webmail.</w:t>
      </w:r>
    </w:p>
    <w:p w14:paraId="78FC867A" w14:textId="3BEC2AA7" w:rsidR="00402AF5" w:rsidRPr="00AD1D8F" w:rsidRDefault="00402AF5" w:rsidP="00160B69">
      <w:pPr>
        <w:pStyle w:val="Ttulo3"/>
        <w:numPr>
          <w:ilvl w:val="0"/>
          <w:numId w:val="31"/>
        </w:numPr>
      </w:pPr>
      <w:bookmarkStart w:id="18" w:name="_Toc144716474"/>
      <w:r w:rsidRPr="00AD1D8F">
        <w:t xml:space="preserve">Servidor </w:t>
      </w:r>
      <w:r w:rsidR="00ED7C7E" w:rsidRPr="00AD1D8F">
        <w:t>red interna (</w:t>
      </w:r>
      <w:r w:rsidRPr="00AD1D8F">
        <w:t>interno</w:t>
      </w:r>
      <w:r w:rsidR="00260830" w:rsidRPr="00AD1D8F">
        <w:t xml:space="preserve">, </w:t>
      </w:r>
      <w:r w:rsidRPr="00AD1D8F">
        <w:t>Windows</w:t>
      </w:r>
      <w:r w:rsidR="00ED7C7E" w:rsidRPr="00AD1D8F">
        <w:t>)</w:t>
      </w:r>
      <w:bookmarkEnd w:id="18"/>
    </w:p>
    <w:p w14:paraId="413CBEC8" w14:textId="3929910E" w:rsidR="00A40CE4" w:rsidRPr="00AD1D8F" w:rsidRDefault="00402AF5" w:rsidP="00A40CE4">
      <w:r w:rsidRPr="00AD1D8F">
        <w:t>Está</w:t>
      </w:r>
      <w:r w:rsidR="00A40CE4" w:rsidRPr="00AD1D8F">
        <w:t xml:space="preserve"> dedicado a gestionar la red interna, las oficinas de personal administrativa y docentes, y gestiona el dominio ubl.ac.cr (correos electrónicos) y la base de datos del Departamento de Registro Académico de estudiantes. Este servidor tiene las siguientes características:</w:t>
      </w:r>
    </w:p>
    <w:p w14:paraId="27D431AE" w14:textId="77777777" w:rsidR="00A40CE4" w:rsidRPr="00AD1D8F" w:rsidRDefault="00A40CE4" w:rsidP="00A40CE4">
      <w:pPr>
        <w:pStyle w:val="Sinespaciado"/>
        <w:spacing w:line="276" w:lineRule="auto"/>
        <w:rPr>
          <w:lang w:val="es-CR"/>
        </w:rPr>
      </w:pPr>
      <w:r w:rsidRPr="00AD1D8F">
        <w:rPr>
          <w:lang w:val="es-CR"/>
        </w:rPr>
        <w:t>SO Windows Server 2012 Standard</w:t>
      </w:r>
    </w:p>
    <w:p w14:paraId="1282B57C" w14:textId="77777777" w:rsidR="00A40CE4" w:rsidRPr="00AD1D8F" w:rsidRDefault="00A40CE4" w:rsidP="00A40CE4">
      <w:pPr>
        <w:pStyle w:val="Sinespaciado"/>
        <w:spacing w:line="276" w:lineRule="auto"/>
      </w:pPr>
      <w:r w:rsidRPr="00AD1D8F">
        <w:t>Procesador: Intel Xeon CPU E3- 1220 V3  - 310 GHz</w:t>
      </w:r>
    </w:p>
    <w:p w14:paraId="3B78FE49" w14:textId="77777777" w:rsidR="00A40CE4" w:rsidRPr="00AD1D8F" w:rsidRDefault="00A40CE4" w:rsidP="00A40CE4">
      <w:pPr>
        <w:pStyle w:val="Sinespaciado"/>
        <w:spacing w:line="276" w:lineRule="auto"/>
      </w:pPr>
      <w:r w:rsidRPr="00AD1D8F">
        <w:t>Disco Duro: 1 TB</w:t>
      </w:r>
    </w:p>
    <w:p w14:paraId="2BBFFEC1" w14:textId="77777777" w:rsidR="00A40CE4" w:rsidRPr="00AD1D8F" w:rsidRDefault="00A40CE4" w:rsidP="00A40CE4">
      <w:pPr>
        <w:pStyle w:val="Sinespaciado"/>
        <w:spacing w:line="276" w:lineRule="auto"/>
      </w:pPr>
      <w:r w:rsidRPr="00AD1D8F">
        <w:t>RAM: 8Gb</w:t>
      </w:r>
    </w:p>
    <w:p w14:paraId="7F9CE97B" w14:textId="77777777" w:rsidR="00A40CE4" w:rsidRPr="00AD1D8F" w:rsidRDefault="00A40CE4" w:rsidP="00A40CE4">
      <w:pPr>
        <w:pStyle w:val="Sinespaciado"/>
        <w:spacing w:line="276" w:lineRule="auto"/>
      </w:pPr>
      <w:r w:rsidRPr="00AD1D8F">
        <w:lastRenderedPageBreak/>
        <w:t>Sistema Operativo 64 bits</w:t>
      </w:r>
    </w:p>
    <w:p w14:paraId="41B61CCD" w14:textId="77777777" w:rsidR="00A40CE4" w:rsidRPr="002B6987" w:rsidRDefault="00A40CE4" w:rsidP="00A40CE4">
      <w:pPr>
        <w:pStyle w:val="Sinespaciado"/>
        <w:spacing w:line="276" w:lineRule="auto"/>
        <w:rPr>
          <w:lang w:val="es-CR"/>
        </w:rPr>
      </w:pPr>
      <w:r w:rsidRPr="002B6987">
        <w:rPr>
          <w:lang w:val="es-CR"/>
        </w:rPr>
        <w:t xml:space="preserve">Dominio: </w:t>
      </w:r>
      <w:proofErr w:type="spellStart"/>
      <w:r w:rsidRPr="002B6987">
        <w:rPr>
          <w:lang w:val="es-CR"/>
        </w:rPr>
        <w:t>Ubila.local</w:t>
      </w:r>
      <w:proofErr w:type="spellEnd"/>
    </w:p>
    <w:p w14:paraId="027BCDE7" w14:textId="77777777" w:rsidR="00A40CE4" w:rsidRPr="002B6987" w:rsidRDefault="00A40CE4" w:rsidP="00A40CE4">
      <w:pPr>
        <w:pStyle w:val="Sinespaciado"/>
        <w:spacing w:line="276" w:lineRule="auto"/>
        <w:rPr>
          <w:lang w:val="es-CR"/>
        </w:rPr>
      </w:pPr>
      <w:r w:rsidRPr="002B6987">
        <w:rPr>
          <w:lang w:val="es-CR"/>
        </w:rPr>
        <w:t xml:space="preserve">Antivirus: McAfee </w:t>
      </w:r>
      <w:proofErr w:type="spellStart"/>
      <w:r w:rsidRPr="002B6987">
        <w:rPr>
          <w:lang w:val="es-CR"/>
        </w:rPr>
        <w:t>VirusScan</w:t>
      </w:r>
      <w:proofErr w:type="spellEnd"/>
      <w:r w:rsidRPr="002B6987">
        <w:rPr>
          <w:lang w:val="es-CR"/>
        </w:rPr>
        <w:t xml:space="preserve"> Enterprise Standard </w:t>
      </w:r>
    </w:p>
    <w:p w14:paraId="6296B9D5" w14:textId="77777777" w:rsidR="00A40CE4" w:rsidRPr="002B6987" w:rsidRDefault="00A40CE4" w:rsidP="00A40CE4">
      <w:pPr>
        <w:pStyle w:val="Sinespaciado"/>
        <w:spacing w:line="276" w:lineRule="auto"/>
        <w:rPr>
          <w:lang w:val="es-CR"/>
        </w:rPr>
      </w:pPr>
      <w:r w:rsidRPr="002B6987">
        <w:rPr>
          <w:lang w:val="es-CR"/>
        </w:rPr>
        <w:t xml:space="preserve">Firewall: </w:t>
      </w:r>
      <w:proofErr w:type="spellStart"/>
      <w:r w:rsidRPr="002B6987">
        <w:rPr>
          <w:lang w:val="es-CR"/>
        </w:rPr>
        <w:t>Win</w:t>
      </w:r>
      <w:proofErr w:type="spellEnd"/>
      <w:r w:rsidRPr="002B6987">
        <w:rPr>
          <w:lang w:val="es-CR"/>
        </w:rPr>
        <w:t xml:space="preserve"> 10 Pro</w:t>
      </w:r>
    </w:p>
    <w:p w14:paraId="4B6412F2" w14:textId="77777777" w:rsidR="00A40CE4" w:rsidRPr="00AD1D8F" w:rsidRDefault="00A40CE4" w:rsidP="00A40CE4">
      <w:pPr>
        <w:pStyle w:val="Sinespaciado"/>
        <w:spacing w:line="276" w:lineRule="auto"/>
      </w:pPr>
      <w:r w:rsidRPr="00AD1D8F">
        <w:t>MSQL: Base de Datos de Estudiantes</w:t>
      </w:r>
    </w:p>
    <w:p w14:paraId="5937B457" w14:textId="77777777" w:rsidR="00A40CE4" w:rsidRPr="00AD1D8F" w:rsidRDefault="00A40CE4" w:rsidP="00A40CE4">
      <w:pPr>
        <w:pStyle w:val="Sinespaciado"/>
        <w:spacing w:line="276" w:lineRule="auto"/>
      </w:pPr>
      <w:r w:rsidRPr="00AD1D8F">
        <w:t>Microsoft Office  Profesional Plus 2016</w:t>
      </w:r>
    </w:p>
    <w:p w14:paraId="7B4D0378" w14:textId="77777777" w:rsidR="00CA1A76" w:rsidRPr="00AD1D8F" w:rsidRDefault="00CA1A76" w:rsidP="00A40CE4">
      <w:pPr>
        <w:shd w:val="clear" w:color="auto" w:fill="FFFFFF"/>
        <w:spacing w:after="0" w:line="276" w:lineRule="auto"/>
        <w:rPr>
          <w:lang w:eastAsia="es-CR" w:bidi="he-IL"/>
        </w:rPr>
      </w:pPr>
    </w:p>
    <w:p w14:paraId="490E530F" w14:textId="548B1C76" w:rsidR="00A40CE4" w:rsidRPr="00AD1D8F" w:rsidRDefault="00A40CE4" w:rsidP="00A40CE4">
      <w:pPr>
        <w:shd w:val="clear" w:color="auto" w:fill="FFFFFF"/>
        <w:spacing w:after="0" w:line="276" w:lineRule="auto"/>
        <w:rPr>
          <w:lang w:eastAsia="es-CR" w:bidi="he-IL"/>
        </w:rPr>
      </w:pPr>
      <w:r w:rsidRPr="00AD1D8F">
        <w:rPr>
          <w:lang w:eastAsia="es-CR" w:bidi="he-IL"/>
        </w:rPr>
        <w:t>Tanto el antivirus como el firewall se encargan de proteger todo el sistema y las conexiones remotas, asegurando los equipos de amenazas como virus e intrusiones de terceros. Tienen escaneo en tiempo real.</w:t>
      </w:r>
    </w:p>
    <w:p w14:paraId="02A9C57C" w14:textId="77777777" w:rsidR="00402AF5" w:rsidRPr="00AD1D8F" w:rsidRDefault="00402AF5" w:rsidP="00A40CE4">
      <w:pPr>
        <w:shd w:val="clear" w:color="auto" w:fill="FFFFFF"/>
        <w:spacing w:after="0" w:line="276" w:lineRule="auto"/>
        <w:rPr>
          <w:lang w:eastAsia="es-CR" w:bidi="he-IL"/>
        </w:rPr>
      </w:pPr>
    </w:p>
    <w:p w14:paraId="576BAD2D" w14:textId="6801880A" w:rsidR="00402AF5" w:rsidRPr="00AD1D8F" w:rsidRDefault="00402AF5" w:rsidP="00160B69">
      <w:pPr>
        <w:pStyle w:val="Ttulo3"/>
        <w:numPr>
          <w:ilvl w:val="0"/>
          <w:numId w:val="31"/>
        </w:numPr>
      </w:pPr>
      <w:bookmarkStart w:id="19" w:name="_Toc144716475"/>
      <w:r w:rsidRPr="00AD1D8F">
        <w:t>Servidor</w:t>
      </w:r>
      <w:r w:rsidR="002E66AD" w:rsidRPr="00AD1D8F">
        <w:t xml:space="preserve"> de la biblioteca (</w:t>
      </w:r>
      <w:r w:rsidRPr="00AD1D8F">
        <w:t>interno</w:t>
      </w:r>
      <w:r w:rsidR="00260830" w:rsidRPr="00AD1D8F">
        <w:t>,</w:t>
      </w:r>
      <w:r w:rsidRPr="00AD1D8F">
        <w:t xml:space="preserve"> Linux</w:t>
      </w:r>
      <w:r w:rsidR="002E66AD" w:rsidRPr="00AD1D8F">
        <w:t>)</w:t>
      </w:r>
      <w:bookmarkEnd w:id="19"/>
    </w:p>
    <w:p w14:paraId="0979EC70" w14:textId="21C6EC55" w:rsidR="00A40CE4" w:rsidRPr="00AD1D8F" w:rsidRDefault="00402AF5" w:rsidP="00A40CE4">
      <w:r w:rsidRPr="00AD1D8F">
        <w:t>El</w:t>
      </w:r>
      <w:r w:rsidR="00A40CE4" w:rsidRPr="00AD1D8F">
        <w:t xml:space="preserve"> segundo </w:t>
      </w:r>
      <w:r w:rsidRPr="00AD1D8F">
        <w:t>s</w:t>
      </w:r>
      <w:r w:rsidR="00A40CE4" w:rsidRPr="00AD1D8F">
        <w:t>ervidor gestiona la base de datos de la biblioteca. Sus Características son:</w:t>
      </w:r>
    </w:p>
    <w:p w14:paraId="5E5DE6F6" w14:textId="77777777" w:rsidR="00A40CE4" w:rsidRPr="00AD1D8F" w:rsidRDefault="00A40CE4" w:rsidP="00A40CE4">
      <w:pPr>
        <w:pStyle w:val="Sinespaciado"/>
        <w:spacing w:line="276" w:lineRule="auto"/>
      </w:pPr>
      <w:proofErr w:type="spellStart"/>
      <w:r w:rsidRPr="00AD1D8F">
        <w:t>Genutneintel</w:t>
      </w:r>
      <w:proofErr w:type="spellEnd"/>
      <w:r w:rsidRPr="00AD1D8F">
        <w:t xml:space="preserve">  Ubuntu 18.04 </w:t>
      </w:r>
    </w:p>
    <w:p w14:paraId="5372540B" w14:textId="77777777" w:rsidR="00A40CE4" w:rsidRPr="00AD1D8F" w:rsidRDefault="00A40CE4" w:rsidP="00A40CE4">
      <w:pPr>
        <w:pStyle w:val="Sinespaciado"/>
        <w:spacing w:line="276" w:lineRule="auto"/>
      </w:pPr>
      <w:r w:rsidRPr="00AD1D8F">
        <w:t>Procesador: Intel Core i5-4440 CPU 3.10GHz</w:t>
      </w:r>
    </w:p>
    <w:p w14:paraId="640EFA51" w14:textId="77777777" w:rsidR="00A40CE4" w:rsidRPr="00AD1D8F" w:rsidRDefault="00A40CE4" w:rsidP="00A40CE4">
      <w:pPr>
        <w:pStyle w:val="Sinespaciado"/>
        <w:spacing w:line="276" w:lineRule="auto"/>
      </w:pPr>
      <w:r w:rsidRPr="00AD1D8F">
        <w:t>Disco Duro 1 TB</w:t>
      </w:r>
    </w:p>
    <w:p w14:paraId="2DA5EAD7" w14:textId="77777777" w:rsidR="00A40CE4" w:rsidRPr="00AD1D8F" w:rsidRDefault="00A40CE4" w:rsidP="00A40CE4">
      <w:pPr>
        <w:pStyle w:val="Sinespaciado"/>
        <w:spacing w:line="276" w:lineRule="auto"/>
      </w:pPr>
      <w:r w:rsidRPr="00AD1D8F">
        <w:t>RAM: 8GB</w:t>
      </w:r>
    </w:p>
    <w:p w14:paraId="512F05C8" w14:textId="77777777" w:rsidR="00A40CE4" w:rsidRPr="00AD1D8F" w:rsidRDefault="00A40CE4" w:rsidP="00A40CE4">
      <w:pPr>
        <w:pStyle w:val="Sinespaciado"/>
        <w:spacing w:line="276" w:lineRule="auto"/>
      </w:pPr>
      <w:r w:rsidRPr="00AD1D8F">
        <w:t>Sistema Operativo: 64 bits</w:t>
      </w:r>
    </w:p>
    <w:p w14:paraId="13FDB508" w14:textId="77777777" w:rsidR="00A40CE4" w:rsidRPr="00AD1D8F" w:rsidRDefault="00A40CE4" w:rsidP="00A40CE4">
      <w:pPr>
        <w:pStyle w:val="Sinespaciado"/>
        <w:spacing w:line="276" w:lineRule="auto"/>
      </w:pPr>
      <w:r w:rsidRPr="00AD1D8F">
        <w:t xml:space="preserve">Sostiene la Base de </w:t>
      </w:r>
      <w:proofErr w:type="spellStart"/>
      <w:r w:rsidRPr="00AD1D8F">
        <w:t>Koha</w:t>
      </w:r>
      <w:proofErr w:type="spellEnd"/>
      <w:r w:rsidRPr="00AD1D8F">
        <w:t xml:space="preserve">, Base de Biblioteca: V.18.11.03.000. Software Libre bajo la licencia de GNU General </w:t>
      </w:r>
      <w:proofErr w:type="spellStart"/>
      <w:r w:rsidRPr="00AD1D8F">
        <w:t>Public</w:t>
      </w:r>
      <w:proofErr w:type="spellEnd"/>
      <w:r w:rsidRPr="00AD1D8F">
        <w:t xml:space="preserve"> </w:t>
      </w:r>
      <w:proofErr w:type="spellStart"/>
      <w:r w:rsidRPr="00AD1D8F">
        <w:t>License</w:t>
      </w:r>
      <w:proofErr w:type="spellEnd"/>
      <w:r w:rsidRPr="00AD1D8F">
        <w:t xml:space="preserve"> . Licencia publicada por la Fundación Free Software </w:t>
      </w:r>
      <w:proofErr w:type="spellStart"/>
      <w:r w:rsidRPr="00AD1D8F">
        <w:t>Foundation</w:t>
      </w:r>
      <w:proofErr w:type="spellEnd"/>
      <w:r w:rsidRPr="00AD1D8F">
        <w:t>- Licencia MIT</w:t>
      </w:r>
    </w:p>
    <w:p w14:paraId="0716B28D" w14:textId="77777777" w:rsidR="00A40CE4" w:rsidRPr="00AD1D8F" w:rsidRDefault="00A40CE4" w:rsidP="00A40CE4">
      <w:pPr>
        <w:pStyle w:val="Sinespaciado"/>
        <w:spacing w:line="276" w:lineRule="auto"/>
      </w:pPr>
      <w:r w:rsidRPr="00AD1D8F">
        <w:t>Versión SO: Linux Kohaubl-MS-7817 4. 15. 0-158 genric#166-Ubbuntu SMP Versión Perl: 5.026001</w:t>
      </w:r>
    </w:p>
    <w:p w14:paraId="0CCC7902" w14:textId="77777777" w:rsidR="00A40CE4" w:rsidRPr="00AD1D8F" w:rsidRDefault="00A40CE4" w:rsidP="00A40CE4">
      <w:pPr>
        <w:pStyle w:val="Sinespaciado"/>
        <w:spacing w:line="276" w:lineRule="auto"/>
        <w:rPr>
          <w:lang w:val="en-US"/>
        </w:rPr>
      </w:pPr>
      <w:r w:rsidRPr="00AD1D8F">
        <w:rPr>
          <w:lang w:val="en-US"/>
        </w:rPr>
        <w:t xml:space="preserve">MSql: Ver 14.14 Distrib 5. 7.36 for Linux x86-64 using Editline </w:t>
      </w:r>
      <w:proofErr w:type="gramStart"/>
      <w:r w:rsidRPr="00AD1D8F">
        <w:rPr>
          <w:lang w:val="en-US"/>
        </w:rPr>
        <w:t>wrapper</w:t>
      </w:r>
      <w:proofErr w:type="gramEnd"/>
    </w:p>
    <w:p w14:paraId="1B4AF488" w14:textId="77777777" w:rsidR="00A40CE4" w:rsidRPr="00AD1D8F" w:rsidRDefault="00A40CE4" w:rsidP="00A40CE4">
      <w:pPr>
        <w:pStyle w:val="Sinespaciado"/>
        <w:tabs>
          <w:tab w:val="center" w:pos="5040"/>
        </w:tabs>
        <w:spacing w:line="276" w:lineRule="auto"/>
        <w:rPr>
          <w:lang w:val="es-CR"/>
        </w:rPr>
      </w:pPr>
      <w:r w:rsidRPr="00AD1D8F">
        <w:rPr>
          <w:lang w:val="es-CR"/>
        </w:rPr>
        <w:t>Apache: Server cversión apache /2.429 (Ubuntu)</w:t>
      </w:r>
      <w:r w:rsidRPr="00AD1D8F">
        <w:rPr>
          <w:lang w:val="es-CR"/>
        </w:rPr>
        <w:tab/>
      </w:r>
    </w:p>
    <w:p w14:paraId="2593BEBA" w14:textId="77777777" w:rsidR="00A40CE4" w:rsidRPr="00AD1D8F" w:rsidRDefault="00A40CE4" w:rsidP="00A40CE4">
      <w:pPr>
        <w:pStyle w:val="Sinespaciado"/>
        <w:tabs>
          <w:tab w:val="center" w:pos="5040"/>
        </w:tabs>
        <w:spacing w:line="276" w:lineRule="auto"/>
        <w:rPr>
          <w:lang w:val="es-CR"/>
        </w:rPr>
      </w:pPr>
      <w:r w:rsidRPr="00AD1D8F">
        <w:rPr>
          <w:lang w:val="es-CR"/>
        </w:rPr>
        <w:t>Servidor: Estado: En ejecución en buen estado.</w:t>
      </w:r>
    </w:p>
    <w:p w14:paraId="3008BDB0" w14:textId="77777777" w:rsidR="00A40CE4" w:rsidRPr="00AD1D8F" w:rsidRDefault="00A40CE4" w:rsidP="00A40CE4">
      <w:pPr>
        <w:pStyle w:val="Sinespaciado"/>
        <w:tabs>
          <w:tab w:val="center" w:pos="5040"/>
        </w:tabs>
        <w:spacing w:line="276" w:lineRule="auto"/>
        <w:rPr>
          <w:lang w:val="es-CR"/>
        </w:rPr>
      </w:pPr>
      <w:r w:rsidRPr="00AD1D8F">
        <w:rPr>
          <w:lang w:val="es-CR"/>
        </w:rPr>
        <w:t xml:space="preserve">JavaScrip: Licencia BSD </w:t>
      </w:r>
    </w:p>
    <w:p w14:paraId="5A61D3CA" w14:textId="77777777" w:rsidR="00A40CE4" w:rsidRPr="00AD1D8F" w:rsidRDefault="00A40CE4" w:rsidP="00A40CE4">
      <w:pPr>
        <w:pStyle w:val="Sinespaciado"/>
        <w:spacing w:line="276" w:lineRule="auto"/>
      </w:pPr>
      <w:r w:rsidRPr="00AD1D8F">
        <w:t>Firewall: El Ubuntu Linux viene con un filtrado de paquetes llamado. El comando frontend iptables utilizado para administrar netfilter encargados de la seguridad del equipo. También trae instalado el firewall UFW en Ubuntu Linux 18.04 LTS</w:t>
      </w:r>
    </w:p>
    <w:p w14:paraId="5F03AC09" w14:textId="77777777" w:rsidR="00DB0E08" w:rsidRPr="00AD1D8F" w:rsidRDefault="00DB0E08" w:rsidP="00A40CE4">
      <w:pPr>
        <w:pStyle w:val="Sinespaciado"/>
        <w:spacing w:line="276" w:lineRule="auto"/>
      </w:pPr>
    </w:p>
    <w:p w14:paraId="3335C278" w14:textId="00CB9188" w:rsidR="00DB0E08" w:rsidRPr="00AD1D8F" w:rsidRDefault="00DB0E08" w:rsidP="00160B69">
      <w:pPr>
        <w:pStyle w:val="Ttulo3"/>
        <w:numPr>
          <w:ilvl w:val="0"/>
          <w:numId w:val="31"/>
        </w:numPr>
      </w:pPr>
      <w:bookmarkStart w:id="20" w:name="_Toc144716476"/>
      <w:r w:rsidRPr="00AD1D8F">
        <w:t xml:space="preserve">Servidor </w:t>
      </w:r>
      <w:r w:rsidR="00ED7C7E" w:rsidRPr="00AD1D8F">
        <w:t>webmail, página web, portal de revistas (</w:t>
      </w:r>
      <w:r w:rsidRPr="00AD1D8F">
        <w:t>externo</w:t>
      </w:r>
      <w:r w:rsidR="00ED7C7E" w:rsidRPr="00AD1D8F">
        <w:t>)</w:t>
      </w:r>
      <w:bookmarkEnd w:id="20"/>
    </w:p>
    <w:p w14:paraId="0F0CC497" w14:textId="210EA720" w:rsidR="00131987" w:rsidRPr="00AD1D8F" w:rsidRDefault="00131987" w:rsidP="00131987">
      <w:r w:rsidRPr="00AD1D8F">
        <w:t xml:space="preserve">Este servidor externo </w:t>
      </w:r>
      <w:r w:rsidR="008C16A3" w:rsidRPr="00AD1D8F">
        <w:t xml:space="preserve">provee el hosting para la página web, el blog, webmail, portal de revistas y la tienda en línea de la universidad.  </w:t>
      </w:r>
      <w:r w:rsidR="004209B5" w:rsidRPr="00AD1D8F">
        <w:t>La Universidad mantiene una suscripción anual con</w:t>
      </w:r>
      <w:r w:rsidR="003D2DDD" w:rsidRPr="00AD1D8F">
        <w:t xml:space="preserve"> el Data Center del</w:t>
      </w:r>
      <w:r w:rsidR="004209B5" w:rsidRPr="00AD1D8F">
        <w:t xml:space="preserve"> Spain Business School </w:t>
      </w:r>
      <w:r w:rsidR="003D2DDD" w:rsidRPr="00AD1D8F">
        <w:t xml:space="preserve">para este hosting (ver </w:t>
      </w:r>
      <w:r w:rsidR="00AD297E" w:rsidRPr="00AD297E">
        <w:t>facturas de pago anual del servicio en la carpeta</w:t>
      </w:r>
      <w:r w:rsidR="00AD297E">
        <w:rPr>
          <w:b/>
          <w:bCs/>
        </w:rPr>
        <w:t xml:space="preserve"> </w:t>
      </w:r>
      <w:r w:rsidR="00AD297E" w:rsidRPr="00AD1D8F">
        <w:rPr>
          <w:b/>
          <w:bCs/>
        </w:rPr>
        <w:t>ANEXO</w:t>
      </w:r>
      <w:r w:rsidR="00AD297E">
        <w:rPr>
          <w:b/>
          <w:bCs/>
        </w:rPr>
        <w:t xml:space="preserve">S </w:t>
      </w:r>
      <w:r w:rsidR="00AD297E">
        <w:rPr>
          <w:rFonts w:ascii="Abadi" w:hAnsi="Abadi"/>
          <w:b/>
          <w:bCs/>
        </w:rPr>
        <w:t>&gt;</w:t>
      </w:r>
      <w:r w:rsidR="00AD297E">
        <w:rPr>
          <w:b/>
          <w:bCs/>
        </w:rPr>
        <w:t xml:space="preserve"> Contratos</w:t>
      </w:r>
      <w:r w:rsidR="00050F09" w:rsidRPr="00AD1D8F">
        <w:t>).</w:t>
      </w:r>
    </w:p>
    <w:p w14:paraId="192A50C8" w14:textId="77777777" w:rsidR="004209B5" w:rsidRPr="00AD1D8F" w:rsidRDefault="004209B5" w:rsidP="004209B5">
      <w:pPr>
        <w:pStyle w:val="Sinespaciado"/>
        <w:ind w:left="359"/>
        <w:rPr>
          <w:b/>
          <w:bCs/>
        </w:rPr>
      </w:pPr>
      <w:r w:rsidRPr="00AD1D8F">
        <w:rPr>
          <w:b/>
          <w:bCs/>
        </w:rPr>
        <w:t>SERVIDOR WEB Y BLOG</w:t>
      </w:r>
    </w:p>
    <w:p w14:paraId="0769BAF0" w14:textId="77777777" w:rsidR="004209B5" w:rsidRPr="00AD1D8F" w:rsidRDefault="004209B5" w:rsidP="004209B5">
      <w:pPr>
        <w:pStyle w:val="Sinespaciado"/>
        <w:ind w:left="359"/>
      </w:pPr>
      <w:r w:rsidRPr="00AD1D8F">
        <w:t>Servidor virtual compartido ubicado en el DataCenter de Spain Business School</w:t>
      </w:r>
    </w:p>
    <w:p w14:paraId="7E353817" w14:textId="77777777" w:rsidR="004209B5" w:rsidRPr="00AD1D8F" w:rsidRDefault="004209B5" w:rsidP="004209B5">
      <w:pPr>
        <w:pStyle w:val="Sinespaciado"/>
        <w:ind w:left="359"/>
        <w:rPr>
          <w:lang w:val="fr-FR"/>
        </w:rPr>
      </w:pPr>
      <w:r w:rsidRPr="00AD1D8F">
        <w:rPr>
          <w:lang w:val="fr-FR"/>
        </w:rPr>
        <w:t>10 CPUs</w:t>
      </w:r>
    </w:p>
    <w:p w14:paraId="5AB5BF51" w14:textId="77777777" w:rsidR="004209B5" w:rsidRPr="00AD1D8F" w:rsidRDefault="004209B5" w:rsidP="004209B5">
      <w:pPr>
        <w:pStyle w:val="Sinespaciado"/>
        <w:ind w:left="359"/>
        <w:rPr>
          <w:lang w:val="fr-FR"/>
        </w:rPr>
      </w:pPr>
      <w:r w:rsidRPr="00AD1D8F">
        <w:rPr>
          <w:lang w:val="fr-FR"/>
        </w:rPr>
        <w:lastRenderedPageBreak/>
        <w:t>24 Gb RAM</w:t>
      </w:r>
    </w:p>
    <w:p w14:paraId="09797519" w14:textId="77777777" w:rsidR="004209B5" w:rsidRPr="00AD1D8F" w:rsidRDefault="004209B5" w:rsidP="004209B5">
      <w:pPr>
        <w:pStyle w:val="Sinespaciado"/>
        <w:ind w:left="359"/>
        <w:rPr>
          <w:lang w:val="fr-FR"/>
        </w:rPr>
      </w:pPr>
      <w:r w:rsidRPr="00AD1D8F">
        <w:rPr>
          <w:lang w:val="fr-FR"/>
        </w:rPr>
        <w:t>50 Gb de disco</w:t>
      </w:r>
    </w:p>
    <w:p w14:paraId="138DFE6D" w14:textId="77777777" w:rsidR="004209B5" w:rsidRPr="00AD1D8F" w:rsidRDefault="004209B5" w:rsidP="004209B5">
      <w:pPr>
        <w:pStyle w:val="Sinespaciado"/>
        <w:ind w:left="359"/>
      </w:pPr>
      <w:r w:rsidRPr="00AD1D8F">
        <w:t>Plataforma Windows Server + Sql server</w:t>
      </w:r>
    </w:p>
    <w:p w14:paraId="496653DE" w14:textId="77777777" w:rsidR="004209B5" w:rsidRPr="00AD1D8F" w:rsidRDefault="004209B5" w:rsidP="004209B5">
      <w:pPr>
        <w:pStyle w:val="Sinespaciado"/>
        <w:ind w:left="359"/>
      </w:pPr>
      <w:r w:rsidRPr="00AD1D8F">
        <w:t>Backup de servidor global semanal</w:t>
      </w:r>
    </w:p>
    <w:p w14:paraId="75AC554B" w14:textId="77777777" w:rsidR="004209B5" w:rsidRPr="00AD1D8F" w:rsidRDefault="004209B5" w:rsidP="004209B5">
      <w:pPr>
        <w:pStyle w:val="Sinespaciado"/>
        <w:ind w:left="359"/>
      </w:pPr>
      <w:r w:rsidRPr="00AD1D8F">
        <w:t>Firewall de seguridad y sólo puertos abiertos (80, 443, 20, 21)</w:t>
      </w:r>
    </w:p>
    <w:p w14:paraId="6F5122CB" w14:textId="77777777" w:rsidR="004209B5" w:rsidRPr="00AD1D8F" w:rsidRDefault="004209B5" w:rsidP="004209B5">
      <w:pPr>
        <w:pStyle w:val="Sinespaciado"/>
        <w:ind w:left="359"/>
      </w:pPr>
    </w:p>
    <w:p w14:paraId="16B0AC07" w14:textId="77777777" w:rsidR="004209B5" w:rsidRPr="00AD1D8F" w:rsidRDefault="004209B5" w:rsidP="004209B5">
      <w:pPr>
        <w:pStyle w:val="Sinespaciado"/>
        <w:ind w:left="359"/>
        <w:rPr>
          <w:b/>
          <w:bCs/>
        </w:rPr>
      </w:pPr>
      <w:r w:rsidRPr="00AD1D8F">
        <w:rPr>
          <w:b/>
          <w:bCs/>
        </w:rPr>
        <w:t>SERVIDOR EMAIL</w:t>
      </w:r>
    </w:p>
    <w:p w14:paraId="12C439C6" w14:textId="77777777" w:rsidR="004209B5" w:rsidRPr="00AD1D8F" w:rsidRDefault="004209B5" w:rsidP="004209B5">
      <w:pPr>
        <w:pStyle w:val="Sinespaciado"/>
        <w:ind w:left="359"/>
      </w:pPr>
      <w:r w:rsidRPr="00AD1D8F">
        <w:t>Servidor virtual compartido con gestión panel Plesk</w:t>
      </w:r>
    </w:p>
    <w:p w14:paraId="0CE9215F" w14:textId="77777777" w:rsidR="004209B5" w:rsidRPr="00AD1D8F" w:rsidRDefault="004209B5" w:rsidP="004209B5">
      <w:pPr>
        <w:pStyle w:val="Sinespaciado"/>
        <w:ind w:left="359"/>
        <w:rPr>
          <w:lang w:val="fr-FR"/>
        </w:rPr>
      </w:pPr>
      <w:r w:rsidRPr="00AD1D8F">
        <w:rPr>
          <w:lang w:val="fr-FR"/>
        </w:rPr>
        <w:t>4 CPUS</w:t>
      </w:r>
    </w:p>
    <w:p w14:paraId="66B1F514" w14:textId="77777777" w:rsidR="004209B5" w:rsidRPr="00AD1D8F" w:rsidRDefault="004209B5" w:rsidP="004209B5">
      <w:pPr>
        <w:pStyle w:val="Sinespaciado"/>
        <w:ind w:left="359"/>
        <w:rPr>
          <w:lang w:val="fr-FR"/>
        </w:rPr>
      </w:pPr>
      <w:r w:rsidRPr="00AD1D8F">
        <w:rPr>
          <w:lang w:val="fr-FR"/>
        </w:rPr>
        <w:t>16 Gb RAM</w:t>
      </w:r>
    </w:p>
    <w:p w14:paraId="5413E99D" w14:textId="77777777" w:rsidR="004209B5" w:rsidRPr="00AD1D8F" w:rsidRDefault="004209B5" w:rsidP="004209B5">
      <w:pPr>
        <w:pStyle w:val="Sinespaciado"/>
        <w:ind w:left="359"/>
        <w:rPr>
          <w:lang w:val="fr-FR"/>
        </w:rPr>
      </w:pPr>
      <w:r w:rsidRPr="00AD1D8F">
        <w:rPr>
          <w:lang w:val="fr-FR"/>
        </w:rPr>
        <w:t>100 Gb de disco</w:t>
      </w:r>
    </w:p>
    <w:p w14:paraId="1AF614B6" w14:textId="77777777" w:rsidR="004209B5" w:rsidRPr="00AD1D8F" w:rsidRDefault="004209B5" w:rsidP="004209B5">
      <w:pPr>
        <w:pStyle w:val="Sinespaciado"/>
        <w:ind w:left="359"/>
      </w:pPr>
      <w:r w:rsidRPr="00AD1D8F">
        <w:t>Plataforma Ubuntu</w:t>
      </w:r>
    </w:p>
    <w:p w14:paraId="6D855A70" w14:textId="77777777" w:rsidR="004209B5" w:rsidRPr="00AD1D8F" w:rsidRDefault="004209B5" w:rsidP="004209B5">
      <w:pPr>
        <w:pStyle w:val="Sinespaciado"/>
        <w:ind w:left="359"/>
      </w:pPr>
      <w:r w:rsidRPr="00AD1D8F">
        <w:t>Backup de servidor global semanal</w:t>
      </w:r>
    </w:p>
    <w:p w14:paraId="2FEB701A" w14:textId="77777777" w:rsidR="004209B5" w:rsidRPr="00AD1D8F" w:rsidRDefault="004209B5" w:rsidP="004209B5">
      <w:pPr>
        <w:pStyle w:val="Sinespaciado"/>
        <w:ind w:left="359"/>
      </w:pPr>
      <w:r w:rsidRPr="00AD1D8F">
        <w:t>Firewall de seguridad y sólo puertos abiertos (80, 443, 20, 21)</w:t>
      </w:r>
    </w:p>
    <w:p w14:paraId="76386132" w14:textId="77777777" w:rsidR="004209B5" w:rsidRPr="00AD1D8F" w:rsidRDefault="004209B5" w:rsidP="004209B5">
      <w:pPr>
        <w:pStyle w:val="Sinespaciado"/>
        <w:ind w:left="359"/>
      </w:pPr>
      <w:r w:rsidRPr="00AD1D8F">
        <w:t>Contiene el correo corporativo y la sección de revistas.ubl.ac.cr</w:t>
      </w:r>
    </w:p>
    <w:p w14:paraId="6BF5AD81" w14:textId="77777777" w:rsidR="004209B5" w:rsidRPr="00AD1D8F" w:rsidRDefault="004209B5" w:rsidP="004209B5">
      <w:pPr>
        <w:pStyle w:val="Sinespaciado"/>
        <w:ind w:left="359"/>
      </w:pPr>
    </w:p>
    <w:p w14:paraId="4B0E0EE5" w14:textId="77777777" w:rsidR="004209B5" w:rsidRPr="00AD1D8F" w:rsidRDefault="004209B5" w:rsidP="004209B5">
      <w:pPr>
        <w:pStyle w:val="Sinespaciado"/>
        <w:ind w:left="359"/>
        <w:rPr>
          <w:b/>
          <w:bCs/>
        </w:rPr>
      </w:pPr>
      <w:r w:rsidRPr="00AD1D8F">
        <w:rPr>
          <w:b/>
          <w:bCs/>
        </w:rPr>
        <w:t>Características</w:t>
      </w:r>
    </w:p>
    <w:p w14:paraId="755E49B8" w14:textId="77777777" w:rsidR="004209B5" w:rsidRPr="00AD1D8F" w:rsidRDefault="004209B5" w:rsidP="004209B5">
      <w:pPr>
        <w:pStyle w:val="Sinespaciado"/>
        <w:ind w:left="1080"/>
      </w:pPr>
      <w:r w:rsidRPr="00AD1D8F">
        <w:t>Windows Server</w:t>
      </w:r>
    </w:p>
    <w:p w14:paraId="3D3F1294" w14:textId="77777777" w:rsidR="004209B5" w:rsidRPr="00AD1D8F" w:rsidRDefault="004209B5" w:rsidP="004209B5">
      <w:pPr>
        <w:pStyle w:val="Sinespaciado"/>
        <w:ind w:left="1080"/>
      </w:pPr>
      <w:r w:rsidRPr="00AD1D8F">
        <w:t>SqlServer</w:t>
      </w:r>
    </w:p>
    <w:p w14:paraId="37B87F9F" w14:textId="77777777" w:rsidR="004209B5" w:rsidRPr="00AD1D8F" w:rsidRDefault="004209B5" w:rsidP="004209B5">
      <w:pPr>
        <w:pStyle w:val="Sinespaciado"/>
        <w:ind w:left="1080"/>
      </w:pPr>
      <w:r w:rsidRPr="00AD1D8F">
        <w:t>213.172.39.10</w:t>
      </w:r>
    </w:p>
    <w:p w14:paraId="3C04D805" w14:textId="77777777" w:rsidR="004209B5" w:rsidRPr="00AD1D8F" w:rsidRDefault="004209B5" w:rsidP="004209B5">
      <w:pPr>
        <w:pStyle w:val="Sinespaciado"/>
        <w:ind w:left="359"/>
        <w:rPr>
          <w:b/>
          <w:bCs/>
        </w:rPr>
      </w:pPr>
      <w:r w:rsidRPr="00AD1D8F">
        <w:rPr>
          <w:b/>
          <w:bCs/>
        </w:rPr>
        <w:t>Procesos activos en server</w:t>
      </w:r>
    </w:p>
    <w:p w14:paraId="20E008D1" w14:textId="77777777" w:rsidR="004209B5" w:rsidRPr="003B34DC" w:rsidRDefault="004209B5" w:rsidP="004209B5">
      <w:pPr>
        <w:pStyle w:val="Sinespaciado"/>
        <w:ind w:left="1080"/>
        <w:rPr>
          <w:lang w:val="en-US"/>
        </w:rPr>
      </w:pPr>
      <w:r w:rsidRPr="003B34DC">
        <w:rPr>
          <w:lang w:val="en-US"/>
        </w:rPr>
        <w:t>Web</w:t>
      </w:r>
    </w:p>
    <w:p w14:paraId="4DBEFAF7" w14:textId="77777777" w:rsidR="004209B5" w:rsidRPr="00AD1D8F" w:rsidRDefault="004209B5" w:rsidP="004209B5">
      <w:pPr>
        <w:pStyle w:val="Sinespaciado"/>
        <w:ind w:left="1080"/>
        <w:rPr>
          <w:lang w:val="en-US"/>
        </w:rPr>
      </w:pPr>
      <w:r w:rsidRPr="00AD1D8F">
        <w:rPr>
          <w:lang w:val="en-US"/>
        </w:rPr>
        <w:t>Blog</w:t>
      </w:r>
    </w:p>
    <w:p w14:paraId="32AEA2AF" w14:textId="77777777" w:rsidR="004209B5" w:rsidRPr="00AD1D8F" w:rsidRDefault="004209B5" w:rsidP="004209B5">
      <w:pPr>
        <w:pStyle w:val="Sinespaciado"/>
        <w:rPr>
          <w:lang w:val="en-US"/>
        </w:rPr>
      </w:pPr>
    </w:p>
    <w:p w14:paraId="70A3DBF4" w14:textId="77777777" w:rsidR="004209B5" w:rsidRPr="00AD1D8F" w:rsidRDefault="004209B5" w:rsidP="004209B5">
      <w:pPr>
        <w:pStyle w:val="Sinespaciado"/>
        <w:ind w:left="359"/>
        <w:rPr>
          <w:b/>
          <w:bCs/>
          <w:lang w:val="en-US"/>
        </w:rPr>
      </w:pPr>
      <w:r w:rsidRPr="00AD1D8F">
        <w:rPr>
          <w:b/>
          <w:bCs/>
          <w:lang w:val="en-US"/>
        </w:rPr>
        <w:t>Acceso FTP</w:t>
      </w:r>
    </w:p>
    <w:p w14:paraId="593A0B50" w14:textId="77777777" w:rsidR="004209B5" w:rsidRPr="00AD1D8F" w:rsidRDefault="004209B5" w:rsidP="004209B5">
      <w:pPr>
        <w:pStyle w:val="Sinespaciado"/>
        <w:ind w:left="1080"/>
        <w:rPr>
          <w:lang w:val="en-US"/>
        </w:rPr>
      </w:pPr>
      <w:r w:rsidRPr="00AD1D8F">
        <w:rPr>
          <w:lang w:val="en-US"/>
        </w:rPr>
        <w:t>IP:213.172.39.10</w:t>
      </w:r>
    </w:p>
    <w:p w14:paraId="22D0D6A7" w14:textId="77777777" w:rsidR="004209B5" w:rsidRPr="003B34DC" w:rsidRDefault="004209B5" w:rsidP="004209B5">
      <w:pPr>
        <w:pStyle w:val="Sinespaciado"/>
        <w:ind w:left="1080"/>
        <w:rPr>
          <w:lang w:val="es-CR"/>
        </w:rPr>
      </w:pPr>
      <w:r w:rsidRPr="003B34DC">
        <w:rPr>
          <w:lang w:val="es-CR"/>
        </w:rPr>
        <w:t>User: *******</w:t>
      </w:r>
    </w:p>
    <w:p w14:paraId="40C78F4C" w14:textId="77777777" w:rsidR="004209B5" w:rsidRPr="00AD1D8F" w:rsidRDefault="004209B5" w:rsidP="004209B5">
      <w:pPr>
        <w:pStyle w:val="Sinespaciado"/>
        <w:ind w:left="1080"/>
        <w:rPr>
          <w:lang w:val="es-CR"/>
        </w:rPr>
      </w:pPr>
      <w:r w:rsidRPr="00AD1D8F">
        <w:rPr>
          <w:lang w:val="es-CR"/>
        </w:rPr>
        <w:t>Clave: *******</w:t>
      </w:r>
    </w:p>
    <w:p w14:paraId="42D12D27" w14:textId="77777777" w:rsidR="004209B5" w:rsidRPr="00AD1D8F" w:rsidRDefault="004209B5" w:rsidP="004209B5">
      <w:pPr>
        <w:pStyle w:val="Sinespaciado"/>
        <w:ind w:left="360"/>
        <w:rPr>
          <w:b/>
          <w:bCs/>
        </w:rPr>
      </w:pPr>
    </w:p>
    <w:p w14:paraId="6DBE0323" w14:textId="77777777" w:rsidR="004209B5" w:rsidRPr="00AD1D8F" w:rsidRDefault="004209B5" w:rsidP="004209B5">
      <w:pPr>
        <w:pStyle w:val="Sinespaciado"/>
        <w:ind w:left="360"/>
        <w:rPr>
          <w:b/>
          <w:bCs/>
        </w:rPr>
      </w:pPr>
      <w:r w:rsidRPr="00AD1D8F">
        <w:rPr>
          <w:b/>
          <w:bCs/>
        </w:rPr>
        <w:t>SERVIDOR SBS LINUX</w:t>
      </w:r>
    </w:p>
    <w:p w14:paraId="2D8B4AFB" w14:textId="77777777" w:rsidR="004209B5" w:rsidRPr="00AD1D8F" w:rsidRDefault="004209B5" w:rsidP="004209B5">
      <w:pPr>
        <w:pStyle w:val="Sinespaciado"/>
        <w:ind w:left="360"/>
      </w:pPr>
      <w:r w:rsidRPr="00AD1D8F">
        <w:t>IP 213.172.39.14</w:t>
      </w:r>
    </w:p>
    <w:p w14:paraId="53C83D00" w14:textId="77777777" w:rsidR="004209B5" w:rsidRPr="00AD1D8F" w:rsidRDefault="004209B5" w:rsidP="004209B5">
      <w:pPr>
        <w:pStyle w:val="Sinespaciado"/>
        <w:ind w:left="360"/>
      </w:pPr>
    </w:p>
    <w:p w14:paraId="43D8FD38" w14:textId="77777777" w:rsidR="004209B5" w:rsidRPr="00AD1D8F" w:rsidRDefault="004209B5" w:rsidP="004209B5">
      <w:pPr>
        <w:pStyle w:val="Sinespaciado"/>
        <w:ind w:left="360"/>
        <w:rPr>
          <w:b/>
          <w:bCs/>
        </w:rPr>
      </w:pPr>
      <w:r w:rsidRPr="00AD1D8F">
        <w:rPr>
          <w:b/>
          <w:bCs/>
        </w:rPr>
        <w:t>Procesos activos en server</w:t>
      </w:r>
    </w:p>
    <w:p w14:paraId="76772D79" w14:textId="77777777" w:rsidR="004209B5" w:rsidRPr="00AD1D8F" w:rsidRDefault="004209B5" w:rsidP="004209B5">
      <w:pPr>
        <w:pStyle w:val="Sinespaciado"/>
        <w:ind w:left="360"/>
      </w:pPr>
      <w:r w:rsidRPr="00AD1D8F">
        <w:t>Mail</w:t>
      </w:r>
    </w:p>
    <w:p w14:paraId="55187CE2" w14:textId="77777777" w:rsidR="004209B5" w:rsidRPr="00AD1D8F" w:rsidRDefault="004209B5" w:rsidP="004209B5">
      <w:pPr>
        <w:pStyle w:val="Sinespaciado"/>
        <w:ind w:left="360"/>
      </w:pPr>
      <w:r w:rsidRPr="00AD1D8F">
        <w:t>Webmail</w:t>
      </w:r>
    </w:p>
    <w:p w14:paraId="277BC2BE" w14:textId="77777777" w:rsidR="004209B5" w:rsidRPr="00AD1D8F" w:rsidRDefault="004209B5" w:rsidP="004209B5">
      <w:pPr>
        <w:pStyle w:val="Sinespaciado"/>
        <w:ind w:left="360"/>
      </w:pPr>
      <w:r w:rsidRPr="00AD1D8F">
        <w:t>Revistas</w:t>
      </w:r>
    </w:p>
    <w:p w14:paraId="51EAC84B" w14:textId="77777777" w:rsidR="004209B5" w:rsidRPr="00AD1D8F" w:rsidRDefault="004209B5" w:rsidP="004209B5">
      <w:pPr>
        <w:pStyle w:val="Sinespaciado"/>
        <w:ind w:left="360"/>
      </w:pPr>
      <w:r w:rsidRPr="00AD1D8F">
        <w:t>Tienda</w:t>
      </w:r>
    </w:p>
    <w:p w14:paraId="3712B3D9" w14:textId="77777777" w:rsidR="004209B5" w:rsidRPr="00AD1D8F" w:rsidRDefault="004209B5" w:rsidP="004209B5">
      <w:pPr>
        <w:pStyle w:val="Sinespaciado"/>
        <w:ind w:left="360"/>
        <w:rPr>
          <w:b/>
          <w:bCs/>
        </w:rPr>
      </w:pPr>
      <w:r w:rsidRPr="00AD1D8F">
        <w:rPr>
          <w:b/>
          <w:bCs/>
        </w:rPr>
        <w:t>Acceso FTP:</w:t>
      </w:r>
    </w:p>
    <w:p w14:paraId="638A5410" w14:textId="77777777" w:rsidR="004209B5" w:rsidRPr="00AD1D8F" w:rsidRDefault="004209B5" w:rsidP="004209B5">
      <w:pPr>
        <w:pStyle w:val="Sinespaciado"/>
        <w:ind w:left="360"/>
      </w:pPr>
      <w:r w:rsidRPr="00AD1D8F">
        <w:t>IP: 213.172.39.14</w:t>
      </w:r>
    </w:p>
    <w:p w14:paraId="4CC7C78C" w14:textId="77777777" w:rsidR="004209B5" w:rsidRPr="00AD1D8F" w:rsidRDefault="004209B5" w:rsidP="004209B5">
      <w:pPr>
        <w:pStyle w:val="Sinespaciado"/>
        <w:ind w:left="360"/>
      </w:pPr>
      <w:r w:rsidRPr="00AD1D8F">
        <w:t>User: ********</w:t>
      </w:r>
    </w:p>
    <w:p w14:paraId="273F289E" w14:textId="77777777" w:rsidR="004209B5" w:rsidRPr="00AD1D8F" w:rsidRDefault="004209B5" w:rsidP="004209B5">
      <w:pPr>
        <w:pStyle w:val="Sinespaciado"/>
        <w:ind w:left="360"/>
      </w:pPr>
      <w:r w:rsidRPr="00AD1D8F">
        <w:t>Clave: ********</w:t>
      </w:r>
    </w:p>
    <w:p w14:paraId="3D05F84F" w14:textId="77777777" w:rsidR="004209B5" w:rsidRPr="00AD1D8F" w:rsidRDefault="004209B5" w:rsidP="004209B5">
      <w:pPr>
        <w:pStyle w:val="Sinespaciado"/>
        <w:ind w:left="360"/>
      </w:pPr>
    </w:p>
    <w:p w14:paraId="2913D068" w14:textId="77777777" w:rsidR="004209B5" w:rsidRPr="00AD1D8F" w:rsidRDefault="004209B5" w:rsidP="004209B5">
      <w:pPr>
        <w:pStyle w:val="Sinespaciado"/>
        <w:ind w:left="360"/>
        <w:rPr>
          <w:b/>
          <w:bCs/>
        </w:rPr>
      </w:pPr>
      <w:r w:rsidRPr="00AD1D8F">
        <w:rPr>
          <w:b/>
          <w:bCs/>
        </w:rPr>
        <w:t>Configuración mail</w:t>
      </w:r>
    </w:p>
    <w:p w14:paraId="782EFA39" w14:textId="30A6FD4E" w:rsidR="004209B5" w:rsidRPr="00AD1D8F" w:rsidRDefault="004209B5" w:rsidP="004209B5">
      <w:pPr>
        <w:pStyle w:val="Sinespaciado"/>
        <w:ind w:left="360"/>
      </w:pPr>
      <w:r w:rsidRPr="00AD1D8F">
        <w:t xml:space="preserve">Servidor </w:t>
      </w:r>
      <w:r w:rsidR="00971215" w:rsidRPr="00AD1D8F">
        <w:t>envío:</w:t>
      </w:r>
      <w:r w:rsidRPr="00AD1D8F">
        <w:t xml:space="preserve">  213.172.39.14  puerto 25</w:t>
      </w:r>
    </w:p>
    <w:p w14:paraId="3D4251BF" w14:textId="77777777" w:rsidR="004209B5" w:rsidRPr="00AD1D8F" w:rsidRDefault="004209B5" w:rsidP="004209B5">
      <w:pPr>
        <w:pStyle w:val="Sinespaciado"/>
        <w:ind w:left="360"/>
      </w:pPr>
      <w:r w:rsidRPr="00AD1D8F">
        <w:t>Requiere autenticación y es el mismo user completo user@ubl.ac.cr</w:t>
      </w:r>
    </w:p>
    <w:p w14:paraId="3446DBBD" w14:textId="77777777" w:rsidR="004209B5" w:rsidRPr="00AD1D8F" w:rsidRDefault="004209B5" w:rsidP="004209B5">
      <w:pPr>
        <w:pStyle w:val="Sinespaciado"/>
        <w:ind w:left="360"/>
      </w:pPr>
      <w:r w:rsidRPr="00AD1D8F">
        <w:t>Puerto 25</w:t>
      </w:r>
    </w:p>
    <w:p w14:paraId="1D68A2DA" w14:textId="77777777" w:rsidR="004209B5" w:rsidRPr="00AD1D8F" w:rsidRDefault="004209B5" w:rsidP="004209B5">
      <w:pPr>
        <w:pStyle w:val="Sinespaciado"/>
        <w:ind w:left="360"/>
      </w:pPr>
      <w:r w:rsidRPr="00AD1D8F">
        <w:t>Conexión no segura</w:t>
      </w:r>
    </w:p>
    <w:p w14:paraId="523C39B8" w14:textId="77777777" w:rsidR="004209B5" w:rsidRPr="00AD1D8F" w:rsidRDefault="004209B5" w:rsidP="004209B5">
      <w:pPr>
        <w:pStyle w:val="Sinespaciado"/>
        <w:ind w:left="360"/>
      </w:pPr>
      <w:r w:rsidRPr="00AD1D8F">
        <w:lastRenderedPageBreak/>
        <w:t>Servidor entrada:  213.172.39.14  puerto 25</w:t>
      </w:r>
    </w:p>
    <w:p w14:paraId="6B7F2E58" w14:textId="77777777" w:rsidR="004209B5" w:rsidRPr="00AD1D8F" w:rsidRDefault="004209B5" w:rsidP="004209B5">
      <w:pPr>
        <w:pStyle w:val="Sinespaciado"/>
        <w:ind w:left="360"/>
      </w:pPr>
      <w:r w:rsidRPr="00AD1D8F">
        <w:t>Usuario: es el mail completo</w:t>
      </w:r>
    </w:p>
    <w:p w14:paraId="0921D265" w14:textId="77777777" w:rsidR="004209B5" w:rsidRPr="00AD1D8F" w:rsidRDefault="004209B5" w:rsidP="004209B5">
      <w:pPr>
        <w:pStyle w:val="Sinespaciado"/>
        <w:ind w:left="360"/>
      </w:pPr>
      <w:r w:rsidRPr="00AD1D8F">
        <w:t>Clave: *******</w:t>
      </w:r>
    </w:p>
    <w:p w14:paraId="719119DF" w14:textId="77777777" w:rsidR="004209B5" w:rsidRPr="00AD1D8F" w:rsidRDefault="004209B5" w:rsidP="004209B5">
      <w:pPr>
        <w:pStyle w:val="Sinespaciado"/>
        <w:ind w:left="360"/>
      </w:pPr>
    </w:p>
    <w:p w14:paraId="669A6E27" w14:textId="77777777" w:rsidR="004209B5" w:rsidRPr="003B34DC" w:rsidRDefault="004209B5" w:rsidP="004209B5">
      <w:pPr>
        <w:pStyle w:val="Sinespaciado"/>
        <w:ind w:left="360"/>
        <w:rPr>
          <w:b/>
          <w:bCs/>
          <w:lang w:val="en-US"/>
        </w:rPr>
      </w:pPr>
      <w:r w:rsidRPr="003B34DC">
        <w:rPr>
          <w:b/>
          <w:bCs/>
          <w:lang w:val="en-US"/>
        </w:rPr>
        <w:t>Acceso panel Plesk</w:t>
      </w:r>
    </w:p>
    <w:p w14:paraId="4D80CEF8" w14:textId="77777777" w:rsidR="004209B5" w:rsidRPr="003B34DC" w:rsidRDefault="004209B5" w:rsidP="004209B5">
      <w:pPr>
        <w:pStyle w:val="Sinespaciado"/>
        <w:ind w:left="360"/>
        <w:rPr>
          <w:lang w:val="en-US"/>
        </w:rPr>
      </w:pPr>
      <w:r w:rsidRPr="003B34DC">
        <w:rPr>
          <w:lang w:val="en-US"/>
        </w:rPr>
        <w:t>https://213.172.39.14:8443/login_up.php</w:t>
      </w:r>
    </w:p>
    <w:p w14:paraId="6190E326" w14:textId="77777777" w:rsidR="004209B5" w:rsidRPr="00AD1D8F" w:rsidRDefault="004209B5" w:rsidP="004209B5">
      <w:pPr>
        <w:pStyle w:val="Sinespaciado"/>
        <w:ind w:left="360"/>
        <w:rPr>
          <w:lang w:val="es-CR"/>
        </w:rPr>
      </w:pPr>
      <w:r w:rsidRPr="00AD1D8F">
        <w:rPr>
          <w:lang w:val="es-CR"/>
        </w:rPr>
        <w:t>suscripción ubl.ac.cr</w:t>
      </w:r>
    </w:p>
    <w:p w14:paraId="0E670798" w14:textId="77777777" w:rsidR="004209B5" w:rsidRPr="00AD1D8F" w:rsidRDefault="004209B5" w:rsidP="004209B5">
      <w:pPr>
        <w:pStyle w:val="Sinespaciado"/>
        <w:ind w:left="360"/>
        <w:rPr>
          <w:lang w:val="es-CR"/>
        </w:rPr>
      </w:pPr>
      <w:r w:rsidRPr="00AD1D8F">
        <w:rPr>
          <w:lang w:val="es-CR"/>
        </w:rPr>
        <w:t>user: *******</w:t>
      </w:r>
    </w:p>
    <w:p w14:paraId="219AFD14" w14:textId="77777777" w:rsidR="004209B5" w:rsidRPr="00AD1D8F" w:rsidRDefault="004209B5" w:rsidP="004209B5">
      <w:pPr>
        <w:pStyle w:val="Sinespaciado"/>
        <w:ind w:left="360"/>
        <w:rPr>
          <w:lang w:val="es-CR"/>
        </w:rPr>
      </w:pPr>
      <w:r w:rsidRPr="00AD1D8F">
        <w:rPr>
          <w:lang w:val="es-CR"/>
        </w:rPr>
        <w:t>clave: ******</w:t>
      </w:r>
    </w:p>
    <w:p w14:paraId="291560C3" w14:textId="77777777" w:rsidR="004209B5" w:rsidRPr="00AD1D8F" w:rsidRDefault="004209B5" w:rsidP="004209B5">
      <w:pPr>
        <w:pStyle w:val="Sinespaciado"/>
        <w:ind w:left="360"/>
        <w:rPr>
          <w:lang w:val="es-CR"/>
        </w:rPr>
      </w:pPr>
    </w:p>
    <w:p w14:paraId="342DD396" w14:textId="77777777" w:rsidR="004209B5" w:rsidRPr="00AD1D8F" w:rsidRDefault="004209B5" w:rsidP="004209B5">
      <w:r w:rsidRPr="00AD1D8F">
        <w:t>La plataforma Moodle que usa la UBL para su campus virtual es hosteado en los servidores de tunalkan.net y el acceso para usuarios es mediante conexión al dominio ubl.ac.cr.</w:t>
      </w:r>
    </w:p>
    <w:p w14:paraId="0724EC06" w14:textId="77777777" w:rsidR="00170EAB" w:rsidRPr="00AD1D8F" w:rsidRDefault="00A0172C" w:rsidP="00A40CE4">
      <w:pPr>
        <w:pStyle w:val="Ttulo1"/>
      </w:pPr>
      <w:bookmarkStart w:id="21" w:name="_Toc144716477"/>
      <w:r w:rsidRPr="00AD1D8F">
        <w:t>Descripción de la estructura de apoyo administrativo</w:t>
      </w:r>
      <w:bookmarkEnd w:id="21"/>
    </w:p>
    <w:p w14:paraId="2E7F5309" w14:textId="507C8C04" w:rsidR="00170EAB" w:rsidRPr="00AD1D8F" w:rsidRDefault="00170EAB" w:rsidP="00AF65FA">
      <w:pPr>
        <w:jc w:val="left"/>
      </w:pPr>
      <w:r w:rsidRPr="00AD1D8F">
        <w:t xml:space="preserve">El sistema de educación virtual de </w:t>
      </w:r>
      <w:r w:rsidR="00D70CC8" w:rsidRPr="00AD1D8F">
        <w:t>la</w:t>
      </w:r>
      <w:r w:rsidRPr="00AD1D8F">
        <w:t xml:space="preserve"> Universidad Bíblica Latinoamericana se basa en las cuatro perspectivas de gestión de </w:t>
      </w:r>
      <w:r w:rsidR="009A1364" w:rsidRPr="00AD1D8F">
        <w:t>la educación virtual desarrolladas por Nuria Talavera</w:t>
      </w:r>
      <w:r w:rsidRPr="00AD1D8F">
        <w:rPr>
          <w:rStyle w:val="Refdenotaalpie"/>
        </w:rPr>
        <w:footnoteReference w:id="8"/>
      </w:r>
      <w:r w:rsidRPr="00AD1D8F">
        <w:t>: estratégica, organizativa, pedagógica y tecnológica.  En cada una de estas áreas se asumen las siguientes tareas.</w:t>
      </w:r>
    </w:p>
    <w:p w14:paraId="76C35B9B" w14:textId="15A8F048" w:rsidR="00170EAB" w:rsidRPr="00AD1D8F" w:rsidRDefault="00170EAB" w:rsidP="005E412B">
      <w:pPr>
        <w:pStyle w:val="Descripcin"/>
        <w:keepNext/>
        <w:spacing w:line="360" w:lineRule="auto"/>
        <w:ind w:left="360"/>
        <w:rPr>
          <w:lang w:val="es-CR"/>
        </w:rPr>
      </w:pPr>
      <w:r w:rsidRPr="00AD1D8F">
        <w:rPr>
          <w:lang w:val="es-CR"/>
        </w:rPr>
        <w:t>Departamentos y funciones de las cuatro áreas de gestión de la educación virtual en la UBL</w:t>
      </w:r>
    </w:p>
    <w:tbl>
      <w:tblPr>
        <w:tblStyle w:val="Tablaconcuadrcula"/>
        <w:tblW w:w="0" w:type="auto"/>
        <w:tblLook w:val="04A0" w:firstRow="1" w:lastRow="0" w:firstColumn="1" w:lastColumn="0" w:noHBand="0" w:noVBand="1"/>
      </w:tblPr>
      <w:tblGrid>
        <w:gridCol w:w="1809"/>
        <w:gridCol w:w="2835"/>
        <w:gridCol w:w="4334"/>
      </w:tblGrid>
      <w:tr w:rsidR="00170EAB" w:rsidRPr="00AD1D8F" w14:paraId="26930A23" w14:textId="77777777" w:rsidTr="00341A9C">
        <w:tc>
          <w:tcPr>
            <w:tcW w:w="1809" w:type="dxa"/>
            <w:shd w:val="clear" w:color="auto" w:fill="D9E2F3" w:themeFill="accent5" w:themeFillTint="33"/>
          </w:tcPr>
          <w:p w14:paraId="3F9E30C9" w14:textId="77777777" w:rsidR="00170EAB" w:rsidRPr="00AD1D8F" w:rsidRDefault="00170EAB" w:rsidP="00341A9C">
            <w:pPr>
              <w:rPr>
                <w:b/>
              </w:rPr>
            </w:pPr>
            <w:r w:rsidRPr="00AD1D8F">
              <w:rPr>
                <w:b/>
              </w:rPr>
              <w:t>Área</w:t>
            </w:r>
          </w:p>
        </w:tc>
        <w:tc>
          <w:tcPr>
            <w:tcW w:w="2835" w:type="dxa"/>
            <w:shd w:val="clear" w:color="auto" w:fill="D9E2F3" w:themeFill="accent5" w:themeFillTint="33"/>
          </w:tcPr>
          <w:p w14:paraId="32C26304" w14:textId="77777777" w:rsidR="00170EAB" w:rsidRPr="00AD1D8F" w:rsidRDefault="00170EAB" w:rsidP="00341A9C">
            <w:pPr>
              <w:rPr>
                <w:b/>
              </w:rPr>
            </w:pPr>
            <w:r w:rsidRPr="00AD1D8F">
              <w:rPr>
                <w:b/>
              </w:rPr>
              <w:t>Departamentos</w:t>
            </w:r>
          </w:p>
        </w:tc>
        <w:tc>
          <w:tcPr>
            <w:tcW w:w="4334" w:type="dxa"/>
            <w:shd w:val="clear" w:color="auto" w:fill="D9E2F3" w:themeFill="accent5" w:themeFillTint="33"/>
          </w:tcPr>
          <w:p w14:paraId="665D5BAE" w14:textId="77777777" w:rsidR="00170EAB" w:rsidRPr="00AD1D8F" w:rsidRDefault="00170EAB" w:rsidP="00341A9C">
            <w:pPr>
              <w:rPr>
                <w:b/>
              </w:rPr>
            </w:pPr>
            <w:r w:rsidRPr="00AD1D8F">
              <w:rPr>
                <w:b/>
              </w:rPr>
              <w:t>Funciones</w:t>
            </w:r>
          </w:p>
        </w:tc>
      </w:tr>
      <w:tr w:rsidR="00170EAB" w:rsidRPr="00AD1D8F" w14:paraId="5FFE59A0" w14:textId="77777777" w:rsidTr="00341A9C">
        <w:tc>
          <w:tcPr>
            <w:tcW w:w="1809" w:type="dxa"/>
          </w:tcPr>
          <w:p w14:paraId="71F8B814" w14:textId="77777777" w:rsidR="00170EAB" w:rsidRPr="00AD1D8F" w:rsidRDefault="00170EAB" w:rsidP="00341A9C">
            <w:pPr>
              <w:spacing w:line="276" w:lineRule="auto"/>
            </w:pPr>
            <w:r w:rsidRPr="00AD1D8F">
              <w:t>Estratégica</w:t>
            </w:r>
          </w:p>
        </w:tc>
        <w:tc>
          <w:tcPr>
            <w:tcW w:w="2835" w:type="dxa"/>
          </w:tcPr>
          <w:p w14:paraId="6DBACF86" w14:textId="301A6B4C" w:rsidR="00170EAB" w:rsidRPr="00AD1D8F" w:rsidRDefault="00170EAB" w:rsidP="00341A9C">
            <w:pPr>
              <w:spacing w:line="276" w:lineRule="auto"/>
            </w:pPr>
            <w:r w:rsidRPr="00AD1D8F">
              <w:t xml:space="preserve">Rectoría, Vicerrectoría </w:t>
            </w:r>
            <w:r w:rsidR="65048B85" w:rsidRPr="00AD1D8F">
              <w:t xml:space="preserve">     </w:t>
            </w:r>
            <w:r w:rsidRPr="00AD1D8F">
              <w:t>Académica</w:t>
            </w:r>
            <w:r w:rsidR="000B650B" w:rsidRPr="00AD1D8F">
              <w:t>, Consejo Universitario</w:t>
            </w:r>
          </w:p>
        </w:tc>
        <w:tc>
          <w:tcPr>
            <w:tcW w:w="4334" w:type="dxa"/>
          </w:tcPr>
          <w:p w14:paraId="32B8360D" w14:textId="06005FEC" w:rsidR="00170EAB" w:rsidRPr="00AD1D8F" w:rsidRDefault="00170EAB" w:rsidP="00341A9C">
            <w:pPr>
              <w:spacing w:line="276" w:lineRule="auto"/>
            </w:pPr>
            <w:r w:rsidRPr="00AD1D8F">
              <w:t xml:space="preserve">Coordinación del proceso de planificación estratégica, dentro del cual la educación virtual ocupa un lugar preponderante dentro de las metas </w:t>
            </w:r>
            <w:r w:rsidR="007F7973" w:rsidRPr="00AD1D8F">
              <w:t>institucionales a mediano y largo plazo</w:t>
            </w:r>
            <w:r w:rsidRPr="00AD1D8F">
              <w:t>.  Definición de las políticas y procedimientos de la educación virtual, incluyendo modelo pedagógico, capacitación y asignación de recursos.</w:t>
            </w:r>
          </w:p>
        </w:tc>
      </w:tr>
      <w:tr w:rsidR="00170EAB" w:rsidRPr="00AD1D8F" w14:paraId="1BEB1CDF" w14:textId="77777777" w:rsidTr="00341A9C">
        <w:tc>
          <w:tcPr>
            <w:tcW w:w="1809" w:type="dxa"/>
          </w:tcPr>
          <w:p w14:paraId="3BC14536" w14:textId="77777777" w:rsidR="00170EAB" w:rsidRPr="00AD1D8F" w:rsidRDefault="00170EAB" w:rsidP="00341A9C">
            <w:pPr>
              <w:spacing w:line="276" w:lineRule="auto"/>
            </w:pPr>
            <w:r w:rsidRPr="00AD1D8F">
              <w:t>Organizativa</w:t>
            </w:r>
          </w:p>
        </w:tc>
        <w:tc>
          <w:tcPr>
            <w:tcW w:w="2835" w:type="dxa"/>
          </w:tcPr>
          <w:p w14:paraId="00890CA7" w14:textId="62D74C37" w:rsidR="00170EAB" w:rsidRPr="00AD1D8F" w:rsidRDefault="00170EAB" w:rsidP="00341A9C">
            <w:pPr>
              <w:spacing w:line="276" w:lineRule="auto"/>
            </w:pPr>
            <w:r w:rsidRPr="00AD1D8F">
              <w:t>Vicerrectoría Académica, Departamento de Educación Virtual, Direcciones de Escuelas</w:t>
            </w:r>
          </w:p>
        </w:tc>
        <w:tc>
          <w:tcPr>
            <w:tcW w:w="4334" w:type="dxa"/>
          </w:tcPr>
          <w:p w14:paraId="24B70297" w14:textId="77777777" w:rsidR="00170EAB" w:rsidRPr="00AD1D8F" w:rsidRDefault="00170EAB" w:rsidP="00341A9C">
            <w:pPr>
              <w:spacing w:line="276" w:lineRule="auto"/>
            </w:pPr>
            <w:r w:rsidRPr="00AD1D8F">
              <w:t>Gestión del personal académico y administrativo, producción de material didáctico, administración de bases de datos y acceso a material bibliográfico digitalizado.</w:t>
            </w:r>
          </w:p>
        </w:tc>
      </w:tr>
      <w:tr w:rsidR="00170EAB" w:rsidRPr="00AD1D8F" w14:paraId="2B4481C4" w14:textId="77777777" w:rsidTr="00341A9C">
        <w:tc>
          <w:tcPr>
            <w:tcW w:w="1809" w:type="dxa"/>
          </w:tcPr>
          <w:p w14:paraId="25BF56F7" w14:textId="77777777" w:rsidR="00170EAB" w:rsidRPr="00AD1D8F" w:rsidRDefault="00170EAB" w:rsidP="00341A9C">
            <w:pPr>
              <w:spacing w:line="276" w:lineRule="auto"/>
            </w:pPr>
            <w:r w:rsidRPr="00AD1D8F">
              <w:t>Pedagógica</w:t>
            </w:r>
          </w:p>
        </w:tc>
        <w:tc>
          <w:tcPr>
            <w:tcW w:w="2835" w:type="dxa"/>
          </w:tcPr>
          <w:p w14:paraId="3878098D" w14:textId="4965305D" w:rsidR="00170EAB" w:rsidRPr="00AD1D8F" w:rsidRDefault="00A1304E" w:rsidP="00341A9C">
            <w:pPr>
              <w:spacing w:line="276" w:lineRule="auto"/>
            </w:pPr>
            <w:r w:rsidRPr="00AD1D8F">
              <w:t xml:space="preserve">Direcciones de Escuelas, Docentes, </w:t>
            </w:r>
            <w:r w:rsidR="00170EAB" w:rsidRPr="00AD1D8F">
              <w:t>Departamento de Educación Virtual</w:t>
            </w:r>
            <w:r w:rsidR="00AF65FA" w:rsidRPr="00AD1D8F">
              <w:t>, Biblioteca</w:t>
            </w:r>
          </w:p>
        </w:tc>
        <w:tc>
          <w:tcPr>
            <w:tcW w:w="4334" w:type="dxa"/>
          </w:tcPr>
          <w:p w14:paraId="701330D0" w14:textId="661208E8" w:rsidR="00170EAB" w:rsidRPr="00AD1D8F" w:rsidRDefault="00170EAB" w:rsidP="00341A9C">
            <w:pPr>
              <w:spacing w:line="276" w:lineRule="auto"/>
            </w:pPr>
            <w:r w:rsidRPr="00AD1D8F">
              <w:t xml:space="preserve">Diseño de las metodologías de enseñanza virtual </w:t>
            </w:r>
            <w:r w:rsidR="004F38AA" w:rsidRPr="00AD1D8F">
              <w:t>de acuerdo con el</w:t>
            </w:r>
            <w:r w:rsidRPr="00AD1D8F">
              <w:t xml:space="preserve"> modelo pedagógico, asignación de cargas académicas al personal docente, supervisión de la implementación del </w:t>
            </w:r>
            <w:r w:rsidRPr="00AD1D8F">
              <w:lastRenderedPageBreak/>
              <w:t>currículo, asesoría en pedagogía virtual al profesorado, capacitación del cuerpo docente en enseñanza virtual, evaluación curricular de los programas virtuales.</w:t>
            </w:r>
          </w:p>
        </w:tc>
      </w:tr>
      <w:tr w:rsidR="00170EAB" w:rsidRPr="00AD1D8F" w14:paraId="4C85286A" w14:textId="77777777" w:rsidTr="00341A9C">
        <w:tc>
          <w:tcPr>
            <w:tcW w:w="1809" w:type="dxa"/>
          </w:tcPr>
          <w:p w14:paraId="7E330CBF" w14:textId="77777777" w:rsidR="00170EAB" w:rsidRPr="00AD1D8F" w:rsidRDefault="00170EAB" w:rsidP="00341A9C">
            <w:pPr>
              <w:spacing w:line="276" w:lineRule="auto"/>
            </w:pPr>
            <w:r w:rsidRPr="00AD1D8F">
              <w:lastRenderedPageBreak/>
              <w:t>Tecnológica</w:t>
            </w:r>
          </w:p>
        </w:tc>
        <w:tc>
          <w:tcPr>
            <w:tcW w:w="2835" w:type="dxa"/>
          </w:tcPr>
          <w:p w14:paraId="077D05B5" w14:textId="1AEAE03A" w:rsidR="00170EAB" w:rsidRPr="00AD1D8F" w:rsidRDefault="00170EAB" w:rsidP="00341A9C">
            <w:pPr>
              <w:spacing w:line="276" w:lineRule="auto"/>
            </w:pPr>
            <w:r w:rsidRPr="00AD1D8F">
              <w:t xml:space="preserve">Departamento de Educación Virtual;  Tunalkán (empresa contratada para administrar el LMS – Moodle de la UBL), </w:t>
            </w:r>
            <w:r w:rsidR="00C114CC" w:rsidRPr="00AD1D8F">
              <w:t>servicio de soporte técnico (PC Masters Technology)</w:t>
            </w:r>
            <w:r w:rsidR="003F2228" w:rsidRPr="00AD1D8F">
              <w:t>, CICLO.</w:t>
            </w:r>
          </w:p>
        </w:tc>
        <w:tc>
          <w:tcPr>
            <w:tcW w:w="4334" w:type="dxa"/>
          </w:tcPr>
          <w:p w14:paraId="6250B037" w14:textId="77777777" w:rsidR="00170EAB" w:rsidRPr="00AD1D8F" w:rsidRDefault="00170EAB" w:rsidP="00341A9C">
            <w:pPr>
              <w:keepNext/>
              <w:spacing w:line="276" w:lineRule="auto"/>
            </w:pPr>
            <w:r w:rsidRPr="00AD1D8F">
              <w:t>Gestión de los contenidos en la plataforma virtual, soporte técnico a las personas usuarias (estudiantes, cuerpo docente, personal administrativo), garantizar el acceso a la plataforma y la disponibilidad de equipos y tecnologías actualizadas para dar sostenibilidad a la educación virtual en la institución, producción de materiales didácticos, acceso a bases de datos y recursos digitales para el aprendizaje.</w:t>
            </w:r>
          </w:p>
        </w:tc>
      </w:tr>
    </w:tbl>
    <w:p w14:paraId="4EDAF3DB" w14:textId="0935620E" w:rsidR="00AF65FA" w:rsidRPr="00AD1D8F" w:rsidRDefault="00AE2310" w:rsidP="00121D9E">
      <w:pPr>
        <w:rPr>
          <w:sz w:val="20"/>
          <w:szCs w:val="20"/>
        </w:rPr>
      </w:pPr>
      <w:r w:rsidRPr="00AD1D8F">
        <w:rPr>
          <w:sz w:val="20"/>
          <w:szCs w:val="20"/>
        </w:rPr>
        <w:t xml:space="preserve">Fuente: </w:t>
      </w:r>
      <w:r w:rsidR="00667762" w:rsidRPr="00AD1D8F">
        <w:rPr>
          <w:sz w:val="20"/>
          <w:szCs w:val="20"/>
        </w:rPr>
        <w:t xml:space="preserve">Elaboración de la </w:t>
      </w:r>
      <w:r w:rsidRPr="00AD1D8F">
        <w:rPr>
          <w:sz w:val="20"/>
          <w:szCs w:val="20"/>
        </w:rPr>
        <w:t>Universidad</w:t>
      </w:r>
    </w:p>
    <w:p w14:paraId="65B40901" w14:textId="6E9803AB" w:rsidR="00C114CC" w:rsidRPr="00AD1D8F" w:rsidRDefault="00170EAB" w:rsidP="00AF65FA">
      <w:r w:rsidRPr="00AD1D8F">
        <w:t xml:space="preserve">La organización de la educación virtual </w:t>
      </w:r>
      <w:r w:rsidR="00C339F8" w:rsidRPr="00AD1D8F">
        <w:t>está a cargo de</w:t>
      </w:r>
      <w:r w:rsidRPr="00AD1D8F">
        <w:t xml:space="preserve"> diversas áreas de la universidad</w:t>
      </w:r>
      <w:r w:rsidR="00AF65FA" w:rsidRPr="00AD1D8F">
        <w:t xml:space="preserve"> según se explicita a continuación. </w:t>
      </w:r>
    </w:p>
    <w:p w14:paraId="75A324BA" w14:textId="44AA79C8" w:rsidR="00170EAB" w:rsidRPr="00AD1D8F" w:rsidRDefault="00121D9E" w:rsidP="00EA3339">
      <w:pPr>
        <w:pStyle w:val="Ttulo2"/>
      </w:pPr>
      <w:bookmarkStart w:id="22" w:name="_Toc144716478"/>
      <w:r w:rsidRPr="00AD1D8F">
        <w:t xml:space="preserve">3.1 </w:t>
      </w:r>
      <w:r w:rsidR="00EA3339" w:rsidRPr="00AD1D8F">
        <w:t>La gestión organizativa de la educación virtual</w:t>
      </w:r>
      <w:bookmarkEnd w:id="22"/>
      <w:r w:rsidR="00EA3339" w:rsidRPr="00AD1D8F">
        <w:t xml:space="preserve"> </w:t>
      </w:r>
    </w:p>
    <w:p w14:paraId="34396C30" w14:textId="558D7876" w:rsidR="00DB577D" w:rsidRPr="00AD1D8F" w:rsidRDefault="00EA3339" w:rsidP="007D0502">
      <w:r w:rsidRPr="00AD1D8F">
        <w:t>La implementación de la educación virtual involucra a todas las áreas de la universidad, tanto académicas como administrativas</w:t>
      </w:r>
      <w:r w:rsidR="006E0BF1" w:rsidRPr="00AD1D8F">
        <w:t xml:space="preserve">, según se ilustra en el siguiente gráfico. </w:t>
      </w:r>
      <w:r w:rsidR="00C70F8E" w:rsidRPr="00AD1D8F">
        <w:t xml:space="preserve">Las responsabilidades específicas de quienes participación en la gestión e implementación organizativa se describen a continuación. </w:t>
      </w:r>
      <w:r w:rsidRPr="00AD1D8F">
        <w:t xml:space="preserve"> </w:t>
      </w:r>
    </w:p>
    <w:p w14:paraId="19F84E79" w14:textId="77777777" w:rsidR="00DB577D" w:rsidRPr="00AD1D8F" w:rsidRDefault="00DB577D" w:rsidP="00DB577D">
      <w:r w:rsidRPr="00AD1D8F">
        <w:t xml:space="preserve">Las áreas del quehacer institucional que participan en la gestión e implementación administrativa y tecnológica de la educación virtual forman el Departamento de Educación Virtual que, según el Reglamento de Educación Virtual tiene las siguientes funciones, bajo la supervisión de la Vice Rectoría Académica: </w:t>
      </w:r>
      <w:r w:rsidRPr="00AD1D8F">
        <w:rPr>
          <w:rStyle w:val="Refdenotaalpie"/>
        </w:rPr>
        <w:footnoteReference w:id="9"/>
      </w:r>
      <w:r w:rsidRPr="00AD1D8F">
        <w:t xml:space="preserve"> </w:t>
      </w:r>
    </w:p>
    <w:p w14:paraId="65E7340C" w14:textId="77777777" w:rsidR="00DB577D" w:rsidRPr="00AD1D8F" w:rsidRDefault="00DB577D" w:rsidP="00DB577D">
      <w:pPr>
        <w:pStyle w:val="Prrafodelista"/>
        <w:numPr>
          <w:ilvl w:val="0"/>
          <w:numId w:val="5"/>
        </w:numPr>
        <w:spacing w:line="276" w:lineRule="auto"/>
      </w:pPr>
      <w:r w:rsidRPr="00AD1D8F">
        <w:t xml:space="preserve">Implementar el diseño instruccional de la Universidad para las carreras virtuales. </w:t>
      </w:r>
    </w:p>
    <w:p w14:paraId="71C4A41F" w14:textId="77777777" w:rsidR="00DB577D" w:rsidRPr="00AD1D8F" w:rsidRDefault="00DB577D" w:rsidP="00DB577D">
      <w:pPr>
        <w:pStyle w:val="Prrafodelista"/>
        <w:numPr>
          <w:ilvl w:val="0"/>
          <w:numId w:val="5"/>
        </w:numPr>
        <w:spacing w:line="276" w:lineRule="auto"/>
      </w:pPr>
      <w:r w:rsidRPr="00AD1D8F">
        <w:t>Capacitar al personal docente para el uso de la plataforma virtual de la Universidad y la implementación de los cursos virtuales, ofreciendo el soporte que requieran.</w:t>
      </w:r>
    </w:p>
    <w:p w14:paraId="1FD92B74" w14:textId="77777777" w:rsidR="00DB577D" w:rsidRPr="00AD1D8F" w:rsidRDefault="00DB577D" w:rsidP="00DB577D">
      <w:pPr>
        <w:pStyle w:val="Prrafodelista"/>
        <w:numPr>
          <w:ilvl w:val="0"/>
          <w:numId w:val="5"/>
        </w:numPr>
        <w:spacing w:line="276" w:lineRule="auto"/>
      </w:pPr>
      <w:r w:rsidRPr="00AD1D8F">
        <w:t>Ofrecer cursos de inducción cuatrimestralmente para los y las estudiantes de los programas virtuales y ofrecer soporte técnico que requieran.</w:t>
      </w:r>
    </w:p>
    <w:p w14:paraId="6964D416" w14:textId="77777777" w:rsidR="00DB577D" w:rsidRPr="00AD1D8F" w:rsidRDefault="00DB577D" w:rsidP="00DB577D">
      <w:pPr>
        <w:pStyle w:val="Prrafodelista"/>
        <w:numPr>
          <w:ilvl w:val="0"/>
          <w:numId w:val="5"/>
        </w:numPr>
        <w:spacing w:line="276" w:lineRule="auto"/>
      </w:pPr>
      <w:r w:rsidRPr="00AD1D8F">
        <w:t xml:space="preserve">Gestionar la inscripción de docentes y estudiantes en los cursos, crear y configurar las aulas virtuales y apoyar en la creación de los contenidos de los cursos cuando se requiera. </w:t>
      </w:r>
    </w:p>
    <w:p w14:paraId="5C292CC1" w14:textId="77777777" w:rsidR="00DB577D" w:rsidRPr="00AD1D8F" w:rsidRDefault="00DB577D" w:rsidP="00DB577D">
      <w:pPr>
        <w:pStyle w:val="Prrafodelista"/>
        <w:numPr>
          <w:ilvl w:val="0"/>
          <w:numId w:val="5"/>
        </w:numPr>
        <w:spacing w:line="276" w:lineRule="auto"/>
      </w:pPr>
      <w:r w:rsidRPr="00AD1D8F">
        <w:lastRenderedPageBreak/>
        <w:t xml:space="preserve">Realizar el seguimiento del ingreso, participación e interacción de estudiantes y docentes en el campus virtual y presentar reportes de ausencia o deserción estudiantil y desempeño docente a la Vicerrectoría Académica. </w:t>
      </w:r>
    </w:p>
    <w:p w14:paraId="32A6BD02" w14:textId="77777777" w:rsidR="00DB577D" w:rsidRPr="00AD1D8F" w:rsidRDefault="00DB577D" w:rsidP="00DB577D">
      <w:pPr>
        <w:pStyle w:val="Prrafodelista"/>
        <w:numPr>
          <w:ilvl w:val="0"/>
          <w:numId w:val="5"/>
        </w:numPr>
        <w:spacing w:line="276" w:lineRule="auto"/>
      </w:pPr>
      <w:r w:rsidRPr="00AD1D8F">
        <w:t xml:space="preserve">Velar por el equipo y las herramientas tecnológicas, el software y las plataformas digitales que se utilicen para la educación virtual y las licencias que les correspondan. </w:t>
      </w:r>
    </w:p>
    <w:p w14:paraId="7DECFEA4" w14:textId="23F8B0D6" w:rsidR="00C70F8E" w:rsidRPr="00AD1D8F" w:rsidRDefault="00C70F8E" w:rsidP="00160B69">
      <w:pPr>
        <w:pStyle w:val="Ttulo3"/>
        <w:numPr>
          <w:ilvl w:val="0"/>
          <w:numId w:val="32"/>
        </w:numPr>
      </w:pPr>
      <w:bookmarkStart w:id="23" w:name="_Toc144716479"/>
      <w:r w:rsidRPr="00AD1D8F">
        <w:t>Supervisión de la educación virtual</w:t>
      </w:r>
      <w:bookmarkEnd w:id="23"/>
    </w:p>
    <w:p w14:paraId="69AD4D64" w14:textId="0D99DB19" w:rsidR="00EA3339" w:rsidRPr="00AD1D8F" w:rsidRDefault="00C70F8E" w:rsidP="00C70F8E">
      <w:r w:rsidRPr="00AD1D8F">
        <w:t>La supervisión de la educación virtual está a cargo de la</w:t>
      </w:r>
      <w:r w:rsidR="00EA3339" w:rsidRPr="00AD1D8F">
        <w:t xml:space="preserve"> Vice Rectoría Académica, según se indica en el Reglamento de Educación Virtual:</w:t>
      </w:r>
      <w:r w:rsidR="00EA3339" w:rsidRPr="00AD1D8F">
        <w:rPr>
          <w:rStyle w:val="Refdenotaalpie"/>
        </w:rPr>
        <w:footnoteReference w:id="10"/>
      </w:r>
      <w:r w:rsidR="00EA3339" w:rsidRPr="00AD1D8F">
        <w:t xml:space="preserve"> </w:t>
      </w:r>
    </w:p>
    <w:p w14:paraId="387EF4B5" w14:textId="77777777" w:rsidR="00EA3339" w:rsidRPr="00AD1D8F" w:rsidRDefault="00EA3339" w:rsidP="00EA3339">
      <w:pPr>
        <w:spacing w:line="276" w:lineRule="auto"/>
        <w:ind w:left="426" w:right="429"/>
      </w:pPr>
      <w:r w:rsidRPr="00AD1D8F">
        <w:t xml:space="preserve">La Vicerrectoría Académica es responsable de supervisar y coordinar la implementación de las carreras virtuales y de sus políticas y procedimientos a través del Departamento de Educación virtual, la Decanatura y las Direcciones de Escuela. La Vicerrectoría es responsable por establecer los objetivos y el plan de trabajo para el Departamento de Educación Virtual que se encargará de su implementación en coordinación con las Direcciones de las Escuelas.  </w:t>
      </w:r>
    </w:p>
    <w:p w14:paraId="0C160A85" w14:textId="513D66C7" w:rsidR="00C70F8E" w:rsidRPr="00AD1D8F" w:rsidRDefault="00C70F8E" w:rsidP="00162AC5">
      <w:r w:rsidRPr="00AD1D8F">
        <w:t xml:space="preserve">La </w:t>
      </w:r>
      <w:r w:rsidR="005D3EAB" w:rsidRPr="00AD1D8F">
        <w:t>V</w:t>
      </w:r>
      <w:r w:rsidRPr="00AD1D8F">
        <w:t xml:space="preserve">ice Rectoría tiene a su cargo las áreas de planificación y supervisión de todos los procesos organizativos y académicos para la implementación de la educación virtual. Para ello cuenta con </w:t>
      </w:r>
      <w:r w:rsidR="0069290F" w:rsidRPr="00AD1D8F">
        <w:t xml:space="preserve">la Coordinación de la educación virtual </w:t>
      </w:r>
      <w:r w:rsidR="000C5459" w:rsidRPr="00AD1D8F">
        <w:t xml:space="preserve">que coordina todos los procesos, personal y </w:t>
      </w:r>
      <w:r w:rsidR="00961F4D" w:rsidRPr="00AD1D8F">
        <w:t>servicios</w:t>
      </w:r>
      <w:r w:rsidR="000C5459" w:rsidRPr="00AD1D8F">
        <w:t xml:space="preserve"> diversos que </w:t>
      </w:r>
      <w:r w:rsidR="00961F4D" w:rsidRPr="00AD1D8F">
        <w:t>participan en la gestión organizativa y tecnológica de la educación virtual</w:t>
      </w:r>
      <w:r w:rsidRPr="00AD1D8F">
        <w:t xml:space="preserve">. </w:t>
      </w:r>
    </w:p>
    <w:p w14:paraId="3D0BCC9D" w14:textId="233A381D" w:rsidR="00DB577D" w:rsidRPr="00AD1D8F" w:rsidRDefault="00DB577D" w:rsidP="00160B69">
      <w:pPr>
        <w:pStyle w:val="Ttulo3"/>
        <w:numPr>
          <w:ilvl w:val="0"/>
          <w:numId w:val="32"/>
        </w:numPr>
      </w:pPr>
      <w:bookmarkStart w:id="24" w:name="_Toc144716480"/>
      <w:r w:rsidRPr="00AD1D8F">
        <w:t>Coordinación</w:t>
      </w:r>
      <w:r w:rsidR="005F349B" w:rsidRPr="00AD1D8F">
        <w:t xml:space="preserve"> </w:t>
      </w:r>
      <w:r w:rsidR="00B61B6F" w:rsidRPr="00AD1D8F">
        <w:t xml:space="preserve">de </w:t>
      </w:r>
      <w:r w:rsidR="005F349B" w:rsidRPr="00AD1D8F">
        <w:t xml:space="preserve">la </w:t>
      </w:r>
      <w:r w:rsidRPr="00AD1D8F">
        <w:t>e</w:t>
      </w:r>
      <w:r w:rsidR="00B61B6F" w:rsidRPr="00AD1D8F">
        <w:t xml:space="preserve">ducación </w:t>
      </w:r>
      <w:r w:rsidRPr="00AD1D8F">
        <w:t>v</w:t>
      </w:r>
      <w:r w:rsidR="00B61B6F" w:rsidRPr="00AD1D8F">
        <w:t>irtual</w:t>
      </w:r>
      <w:bookmarkEnd w:id="24"/>
      <w:r w:rsidR="005F349B" w:rsidRPr="00AD1D8F">
        <w:t xml:space="preserve"> </w:t>
      </w:r>
    </w:p>
    <w:p w14:paraId="23B004AA" w14:textId="35426906" w:rsidR="006E0BF1" w:rsidRPr="00AD1D8F" w:rsidRDefault="00DB577D" w:rsidP="00E965A7">
      <w:r w:rsidRPr="00AD1D8F">
        <w:t>T</w:t>
      </w:r>
      <w:r w:rsidR="005F349B" w:rsidRPr="00AD1D8F">
        <w:t xml:space="preserve">iene a su cargo coordinar para el buen desempeño de las funciones antes mencionadas y otras que se requieran para asegurar la disposición de las herramientas, capacidades y soportes para la oferta de las carreras, como también la implementación de las políticas y planes definidos por la Vice Rectoría Académica y las áreas académicas. Sus funciones consisten en coordinar y dirigir las funciones relativas a la gestión de la educación virtual en la Universidad: gestionar la oferta y los contenidos de los cursos en coordinación con el personal académico y verificar que todas las actividades, enlaces y otros recursos estén siempre disponibles y funcionando según el calendario académico y los programas de los cursos; además, coordinar con la empresa de gestión y hosting de Moodle, el servicio de soporte tecnológico, la biblioteca y las áreas de </w:t>
      </w:r>
      <w:r w:rsidR="00A5405A" w:rsidRPr="00AD1D8F">
        <w:t xml:space="preserve">publicaciones y producción pedagógica y audio-visual. Debe, además, </w:t>
      </w:r>
      <w:r w:rsidR="005F349B" w:rsidRPr="00AD1D8F">
        <w:t>asegurar la asistencia oportuna a las personas usuarias que lo requieran</w:t>
      </w:r>
      <w:r w:rsidR="00E965A7" w:rsidRPr="00AD1D8F">
        <w:t xml:space="preserve"> mediante las diversas vías que la Universidad pone a disposición. </w:t>
      </w:r>
    </w:p>
    <w:p w14:paraId="7D43068B" w14:textId="00D3867E" w:rsidR="00DB577D" w:rsidRPr="00AD1D8F" w:rsidRDefault="00DB577D" w:rsidP="00C870AD">
      <w:r w:rsidRPr="00AD1D8F">
        <w:lastRenderedPageBreak/>
        <w:t xml:space="preserve">Este puesto está a cargo de Texia Anabalón Navarrete, Licenciada en Ciencias Bíblicas de la Universidad Bíblica Latinoamericana. Cuenta con experiencia de 8 años de experiencia como responsable del mantenimiento de los equipos ofimáticos de la universidad, 5 años de experiencia como coordinadora de los programas virtuales no universitarios (Programa de Cursos Libres) de la Universidad tanto por presencia remota como en la plataforma Moodle; tres años de experiencia en la coordinación del modelo implementado por la universidad ante la autorización de flexibilización metodológica durante la pandemia (plataforma Moodle, plataforma sincrónica). Cuenta con los siguientes cursos de formación para la educación virtual realizados: “Manejo Docente de Moodle” (Educational Research/UBL, 2015); “Diseño y moderación de videoconferencias (Educational Research/UBL, 2016); “Evaluación de los aprendizajes en entornos virtuales” (Educational Research/UBL, 2016); “Creación de presentaciones audiovisuales para la educación virtual” (Educational Research/UBL, 2016); “Estrategias de enseñanza virtual Universitaria” (Educational Research/UBL, 2019). </w:t>
      </w:r>
      <w:r w:rsidR="00C870AD" w:rsidRPr="00AD1D8F">
        <w:t xml:space="preserve"> </w:t>
      </w:r>
      <w:r w:rsidRPr="00AD1D8F">
        <w:t xml:space="preserve"> </w:t>
      </w:r>
    </w:p>
    <w:p w14:paraId="13CDED19" w14:textId="17DA5A51" w:rsidR="00DB577D" w:rsidRPr="00AD1D8F" w:rsidRDefault="00DB577D" w:rsidP="00160B69">
      <w:pPr>
        <w:pStyle w:val="Ttulo3"/>
        <w:numPr>
          <w:ilvl w:val="0"/>
          <w:numId w:val="32"/>
        </w:numPr>
      </w:pPr>
      <w:bookmarkStart w:id="25" w:name="_Toc144716481"/>
      <w:r w:rsidRPr="00AD1D8F">
        <w:t>Asistente de educación virtual</w:t>
      </w:r>
      <w:bookmarkEnd w:id="25"/>
      <w:r w:rsidRPr="00AD1D8F">
        <w:t xml:space="preserve"> </w:t>
      </w:r>
    </w:p>
    <w:p w14:paraId="73CE54DC" w14:textId="6E9BCC56" w:rsidR="00DB577D" w:rsidRPr="00AD1D8F" w:rsidRDefault="00821589" w:rsidP="006E7951">
      <w:r w:rsidRPr="00AD1D8F">
        <w:t xml:space="preserve">La </w:t>
      </w:r>
      <w:r w:rsidR="00A80331" w:rsidRPr="00AD1D8F">
        <w:t xml:space="preserve">Asistente de educación virtual responde a la Coordinadora de Educación Virtual. </w:t>
      </w:r>
      <w:proofErr w:type="spellStart"/>
      <w:r w:rsidR="000B6C46" w:rsidRPr="00AD1D8F">
        <w:t>Entres</w:t>
      </w:r>
      <w:proofErr w:type="spellEnd"/>
      <w:r w:rsidR="000B6C46" w:rsidRPr="00AD1D8F">
        <w:t xml:space="preserve"> sus funciones está la inscripción del estudiantado en la plataforma Moodle una vez que haya concluido la matrícula cuatrimestral, como también el envío de información de acceso al campus virtual a cada persona matriculada con información sobre el inicio de cada curso y la disposición de guías, normativas y servicio de atención a consultas y asistencia técnica. A lo largo de cada cuatrimestre realiza un monitoreo en la plataforma de la participación estudiantil en los cursos mediante revisión de la plataforma con el fin de identificar rezagos en la participación, deserción estudiantil, problemas de acceso, necesidades de capacitación, entre otros. Entrega </w:t>
      </w:r>
      <w:r w:rsidR="009D1915" w:rsidRPr="00AD1D8F">
        <w:t xml:space="preserve">los informes respectivos a la </w:t>
      </w:r>
      <w:r w:rsidR="000B6C46" w:rsidRPr="00AD1D8F">
        <w:t xml:space="preserve">Coordinadora de Educación Virtual </w:t>
      </w:r>
      <w:r w:rsidR="009D1915" w:rsidRPr="00AD1D8F">
        <w:t xml:space="preserve">para el seguimiento que se requiera. Apoya al personal docente con el escaneo de los materiales requeridos para los cursos virtuales </w:t>
      </w:r>
      <w:r w:rsidR="00CA3AD5" w:rsidRPr="00AD1D8F">
        <w:t xml:space="preserve">y realiza otras tareas asignadas por la Coordinadora de </w:t>
      </w:r>
      <w:r w:rsidR="000B6C46" w:rsidRPr="00AD1D8F">
        <w:t xml:space="preserve">Educación Virtual. </w:t>
      </w:r>
      <w:r w:rsidR="00DB577D" w:rsidRPr="00AD1D8F">
        <w:t xml:space="preserve">La Sra. Wendy Garro </w:t>
      </w:r>
      <w:r w:rsidR="00CA3AD5" w:rsidRPr="00AD1D8F">
        <w:t xml:space="preserve">ocupa este puesto </w:t>
      </w:r>
      <w:r w:rsidR="00DB577D" w:rsidRPr="00AD1D8F">
        <w:t xml:space="preserve">y cuenta con experiencia certificada de dos años y </w:t>
      </w:r>
      <w:r w:rsidR="00CA3AD5" w:rsidRPr="00AD1D8F">
        <w:t xml:space="preserve">nueve </w:t>
      </w:r>
      <w:r w:rsidR="00DB577D" w:rsidRPr="00AD1D8F">
        <w:t>meses, desde el inicio de la flexibilización curricular.</w:t>
      </w:r>
    </w:p>
    <w:p w14:paraId="1BD7B41F" w14:textId="0A0A7395" w:rsidR="00DB577D" w:rsidRPr="00AD1D8F" w:rsidRDefault="00DB577D" w:rsidP="00160B69">
      <w:pPr>
        <w:pStyle w:val="Ttulo3"/>
        <w:numPr>
          <w:ilvl w:val="0"/>
          <w:numId w:val="32"/>
        </w:numPr>
      </w:pPr>
      <w:bookmarkStart w:id="26" w:name="_Toc144716482"/>
      <w:r w:rsidRPr="00AD1D8F">
        <w:t>Asistente pedagógica virtual</w:t>
      </w:r>
      <w:bookmarkEnd w:id="26"/>
      <w:r w:rsidRPr="00AD1D8F">
        <w:t xml:space="preserve"> </w:t>
      </w:r>
    </w:p>
    <w:p w14:paraId="2AA9EB0D" w14:textId="5C2F3B89" w:rsidR="00DB577D" w:rsidRPr="00AD1D8F" w:rsidRDefault="001C64FA" w:rsidP="00DB577D">
      <w:r w:rsidRPr="00AD1D8F">
        <w:t xml:space="preserve">Tiene la función principal de apoyar y orientar a las personas docentes para la implementación </w:t>
      </w:r>
      <w:r w:rsidR="00C870AD" w:rsidRPr="00AD1D8F">
        <w:t xml:space="preserve">y desarrollo </w:t>
      </w:r>
      <w:r w:rsidRPr="00AD1D8F">
        <w:t xml:space="preserve">de las herramientas del aula virtual </w:t>
      </w:r>
      <w:r w:rsidR="00C870AD" w:rsidRPr="00AD1D8F">
        <w:t>con de</w:t>
      </w:r>
      <w:r w:rsidRPr="00AD1D8F">
        <w:t xml:space="preserve"> </w:t>
      </w:r>
      <w:r w:rsidR="00C870AD" w:rsidRPr="00AD1D8F">
        <w:t xml:space="preserve">potenciar su función </w:t>
      </w:r>
      <w:r w:rsidRPr="00AD1D8F">
        <w:t>pedagógic</w:t>
      </w:r>
      <w:r w:rsidR="00C870AD" w:rsidRPr="00AD1D8F">
        <w:t>a</w:t>
      </w:r>
      <w:r w:rsidRPr="00AD1D8F">
        <w:t>. Apoya a estudiantes para la participación en las actividades</w:t>
      </w:r>
      <w:r w:rsidR="00C870AD" w:rsidRPr="00AD1D8F">
        <w:t xml:space="preserve"> pedagógicas</w:t>
      </w:r>
      <w:r w:rsidRPr="00AD1D8F">
        <w:t xml:space="preserve">. La persona responsable en la </w:t>
      </w:r>
      <w:r w:rsidR="001F5092" w:rsidRPr="00AD1D8F">
        <w:t xml:space="preserve">Mag. Raquel Huertas, quien cuenta con </w:t>
      </w:r>
      <w:r w:rsidR="001F5092" w:rsidRPr="00AD1D8F">
        <w:rPr>
          <w:color w:val="000000" w:themeColor="text1"/>
        </w:rPr>
        <w:t xml:space="preserve">una Maestría en Docencia de la </w:t>
      </w:r>
      <w:r w:rsidR="00213D11" w:rsidRPr="00AD1D8F">
        <w:rPr>
          <w:color w:val="000000" w:themeColor="text1"/>
        </w:rPr>
        <w:t>Universidad Continental de las Ciencias y las Artes</w:t>
      </w:r>
      <w:r w:rsidR="001F5092" w:rsidRPr="00AD1D8F">
        <w:rPr>
          <w:color w:val="000000" w:themeColor="text1"/>
        </w:rPr>
        <w:t xml:space="preserve"> y </w:t>
      </w:r>
      <w:r w:rsidR="000A6899" w:rsidRPr="00AD1D8F">
        <w:rPr>
          <w:color w:val="000000" w:themeColor="text1"/>
        </w:rPr>
        <w:t xml:space="preserve">está </w:t>
      </w:r>
      <w:r w:rsidR="000A6899" w:rsidRPr="00AD1D8F">
        <w:rPr>
          <w:color w:val="000000" w:themeColor="text1"/>
        </w:rPr>
        <w:lastRenderedPageBreak/>
        <w:t xml:space="preserve">concluyendo la Licenciatura </w:t>
      </w:r>
      <w:r w:rsidR="000A6899" w:rsidRPr="00AD1D8F">
        <w:t>en Ciencias Teológicas en la Universidad Bíblicas</w:t>
      </w:r>
      <w:r w:rsidR="001F5092" w:rsidRPr="00AD1D8F">
        <w:t xml:space="preserve">. </w:t>
      </w:r>
      <w:r w:rsidR="00DB577D" w:rsidRPr="00AD1D8F">
        <w:t xml:space="preserve">Cuenta dos años y siete meses de experiencia en esta función, misma que ha desarrollado durante el periodo de flexibilización metodológica. Además, cuenta con experiencia de asistencia pedagógica en los cursos libres virtuales que ofrece la universidad. </w:t>
      </w:r>
    </w:p>
    <w:p w14:paraId="49B987F3" w14:textId="5BEE89F9" w:rsidR="00DB577D" w:rsidRPr="00AD1D8F" w:rsidRDefault="00DE0C9F" w:rsidP="00160B69">
      <w:pPr>
        <w:pStyle w:val="Ttulo3"/>
        <w:numPr>
          <w:ilvl w:val="0"/>
          <w:numId w:val="32"/>
        </w:numPr>
      </w:pPr>
      <w:bookmarkStart w:id="27" w:name="_Toc144716483"/>
      <w:r w:rsidRPr="00AD1D8F">
        <w:t>Asistente de gestión académica</w:t>
      </w:r>
      <w:bookmarkEnd w:id="27"/>
    </w:p>
    <w:p w14:paraId="520091B5" w14:textId="3211E288" w:rsidR="00DE0C9F" w:rsidRPr="00AD1D8F" w:rsidRDefault="00DE0C9F" w:rsidP="00E965A7">
      <w:r w:rsidRPr="00AD1D8F">
        <w:t xml:space="preserve">Es responsable por </w:t>
      </w:r>
      <w:r w:rsidR="00FA2AAE" w:rsidRPr="00AD1D8F">
        <w:t xml:space="preserve">gestionar con las personas docentes  la adecuación de los cursos presenciales a la modalidad virtual, comprobar los requisitos formales y, una vez aprobados por las instancias académicas, realizar el montaje en el campus virtual para presentación al CONESUP. Ha asistido </w:t>
      </w:r>
      <w:r w:rsidR="0004414E" w:rsidRPr="00AD1D8F">
        <w:t xml:space="preserve">en </w:t>
      </w:r>
      <w:r w:rsidR="00FA2AAE" w:rsidRPr="00AD1D8F">
        <w:t>la implementación del diseño</w:t>
      </w:r>
      <w:r w:rsidR="0004414E" w:rsidRPr="00AD1D8F">
        <w:t xml:space="preserve"> instruccional </w:t>
      </w:r>
      <w:r w:rsidR="00FA2AAE" w:rsidRPr="00AD1D8F">
        <w:t>de</w:t>
      </w:r>
      <w:r w:rsidR="0004414E" w:rsidRPr="00AD1D8F">
        <w:t xml:space="preserve"> los cursos realizados en la plataforma virtual durante el periodo de flexibilización metodológica aprobado por el CONESUP</w:t>
      </w:r>
      <w:r w:rsidR="00FA2AAE" w:rsidRPr="00AD1D8F">
        <w:t xml:space="preserve">. </w:t>
      </w:r>
      <w:r w:rsidRPr="00AD1D8F">
        <w:t xml:space="preserve">El Señor Luis Carlos </w:t>
      </w:r>
      <w:r w:rsidR="00823ACD" w:rsidRPr="00AD1D8F">
        <w:t>Á</w:t>
      </w:r>
      <w:r w:rsidRPr="00AD1D8F">
        <w:t>lvarez</w:t>
      </w:r>
      <w:r w:rsidR="007D0502" w:rsidRPr="00AD1D8F">
        <w:t xml:space="preserve">, ha realizado esta función desde el 2019 y </w:t>
      </w:r>
      <w:r w:rsidRPr="00AD1D8F">
        <w:t>asiste a la Vice Rectoría y las Direcciones de Escuela</w:t>
      </w:r>
      <w:r w:rsidR="007D0502" w:rsidRPr="00AD1D8F">
        <w:t>.</w:t>
      </w:r>
    </w:p>
    <w:p w14:paraId="55860815" w14:textId="22612C84" w:rsidR="007D0502" w:rsidRPr="00AD1D8F" w:rsidRDefault="007D0502" w:rsidP="00160B69">
      <w:pPr>
        <w:pStyle w:val="Ttulo3"/>
        <w:numPr>
          <w:ilvl w:val="0"/>
          <w:numId w:val="32"/>
        </w:numPr>
      </w:pPr>
      <w:bookmarkStart w:id="28" w:name="_Toc144716484"/>
      <w:r w:rsidRPr="00AD1D8F">
        <w:t>Soporte técnico</w:t>
      </w:r>
      <w:bookmarkEnd w:id="28"/>
    </w:p>
    <w:p w14:paraId="0AFD7EF3" w14:textId="60B5CA51" w:rsidR="007D0502" w:rsidRPr="00AD1D8F" w:rsidRDefault="007D0502" w:rsidP="00E965A7">
      <w:r w:rsidRPr="00AD1D8F">
        <w:t xml:space="preserve">La universidad tiene un contrato de soporte técnico, mantenimiento preventivo y correctivo para todo el equipo de cómputo, redes, impresoras, escáneres y software de la institución, con la empresa </w:t>
      </w:r>
      <w:r w:rsidR="000D28BF" w:rsidRPr="00AD1D8F">
        <w:t>PC Masters Technology</w:t>
      </w:r>
      <w:r w:rsidR="00A239F5" w:rsidRPr="00AD1D8F">
        <w:t>, cédula jurídica 3-101-796242</w:t>
      </w:r>
      <w:r w:rsidRPr="00AD1D8F">
        <w:t xml:space="preserve"> (ver contrato </w:t>
      </w:r>
      <w:r w:rsidR="00AD297E">
        <w:t xml:space="preserve">la carpeta </w:t>
      </w:r>
      <w:r w:rsidR="00AD297E" w:rsidRPr="00AD1D8F">
        <w:rPr>
          <w:b/>
          <w:bCs/>
        </w:rPr>
        <w:t>ANEXO</w:t>
      </w:r>
      <w:r w:rsidR="00AD297E">
        <w:rPr>
          <w:b/>
          <w:bCs/>
        </w:rPr>
        <w:t xml:space="preserve">S </w:t>
      </w:r>
      <w:r w:rsidR="00AD297E">
        <w:rPr>
          <w:rFonts w:ascii="Abadi" w:hAnsi="Abadi"/>
          <w:b/>
          <w:bCs/>
        </w:rPr>
        <w:t>&gt;</w:t>
      </w:r>
      <w:r w:rsidR="00AD297E">
        <w:rPr>
          <w:b/>
          <w:bCs/>
        </w:rPr>
        <w:t xml:space="preserve"> Contratos</w:t>
      </w:r>
      <w:r w:rsidRPr="00AD1D8F">
        <w:t>). Los términos del servicio establecen asistencia para necesidades de soporte</w:t>
      </w:r>
      <w:r w:rsidR="00AD1D8F" w:rsidRPr="00AD1D8F">
        <w:t xml:space="preserve"> técnico de software y hardware. Aporta</w:t>
      </w:r>
      <w:r w:rsidRPr="00AD1D8F">
        <w:t xml:space="preserve"> </w:t>
      </w:r>
      <w:r w:rsidR="00AD1D8F" w:rsidRPr="00AD1D8F">
        <w:t xml:space="preserve">soporte en atención a problemas </w:t>
      </w:r>
      <w:r w:rsidRPr="00AD1D8F">
        <w:t>en un plazo de dos horas máximo</w:t>
      </w:r>
      <w:r w:rsidR="00AD1D8F" w:rsidRPr="00AD1D8F">
        <w:t xml:space="preserve"> en forma remota </w:t>
      </w:r>
      <w:r w:rsidRPr="00AD1D8F">
        <w:t xml:space="preserve">y en forma física en un plazo máximo de cuatro horas. Igualmente </w:t>
      </w:r>
      <w:r w:rsidR="00AD1D8F" w:rsidRPr="00AD1D8F">
        <w:t>provee</w:t>
      </w:r>
      <w:r w:rsidRPr="00AD1D8F">
        <w:t xml:space="preserve"> mantenimiento preventivo </w:t>
      </w:r>
      <w:r w:rsidR="004604A5" w:rsidRPr="00AD1D8F">
        <w:t>a lo menos tres veces al año</w:t>
      </w:r>
      <w:r w:rsidR="00251ACF" w:rsidRPr="00AD1D8F">
        <w:t xml:space="preserve"> </w:t>
      </w:r>
      <w:r w:rsidRPr="00AD1D8F">
        <w:t>según se programe con la administración de la Universidad.</w:t>
      </w:r>
    </w:p>
    <w:p w14:paraId="19BC4FD7" w14:textId="1DE6C544" w:rsidR="007D0502" w:rsidRPr="00AD1D8F" w:rsidRDefault="007D0502" w:rsidP="005F0587">
      <w:pPr>
        <w:pStyle w:val="Ttulo3"/>
        <w:numPr>
          <w:ilvl w:val="0"/>
          <w:numId w:val="32"/>
        </w:numPr>
      </w:pPr>
      <w:bookmarkStart w:id="29" w:name="_Toc144716485"/>
      <w:r w:rsidRPr="00AD1D8F">
        <w:t>Administración de la plataforma Moodle</w:t>
      </w:r>
      <w:bookmarkEnd w:id="29"/>
    </w:p>
    <w:p w14:paraId="04F50AAF" w14:textId="1C09ADC1" w:rsidR="007D0502" w:rsidRPr="00AD1D8F" w:rsidRDefault="007D0502" w:rsidP="00E965A7">
      <w:r w:rsidRPr="00AD1D8F">
        <w:t xml:space="preserve">La Empresa Tunalkán administra la plataforma Moodle y ofrece soporte técnico 24/7, 365 días para las personas de la universidad que manejan la plataforma, estudiantes y docentes. Atienden consultas para la emisión de claves de usuario perdidas, problemas para la configuración o uso de herramientas en el campus, problemas de acceso, dudas de las personas usuarias, entre otras. La Empresa es responsable por el mantenimiento de los servidores a su cargo, los respaldos de la información del campus virtual de la Universidad y la seguridad ante intromisiones. La coordinación </w:t>
      </w:r>
      <w:r w:rsidR="00C63039" w:rsidRPr="00AD1D8F">
        <w:t>co</w:t>
      </w:r>
      <w:r w:rsidRPr="00AD1D8F">
        <w:t xml:space="preserve">n esta empresa es responsabilidad de la Coordinadora de Educación Virtual. Ver contrato en </w:t>
      </w:r>
      <w:r w:rsidR="00AD297E">
        <w:t>la carpeta</w:t>
      </w:r>
      <w:r w:rsidRPr="00AD1D8F">
        <w:t xml:space="preserve"> </w:t>
      </w:r>
      <w:r w:rsidR="00251ACF" w:rsidRPr="00AD1D8F">
        <w:rPr>
          <w:b/>
          <w:bCs/>
        </w:rPr>
        <w:t>ANEXO</w:t>
      </w:r>
      <w:r w:rsidR="00AD297E">
        <w:rPr>
          <w:b/>
          <w:bCs/>
        </w:rPr>
        <w:t xml:space="preserve">S </w:t>
      </w:r>
      <w:r w:rsidR="00AD297E">
        <w:rPr>
          <w:rFonts w:ascii="Abadi" w:hAnsi="Abadi"/>
          <w:b/>
          <w:bCs/>
        </w:rPr>
        <w:t>&gt;</w:t>
      </w:r>
      <w:r w:rsidR="00AD297E">
        <w:rPr>
          <w:b/>
          <w:bCs/>
        </w:rPr>
        <w:t xml:space="preserve"> Contratos.</w:t>
      </w:r>
      <w:r w:rsidRPr="00AD1D8F">
        <w:t xml:space="preserve">  </w:t>
      </w:r>
    </w:p>
    <w:p w14:paraId="6CF859DB" w14:textId="103F548A" w:rsidR="007D0502" w:rsidRPr="005F0587" w:rsidRDefault="007D0502" w:rsidP="008F2DAD">
      <w:pPr>
        <w:pStyle w:val="Ttulo3"/>
        <w:numPr>
          <w:ilvl w:val="0"/>
          <w:numId w:val="32"/>
        </w:numPr>
      </w:pPr>
      <w:bookmarkStart w:id="30" w:name="_Toc144716486"/>
      <w:r w:rsidRPr="005F0587">
        <w:t xml:space="preserve">Diseño </w:t>
      </w:r>
      <w:r w:rsidR="005F0587">
        <w:t xml:space="preserve">de recursos digitales y </w:t>
      </w:r>
      <w:r w:rsidR="00D90950">
        <w:t>audiovisuales para la educación virtual</w:t>
      </w:r>
      <w:bookmarkEnd w:id="30"/>
    </w:p>
    <w:p w14:paraId="4DC0A2C0" w14:textId="1284FCF5" w:rsidR="007D0502" w:rsidRPr="00AD1D8F" w:rsidRDefault="007D0502" w:rsidP="00E965A7">
      <w:r w:rsidRPr="00AD1D8F">
        <w:lastRenderedPageBreak/>
        <w:t xml:space="preserve">La universidad cuenta con un contrato con la empresa CICLO para la diagramación y diseño de recursos pedagógicos y audiovisuales. Sus tareas comprenden la diagramación de materiales didácticos, como módulos, unidades didácticas, revistas académicas, como también la producción de videos para los cursos según soliciten las Escuelas. Tiene a su cargo, además, la producción de contenidos para las redes sociales, el blog y la página web de la universidad. Ver contrato en </w:t>
      </w:r>
      <w:r w:rsidR="00AD297E">
        <w:t xml:space="preserve">la carpeta </w:t>
      </w:r>
      <w:r w:rsidR="00AD297E" w:rsidRPr="00AD1D8F">
        <w:rPr>
          <w:b/>
          <w:bCs/>
        </w:rPr>
        <w:t>ANEXO</w:t>
      </w:r>
      <w:r w:rsidR="00AD297E">
        <w:rPr>
          <w:b/>
          <w:bCs/>
        </w:rPr>
        <w:t xml:space="preserve">S </w:t>
      </w:r>
      <w:r w:rsidR="00AD297E">
        <w:rPr>
          <w:rFonts w:ascii="Abadi" w:hAnsi="Abadi"/>
          <w:b/>
          <w:bCs/>
        </w:rPr>
        <w:t>&gt;</w:t>
      </w:r>
      <w:r w:rsidR="00AD297E">
        <w:rPr>
          <w:b/>
          <w:bCs/>
        </w:rPr>
        <w:t xml:space="preserve"> Contratos</w:t>
      </w:r>
      <w:r w:rsidRPr="00AD1D8F">
        <w:t>.</w:t>
      </w:r>
    </w:p>
    <w:p w14:paraId="5A57084A" w14:textId="73BB1843" w:rsidR="00162AC5" w:rsidRPr="00AD1D8F" w:rsidRDefault="000B650B" w:rsidP="000B650B">
      <w:pPr>
        <w:pStyle w:val="Ttulo2"/>
      </w:pPr>
      <w:bookmarkStart w:id="31" w:name="_Toc144716487"/>
      <w:r w:rsidRPr="00AD1D8F">
        <w:t xml:space="preserve">3.2 </w:t>
      </w:r>
      <w:r w:rsidR="00B5375B" w:rsidRPr="00AD1D8F">
        <w:t>La g</w:t>
      </w:r>
      <w:r w:rsidR="0044677F" w:rsidRPr="00AD1D8F">
        <w:t>estión académic</w:t>
      </w:r>
      <w:r w:rsidR="00B5375B" w:rsidRPr="00AD1D8F">
        <w:t>a</w:t>
      </w:r>
      <w:r w:rsidR="0044677F" w:rsidRPr="00AD1D8F">
        <w:t xml:space="preserve"> </w:t>
      </w:r>
      <w:r w:rsidR="00B5375B" w:rsidRPr="00AD1D8F">
        <w:t>de la educación virtual y áreas de apoyo</w:t>
      </w:r>
      <w:bookmarkEnd w:id="31"/>
    </w:p>
    <w:p w14:paraId="0702426B" w14:textId="1AC3CAE2" w:rsidR="00EA3339" w:rsidRPr="00AD1D8F" w:rsidRDefault="0044677F" w:rsidP="0044677F">
      <w:r w:rsidRPr="00AD1D8F">
        <w:t xml:space="preserve">La tarea de supervisión de la educación virtual que realiza la Vice Rectoría incluye la coordinación con las áreas de planificación, desarrollo y soporte académico de la universidad. Estos incluyen </w:t>
      </w:r>
      <w:r w:rsidR="000D7292" w:rsidRPr="00AD1D8F">
        <w:t>el</w:t>
      </w:r>
      <w:r w:rsidR="00453964" w:rsidRPr="00AD1D8F">
        <w:t xml:space="preserve"> Consejo Universitario, las</w:t>
      </w:r>
      <w:r w:rsidRPr="00AD1D8F">
        <w:t xml:space="preserve"> Direcciones de Escuela, la Docencia, la Biblioteca</w:t>
      </w:r>
      <w:r w:rsidR="00453964" w:rsidRPr="00AD1D8F">
        <w:t>, el Departamento de Registro y</w:t>
      </w:r>
      <w:r w:rsidRPr="00AD1D8F">
        <w:t xml:space="preserve"> </w:t>
      </w:r>
      <w:r w:rsidR="00453964" w:rsidRPr="00AD1D8F">
        <w:t xml:space="preserve">el Comité Editorial. </w:t>
      </w:r>
    </w:p>
    <w:p w14:paraId="2A1ECA0F" w14:textId="162C96A7" w:rsidR="000D7292" w:rsidRPr="00D90950" w:rsidRDefault="000D7292" w:rsidP="00D90950">
      <w:pPr>
        <w:pStyle w:val="Ttulo3"/>
        <w:numPr>
          <w:ilvl w:val="0"/>
          <w:numId w:val="34"/>
        </w:numPr>
      </w:pPr>
      <w:bookmarkStart w:id="32" w:name="_Toc144716488"/>
      <w:r w:rsidRPr="00D90950">
        <w:t>Vice Rectoría Académica</w:t>
      </w:r>
      <w:bookmarkEnd w:id="32"/>
    </w:p>
    <w:p w14:paraId="745EEDFB" w14:textId="3F08AB97" w:rsidR="000D7292" w:rsidRPr="00AD1D8F" w:rsidRDefault="000D7292" w:rsidP="0044677F">
      <w:r w:rsidRPr="00AD1D8F">
        <w:t>La Vicerrectoría Académica, según se señala arriba, es responsable de supervisar y coordinar la implementación de las carreras virtuales y de sus políticas y procedimientos a través del Departamento de Educación virtual y las Direcciones de Escuela. La Vicerrectoría es responsable por establecer los objetivos y el plan de trabajo para el Departamento de Educación Virtual que se encargará de su implementación en coordinación con las Direcciones de las Escuelas.</w:t>
      </w:r>
      <w:r w:rsidR="0069290F" w:rsidRPr="00AD1D8F">
        <w:t xml:space="preserve"> </w:t>
      </w:r>
    </w:p>
    <w:p w14:paraId="0F185028" w14:textId="44CC7300" w:rsidR="004D2A66" w:rsidRPr="00D90950" w:rsidRDefault="004D2A66" w:rsidP="00D90950">
      <w:pPr>
        <w:pStyle w:val="Ttulo3"/>
        <w:numPr>
          <w:ilvl w:val="0"/>
          <w:numId w:val="34"/>
        </w:numPr>
      </w:pPr>
      <w:bookmarkStart w:id="33" w:name="_Toc144716489"/>
      <w:r w:rsidRPr="00D90950">
        <w:t>Consejo Universitario</w:t>
      </w:r>
      <w:bookmarkEnd w:id="33"/>
    </w:p>
    <w:p w14:paraId="23BE3150" w14:textId="069211E6" w:rsidR="00EA3339" w:rsidRPr="00AD1D8F" w:rsidRDefault="004D2A66" w:rsidP="00782F9B">
      <w:r w:rsidRPr="00AD1D8F">
        <w:t xml:space="preserve">El Consejo Universitario es la instancia de toma de decisiones estratégicas para el desarrollo académico de la institución. </w:t>
      </w:r>
      <w:r w:rsidR="00782F9B" w:rsidRPr="00AD1D8F">
        <w:t xml:space="preserve">Está compuesto, según el Estatuto Orgánico de la Universidad, por la Rectoría, Vice Rectoría, Direcciones de Escuelas, dos representantes docentes de cada Escuela y dos representantes estudiantiles. </w:t>
      </w:r>
      <w:r w:rsidRPr="00AD1D8F">
        <w:t>En dicho ente</w:t>
      </w:r>
      <w:r w:rsidR="00782F9B" w:rsidRPr="00AD1D8F">
        <w:t xml:space="preserve"> se discute y aprueba el modelo pedagógico institucional, </w:t>
      </w:r>
      <w:r w:rsidRPr="00AD1D8F">
        <w:t xml:space="preserve">los reglamentos y sus modificaciones a ser presentadas al CONESUP, como también las modificaciones de las carreras, procedimientos académicos, normativas para la docencia, entre otros. Además, </w:t>
      </w:r>
      <w:r w:rsidR="00782F9B" w:rsidRPr="00AD1D8F">
        <w:t xml:space="preserve">esta instancia </w:t>
      </w:r>
      <w:r w:rsidRPr="00AD1D8F">
        <w:t>aprueba la oferta académica de cada año y la asignación del personal docente que presente la Vice Rectoría Académica.</w:t>
      </w:r>
      <w:r w:rsidR="00782F9B" w:rsidRPr="00AD1D8F">
        <w:t xml:space="preserve"> </w:t>
      </w:r>
    </w:p>
    <w:p w14:paraId="2B5B3386" w14:textId="0FC1A36A" w:rsidR="00EA3339" w:rsidRPr="00AD1D8F" w:rsidRDefault="004D2A66" w:rsidP="00D90950">
      <w:pPr>
        <w:pStyle w:val="Ttulo3"/>
        <w:numPr>
          <w:ilvl w:val="0"/>
          <w:numId w:val="34"/>
        </w:numPr>
      </w:pPr>
      <w:bookmarkStart w:id="34" w:name="_Toc144716490"/>
      <w:r w:rsidRPr="00AD1D8F">
        <w:t>Directores de Escuela</w:t>
      </w:r>
      <w:bookmarkEnd w:id="34"/>
    </w:p>
    <w:p w14:paraId="5F498D6C" w14:textId="4FD7280E" w:rsidR="004D2A66" w:rsidRPr="00AD1D8F" w:rsidRDefault="004D2A66" w:rsidP="004D2A66">
      <w:r w:rsidRPr="00AD1D8F">
        <w:t>La</w:t>
      </w:r>
      <w:r w:rsidR="00AD3EB4">
        <w:t>s</w:t>
      </w:r>
      <w:r w:rsidRPr="00AD1D8F">
        <w:t xml:space="preserve"> persona</w:t>
      </w:r>
      <w:r w:rsidR="00AD3EB4">
        <w:t>s</w:t>
      </w:r>
      <w:r w:rsidRPr="00AD1D8F">
        <w:t xml:space="preserve"> que dirige</w:t>
      </w:r>
      <w:r w:rsidR="00AD3EB4">
        <w:t>n</w:t>
      </w:r>
      <w:r w:rsidRPr="00AD1D8F">
        <w:t xml:space="preserve"> las </w:t>
      </w:r>
      <w:r w:rsidR="00AD3EB4">
        <w:t>carreras aprobadas para la modalidad virtual</w:t>
      </w:r>
      <w:r w:rsidRPr="00AD1D8F">
        <w:t xml:space="preserve"> coordinan las carreras y velan por la implementación de los cursos virtuales según los programas aprobados. Solicitan la elaboración de recursos didácticos, realizan evaluaciones periódicas con las personas docentes y dan seguimiento a las </w:t>
      </w:r>
      <w:r w:rsidRPr="00AD1D8F">
        <w:lastRenderedPageBreak/>
        <w:t>evaluaciones estudiantiles de los cursos. Velan por el desarrollo del plan de estudios de cada estudiante y atienden casos de deserción, necesidades especiales y bajo rendimiento académico.</w:t>
      </w:r>
      <w:r w:rsidR="00CD5039" w:rsidRPr="00AD1D8F">
        <w:t xml:space="preserve"> Para los datos y registro de experiencia de las personas </w:t>
      </w:r>
      <w:r w:rsidR="00396070" w:rsidRPr="00AD1D8F">
        <w:t>directoras</w:t>
      </w:r>
      <w:r w:rsidR="00CD5039" w:rsidRPr="00AD1D8F">
        <w:t xml:space="preserve"> de Escuela</w:t>
      </w:r>
      <w:r w:rsidR="00FB4AD7" w:rsidRPr="00AD1D8F">
        <w:t xml:space="preserve"> correspondiente a la Carrera presentada por la Universidad para ampliación a la modalidad virtual</w:t>
      </w:r>
      <w:r w:rsidR="00CD5039" w:rsidRPr="00AD1D8F">
        <w:t xml:space="preserve">, ver el </w:t>
      </w:r>
      <w:r w:rsidR="00CD5039" w:rsidRPr="00AD1D8F">
        <w:rPr>
          <w:b/>
          <w:bCs/>
        </w:rPr>
        <w:t>Tomo IV</w:t>
      </w:r>
      <w:r w:rsidR="00CD5039" w:rsidRPr="00AD1D8F">
        <w:t xml:space="preserve">. </w:t>
      </w:r>
      <w:r w:rsidRPr="00AD1D8F">
        <w:t xml:space="preserve"> </w:t>
      </w:r>
    </w:p>
    <w:p w14:paraId="313813FB" w14:textId="4470CB90" w:rsidR="00782755" w:rsidRPr="00AD1D8F" w:rsidRDefault="00782755" w:rsidP="00D90950">
      <w:pPr>
        <w:pStyle w:val="Ttulo3"/>
        <w:numPr>
          <w:ilvl w:val="0"/>
          <w:numId w:val="34"/>
        </w:numPr>
      </w:pPr>
      <w:bookmarkStart w:id="35" w:name="_Toc144716491"/>
      <w:r w:rsidRPr="00AD1D8F">
        <w:t>Departamento de Bienestar Comunitario (Pastoral estudiantil)</w:t>
      </w:r>
      <w:bookmarkEnd w:id="35"/>
    </w:p>
    <w:p w14:paraId="6C7A5134" w14:textId="38047A40" w:rsidR="00782755" w:rsidRPr="00AD1D8F" w:rsidRDefault="007F70B9" w:rsidP="007861AD">
      <w:r w:rsidRPr="00AD1D8F">
        <w:t xml:space="preserve">Este departamento tiene entre sus funciones la orientación estudiantil y el acompañamiento a necesidades específicas. Cada cuatrimestre organiza un encuentro de orientación </w:t>
      </w:r>
      <w:r w:rsidR="007861AD" w:rsidRPr="00AD1D8F">
        <w:t xml:space="preserve">para las personas estudiantes de primer ingreso en el que se dialoga sobre las responsabilidades y deberes estudiantiles en la educación virtual, como también las de las personas docentes. Se ofrece información sobre las carreras, los procedimientos para recibir apoyo para desarrollar las actividades en el Campus Virtual, recursos para la investigación, entre otros. </w:t>
      </w:r>
      <w:r w:rsidRPr="00AD1D8F">
        <w:t xml:space="preserve"> </w:t>
      </w:r>
      <w:r w:rsidR="007861AD" w:rsidRPr="00AD1D8F">
        <w:t xml:space="preserve">Además, es responsable por coordinar el Trabajo Comunal Universitario de cada estudiante, incluyendo quienes residen fuera de Costa Rica y deberán trasladarse para realizarlo en este país, según la normativa vigente. </w:t>
      </w:r>
    </w:p>
    <w:p w14:paraId="6B30BA32" w14:textId="3B15783D" w:rsidR="004D2A66" w:rsidRPr="00AD1D8F" w:rsidRDefault="004D2A66" w:rsidP="00D90950">
      <w:pPr>
        <w:pStyle w:val="Ttulo3"/>
        <w:numPr>
          <w:ilvl w:val="0"/>
          <w:numId w:val="34"/>
        </w:numPr>
      </w:pPr>
      <w:bookmarkStart w:id="36" w:name="_Toc144716492"/>
      <w:r w:rsidRPr="00AD1D8F">
        <w:t>Biblioteca Enrique Strachan</w:t>
      </w:r>
      <w:bookmarkEnd w:id="36"/>
    </w:p>
    <w:p w14:paraId="6CC7C752" w14:textId="017DB4FB" w:rsidR="004D2A66" w:rsidRPr="00AD1D8F" w:rsidRDefault="004D2A66" w:rsidP="004D2A66">
      <w:r w:rsidRPr="00AD1D8F">
        <w:t xml:space="preserve">La Biblioteca Enrique Strachan, fundada en 1937, ha crecido con el desarrollo de la institución de Instituto Bíblico a Seminario Bíblico a Universidad. Actualmente cuenta con una colección de 30.000 libros y 10.000 revistas impresas para préstamo y escaneo, 600 tesinas y tesis empastadas y 200 diccionarios, enciclopedias y otros materiales en reserva para consulta y escaneo. </w:t>
      </w:r>
      <w:r w:rsidR="00B8372D" w:rsidRPr="00AD1D8F">
        <w:t>El catálogo de la colección física está disponible en línea (</w:t>
      </w:r>
      <w:r w:rsidR="00A75D4A" w:rsidRPr="00AD1D8F">
        <w:t>http://biblioteca.ubl.ac.cr/)</w:t>
      </w:r>
      <w:r w:rsidR="00B8372D" w:rsidRPr="00AD1D8F">
        <w:t xml:space="preserve"> y las consultas </w:t>
      </w:r>
      <w:r w:rsidR="00A75D4A" w:rsidRPr="00AD1D8F">
        <w:t xml:space="preserve">al catálogo </w:t>
      </w:r>
      <w:r w:rsidR="00B8372D" w:rsidRPr="00AD1D8F">
        <w:t>se puede realizar desde cualquier</w:t>
      </w:r>
      <w:r w:rsidRPr="00AD1D8F">
        <w:t xml:space="preserve"> dispositivo conectado al internet</w:t>
      </w:r>
      <w:r w:rsidR="00B8372D" w:rsidRPr="00AD1D8F">
        <w:t xml:space="preserve">. Los materiales se prestan en forma física y se ofrece servicio de escaneo de material para estudiantes y docentes de los programas virtuales. </w:t>
      </w:r>
      <w:r w:rsidR="003B58C7" w:rsidRPr="00AD1D8F">
        <w:t xml:space="preserve">En la página web de la biblioteca se disponen recursos de acceso abierto </w:t>
      </w:r>
      <w:r w:rsidR="009859D3" w:rsidRPr="00AD1D8F">
        <w:t>que son pertinentes a las carreras, como material para la investigación y profundización (</w:t>
      </w:r>
      <w:hyperlink r:id="rId19" w:history="1">
        <w:r w:rsidR="009859D3" w:rsidRPr="00AD1D8F">
          <w:rPr>
            <w:rStyle w:val="Hipervnculo"/>
          </w:rPr>
          <w:t>https://www.ubl.ac.cr/biblioteca-recursos-academicos</w:t>
        </w:r>
      </w:hyperlink>
      <w:r w:rsidR="009859D3" w:rsidRPr="00AD1D8F">
        <w:t xml:space="preserve">). Los recursos han sido seleccionados por la Comisión de Biblioteca y las Direcciones de las Escuelas.  </w:t>
      </w:r>
    </w:p>
    <w:p w14:paraId="042631CB" w14:textId="3E7C6016" w:rsidR="00DF717E" w:rsidRPr="00AD1D8F" w:rsidRDefault="00670541" w:rsidP="004D2A66">
      <w:r w:rsidRPr="00AD1D8F">
        <w:rPr>
          <w:noProof/>
        </w:rPr>
        <w:drawing>
          <wp:inline distT="0" distB="0" distL="0" distR="0" wp14:anchorId="447EF113" wp14:editId="4E9ACD7C">
            <wp:extent cx="5943600" cy="706120"/>
            <wp:effectExtent l="0" t="0" r="0" b="0"/>
            <wp:docPr id="3"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9"/>
                    </pic:cNvPr>
                    <pic:cNvPicPr/>
                  </pic:nvPicPr>
                  <pic:blipFill>
                    <a:blip r:embed="rId20"/>
                    <a:stretch>
                      <a:fillRect/>
                    </a:stretch>
                  </pic:blipFill>
                  <pic:spPr>
                    <a:xfrm>
                      <a:off x="0" y="0"/>
                      <a:ext cx="5943600" cy="706120"/>
                    </a:xfrm>
                    <a:prstGeom prst="rect">
                      <a:avLst/>
                    </a:prstGeom>
                  </pic:spPr>
                </pic:pic>
              </a:graphicData>
            </a:graphic>
          </wp:inline>
        </w:drawing>
      </w:r>
    </w:p>
    <w:p w14:paraId="561BF158" w14:textId="69086531" w:rsidR="007467E4" w:rsidRPr="00AD1D8F" w:rsidRDefault="007467E4" w:rsidP="00070B81">
      <w:pPr>
        <w:spacing w:line="276" w:lineRule="auto"/>
      </w:pPr>
      <w:r w:rsidRPr="00AD1D8F">
        <w:t xml:space="preserve">Las </w:t>
      </w:r>
      <w:hyperlink r:id="rId21" w:anchor="bbdd" w:history="1">
        <w:r w:rsidRPr="00AD1D8F">
          <w:rPr>
            <w:rStyle w:val="Hipervnculo"/>
          </w:rPr>
          <w:t>bases de datos</w:t>
        </w:r>
      </w:hyperlink>
      <w:r w:rsidRPr="00AD1D8F">
        <w:t xml:space="preserve"> ofrecen acceso grandes cantidades de información como artículos de revistas, tesis y libros de carácter académico. Abarcan muchos temas y disponen documentos de fuentes confiables y </w:t>
      </w:r>
      <w:r w:rsidRPr="00AD1D8F">
        <w:lastRenderedPageBreak/>
        <w:t>arbitradas. En todas estas fuentes primarias podemos encontrar obras descargables, sin ningún costo y de acceso abierto.</w:t>
      </w:r>
    </w:p>
    <w:p w14:paraId="63DED990" w14:textId="36C3EE57" w:rsidR="00741EFD" w:rsidRPr="00AD1D8F" w:rsidRDefault="00741EFD" w:rsidP="00070B81">
      <w:pPr>
        <w:spacing w:line="276" w:lineRule="auto"/>
        <w:rPr>
          <w:rFonts w:cs="Times New Roman"/>
        </w:rPr>
      </w:pPr>
      <w:r w:rsidRPr="00AD1D8F">
        <w:t xml:space="preserve">Las </w:t>
      </w:r>
      <w:hyperlink r:id="rId22" w:anchor="revistas" w:history="1">
        <w:r w:rsidRPr="00AD1D8F">
          <w:rPr>
            <w:rStyle w:val="Hipervnculo"/>
          </w:rPr>
          <w:t>Revistas de acceso abierto</w:t>
        </w:r>
      </w:hyperlink>
      <w:r w:rsidRPr="00AD1D8F">
        <w:t xml:space="preserve"> están organizadas por distintas áreas disciplinarias afines a las carreras de la Universidad y seleccionadas por la calidad de su producción académica, que cuenta con respaldo institucional.  Las revistas en línea son recursos actualizados de carácter académico para el estudio y la investigación. También ofrecen archivos de materiales producidos en años anteriores. </w:t>
      </w:r>
    </w:p>
    <w:p w14:paraId="50B774CC" w14:textId="087DD17B" w:rsidR="00AB165B" w:rsidRPr="00AD1D8F" w:rsidRDefault="00AB165B" w:rsidP="00AB165B">
      <w:r w:rsidRPr="00AD1D8F">
        <w:t xml:space="preserve">Las </w:t>
      </w:r>
      <w:hyperlink r:id="rId23" w:history="1">
        <w:r w:rsidRPr="00AD1D8F">
          <w:rPr>
            <w:rStyle w:val="Hipervnculo"/>
          </w:rPr>
          <w:t>Revistas de acceso abierto</w:t>
        </w:r>
      </w:hyperlink>
      <w:r w:rsidRPr="00AD1D8F">
        <w:t xml:space="preserve"> de la Editorial SEBILA de la Universidad Bíblica Latinoamericana con artículos desarrollados por personas especialistas en las áreas de la Ciencias Bíblica</w:t>
      </w:r>
      <w:r w:rsidR="0063302C" w:rsidRPr="00AD1D8F">
        <w:t>s</w:t>
      </w:r>
      <w:r w:rsidRPr="00AD1D8F">
        <w:t>, Ciencia</w:t>
      </w:r>
      <w:r w:rsidR="0063302C" w:rsidRPr="00AD1D8F">
        <w:t>s</w:t>
      </w:r>
      <w:r w:rsidRPr="00AD1D8F">
        <w:t xml:space="preserve"> Teológica</w:t>
      </w:r>
      <w:r w:rsidR="0063302C" w:rsidRPr="00AD1D8F">
        <w:t>s</w:t>
      </w:r>
      <w:r w:rsidRPr="00AD1D8F">
        <w:t>, pastorales diversas y afines</w:t>
      </w:r>
      <w:r w:rsidR="0063302C" w:rsidRPr="00AD1D8F">
        <w:t>, y</w:t>
      </w:r>
      <w:r w:rsidRPr="00AD1D8F">
        <w:t xml:space="preserve"> están disponibles en el portal de revistas de la Universidad. </w:t>
      </w:r>
    </w:p>
    <w:p w14:paraId="506F5E85" w14:textId="388167CF" w:rsidR="007467E4" w:rsidRPr="00AD1D8F" w:rsidRDefault="00070B81" w:rsidP="00FB4AD7">
      <w:r w:rsidRPr="00AD1D8F">
        <w:rPr>
          <w:rFonts w:ascii="Roboto" w:hAnsi="Roboto"/>
          <w:color w:val="282A2B"/>
          <w:sz w:val="21"/>
          <w:szCs w:val="21"/>
          <w:shd w:val="clear" w:color="auto" w:fill="FFFFFF"/>
        </w:rPr>
        <w:t xml:space="preserve">Los </w:t>
      </w:r>
      <w:hyperlink r:id="rId24" w:anchor="repositorios" w:history="1">
        <w:r w:rsidRPr="00AD1D8F">
          <w:rPr>
            <w:rStyle w:val="Hipervnculo"/>
            <w:sz w:val="24"/>
            <w:szCs w:val="24"/>
            <w:shd w:val="clear" w:color="auto" w:fill="FFFFFF"/>
          </w:rPr>
          <w:t>repositorios digitales</w:t>
        </w:r>
      </w:hyperlink>
      <w:r w:rsidRPr="00AD1D8F">
        <w:rPr>
          <w:rFonts w:ascii="Roboto" w:hAnsi="Roboto"/>
          <w:color w:val="282A2B"/>
          <w:sz w:val="21"/>
          <w:szCs w:val="21"/>
          <w:shd w:val="clear" w:color="auto" w:fill="FFFFFF"/>
        </w:rPr>
        <w:t xml:space="preserve"> </w:t>
      </w:r>
      <w:r w:rsidRPr="00AD1D8F">
        <w:t>conservan y preservan información académica de diferentes instituciones académicas para su difusión. Contienen recursos arbitrados por comités de investigación científica como artículos, libros, tesis y ponencias.</w:t>
      </w:r>
    </w:p>
    <w:p w14:paraId="606BDBE0" w14:textId="32F39EF5" w:rsidR="007467E4" w:rsidRPr="00AD1D8F" w:rsidRDefault="00070B81" w:rsidP="00070B81">
      <w:r w:rsidRPr="00AD1D8F">
        <w:t xml:space="preserve">Los </w:t>
      </w:r>
      <w:hyperlink r:id="rId25" w:anchor="buscadores" w:history="1">
        <w:r w:rsidRPr="00AD1D8F">
          <w:rPr>
            <w:rStyle w:val="Hipervnculo"/>
          </w:rPr>
          <w:t>buscadores especializados</w:t>
        </w:r>
      </w:hyperlink>
      <w:r w:rsidRPr="00AD1D8F">
        <w:t xml:space="preserve"> ofrecen búsquedas específicas en temas </w:t>
      </w:r>
      <w:r w:rsidR="00BC0B16" w:rsidRPr="00AD1D8F">
        <w:t xml:space="preserve">afines a las carreras y permiten generar conocimiento multidisciplinario, crítico e investigativo. </w:t>
      </w:r>
      <w:r w:rsidR="00B72FC9" w:rsidRPr="00AD1D8F">
        <w:t>Todo es accesible mediante el ícono “Recursos” de la página principal y</w:t>
      </w:r>
      <w:r w:rsidR="002F447E" w:rsidRPr="00AD1D8F">
        <w:t xml:space="preserve"> también en</w:t>
      </w:r>
      <w:r w:rsidR="00B72FC9" w:rsidRPr="00AD1D8F">
        <w:t xml:space="preserve"> el menú superior “Recursos bibliográficos”. </w:t>
      </w:r>
    </w:p>
    <w:p w14:paraId="6F5805C9" w14:textId="60CD8F4F" w:rsidR="00ED53BC" w:rsidRPr="00E62788" w:rsidRDefault="00871DC9" w:rsidP="004D2A66">
      <w:r w:rsidRPr="00AD1D8F">
        <w:t xml:space="preserve">La Biblioteca maneja, además, la </w:t>
      </w:r>
      <w:hyperlink r:id="rId26" w:history="1">
        <w:r w:rsidRPr="00AD1D8F">
          <w:rPr>
            <w:rStyle w:val="Hipervnculo"/>
          </w:rPr>
          <w:t>Biblioteca Digital</w:t>
        </w:r>
      </w:hyperlink>
      <w:r w:rsidRPr="00AD1D8F">
        <w:t xml:space="preserve"> hospedada en la plataforma Moodle de la universidad. </w:t>
      </w:r>
      <w:r w:rsidR="00EC05AD" w:rsidRPr="00E62788">
        <w:t xml:space="preserve">Ver características en el Tomo I Modelo educativo virtual, punto </w:t>
      </w:r>
      <w:r w:rsidR="00E62788" w:rsidRPr="00E62788">
        <w:t xml:space="preserve">8.1. </w:t>
      </w:r>
    </w:p>
    <w:p w14:paraId="73E849C0" w14:textId="299B69EC" w:rsidR="009949DA" w:rsidRPr="00AD1D8F" w:rsidRDefault="009949DA" w:rsidP="009949DA">
      <w:r w:rsidRPr="00AD1D8F">
        <w:t xml:space="preserve">La biblioteca ofrece servicios de atención de consultas por correo electrónico y </w:t>
      </w:r>
      <w:r w:rsidR="009B5A48" w:rsidRPr="00AD1D8F">
        <w:t>W</w:t>
      </w:r>
      <w:r w:rsidRPr="00AD1D8F">
        <w:t>hats</w:t>
      </w:r>
      <w:r w:rsidR="009B5A48" w:rsidRPr="00AD1D8F">
        <w:t>A</w:t>
      </w:r>
      <w:r w:rsidRPr="00AD1D8F">
        <w:t>pp, búsquedas bibliográficas para estudiantes y docentes, escaneo de bibliografía solicitada por estudiantes y docentes. Además, ofrece talleres de capacitación sobre métodos de citación, uso de los recursos bibliográficos y software libre.</w:t>
      </w:r>
    </w:p>
    <w:p w14:paraId="10D6EA70" w14:textId="3E011974" w:rsidR="004D2A66" w:rsidRPr="00AD1D8F" w:rsidRDefault="00C91718" w:rsidP="00D90950">
      <w:pPr>
        <w:pStyle w:val="Ttulo3"/>
        <w:numPr>
          <w:ilvl w:val="0"/>
          <w:numId w:val="34"/>
        </w:numPr>
      </w:pPr>
      <w:bookmarkStart w:id="37" w:name="_Toc144716493"/>
      <w:r w:rsidRPr="00AD1D8F">
        <w:t>Departamento de Registro</w:t>
      </w:r>
      <w:bookmarkEnd w:id="37"/>
    </w:p>
    <w:p w14:paraId="51C75F5D" w14:textId="4504C4D3" w:rsidR="004D2A66" w:rsidRPr="00AD1D8F" w:rsidRDefault="00C91718" w:rsidP="004D2A66">
      <w:r w:rsidRPr="00AD1D8F">
        <w:t>Las funciones de este departamento son: atención a consultas de estudiantes potenciales y envío de información sobre oferta académica, aranceles y procesos de matrícula; matrícula de estudiantes de nuevo ingreso y estudiantes regulares; verificación de los documentos que forman parte de los requisitos de ingreso; registro de las calificaciones obtenidas por los y las estudiantes en los cursos; aplicación y monitoreo de los instrumentos de evaluación de la docencia; administración de los expedientes estudiantiles; verificación de los requisitos de graduación; y expedición de los diplomas correspondientes.</w:t>
      </w:r>
    </w:p>
    <w:p w14:paraId="7A0148FA" w14:textId="5577B44A" w:rsidR="00DB62EC" w:rsidRPr="00AD1D8F" w:rsidRDefault="00C91718" w:rsidP="009D680C">
      <w:pPr>
        <w:pStyle w:val="Ttulo3"/>
        <w:numPr>
          <w:ilvl w:val="0"/>
          <w:numId w:val="34"/>
        </w:numPr>
      </w:pPr>
      <w:bookmarkStart w:id="38" w:name="_Toc144716494"/>
      <w:r w:rsidRPr="00AD1D8F">
        <w:t>Comité Editorial SEBILA</w:t>
      </w:r>
      <w:bookmarkEnd w:id="38"/>
    </w:p>
    <w:p w14:paraId="475BF999" w14:textId="77777777" w:rsidR="00213D11" w:rsidRPr="00AD1D8F" w:rsidRDefault="00710184" w:rsidP="00CB4EC1">
      <w:r w:rsidRPr="00AD1D8F">
        <w:lastRenderedPageBreak/>
        <w:t xml:space="preserve">La Editorial SEBILA nace en los años 1970 </w:t>
      </w:r>
      <w:r w:rsidR="00B45048" w:rsidRPr="00AD1D8F">
        <w:t xml:space="preserve">con el objetivo de difundir la producción docente del entonces Seminario Bíblico Latinoamericano. </w:t>
      </w:r>
      <w:r w:rsidR="0016487D" w:rsidRPr="00AD1D8F">
        <w:t>Desde 1981 cuenta con un equipo editorial, los correspondientes ISSN e ISBN y sus producciones se encuentran registradas en el Sistema Nacional de Bibliotecas. Actualmente es</w:t>
      </w:r>
      <w:r w:rsidR="00770756" w:rsidRPr="00AD1D8F">
        <w:t xml:space="preserve"> el brazo editorial de la Universidad Bíblica Latinoamericana </w:t>
      </w:r>
      <w:r w:rsidR="0016487D" w:rsidRPr="00AD1D8F">
        <w:t xml:space="preserve">y registra </w:t>
      </w:r>
      <w:r w:rsidR="00AA1B11" w:rsidRPr="00AD1D8F">
        <w:t xml:space="preserve">en SINABIS </w:t>
      </w:r>
      <w:r w:rsidR="0016487D" w:rsidRPr="00AD1D8F">
        <w:t xml:space="preserve">más de </w:t>
      </w:r>
      <w:r w:rsidR="00AA1B11" w:rsidRPr="00AD1D8F">
        <w:t xml:space="preserve">90 libros desde el año 2000 a la fecha. La Revista </w:t>
      </w:r>
      <w:r w:rsidR="00AA1B11" w:rsidRPr="00AD1D8F">
        <w:rPr>
          <w:i/>
          <w:iCs/>
        </w:rPr>
        <w:t>Vida y pensamiento</w:t>
      </w:r>
      <w:r w:rsidR="00AA1B11" w:rsidRPr="00AD1D8F">
        <w:t xml:space="preserve">, </w:t>
      </w:r>
      <w:r w:rsidR="00DB5E3E" w:rsidRPr="00AD1D8F">
        <w:t xml:space="preserve">cuyo primer número </w:t>
      </w:r>
      <w:r w:rsidR="00003F3D" w:rsidRPr="00AD1D8F">
        <w:t xml:space="preserve">salió </w:t>
      </w:r>
      <w:r w:rsidR="00DB5E3E" w:rsidRPr="00AD1D8F">
        <w:t>en 198</w:t>
      </w:r>
      <w:r w:rsidR="00CB4EC1" w:rsidRPr="00AD1D8F">
        <w:t>2</w:t>
      </w:r>
      <w:r w:rsidR="00DB5E3E" w:rsidRPr="00AD1D8F">
        <w:t>, publica investigaciones y artículos actualizados en las áreas disciplinarias de las carreras de la Universidad</w:t>
      </w:r>
      <w:r w:rsidR="00A37D23" w:rsidRPr="00AD1D8F">
        <w:t xml:space="preserve"> y es de uso de universidades e instituciones teológica en América Latina y Estados Unidos.</w:t>
      </w:r>
      <w:r w:rsidR="00DB5E3E" w:rsidRPr="00AD1D8F">
        <w:t xml:space="preserve"> </w:t>
      </w:r>
      <w:r w:rsidR="00FD03D8" w:rsidRPr="00AD1D8F">
        <w:t xml:space="preserve">Los artículos cuentan con sistema de revisión de pares y criterios establecidos por el Comité Editorial. </w:t>
      </w:r>
      <w:r w:rsidR="00072B31" w:rsidRPr="00AD1D8F">
        <w:t xml:space="preserve">Se encuentra disponible por acceso abierto en el portal de revistas (revistas.ubl.ac.cr) </w:t>
      </w:r>
      <w:r w:rsidR="00B710DD" w:rsidRPr="00AD1D8F">
        <w:t xml:space="preserve">para uso en las clases y para divulgación a la comunidad académica </w:t>
      </w:r>
      <w:r w:rsidR="00E76042" w:rsidRPr="00AD1D8F">
        <w:t xml:space="preserve">más amplia. </w:t>
      </w:r>
    </w:p>
    <w:p w14:paraId="457268D4" w14:textId="71F10BBB" w:rsidR="00FB4AD7" w:rsidRPr="00AD1D8F" w:rsidRDefault="00CB4EC1" w:rsidP="00CB4EC1">
      <w:r w:rsidRPr="00AD1D8F">
        <w:t>Además, se publican anualmente</w:t>
      </w:r>
      <w:r w:rsidR="00E76042" w:rsidRPr="00AD1D8F">
        <w:t xml:space="preserve"> </w:t>
      </w:r>
      <w:r w:rsidR="005B1BD3" w:rsidRPr="00AD1D8F">
        <w:t>2 número</w:t>
      </w:r>
      <w:r w:rsidRPr="00AD1D8F">
        <w:t>s</w:t>
      </w:r>
      <w:r w:rsidR="005B1BD3" w:rsidRPr="00AD1D8F">
        <w:t xml:space="preserve"> de </w:t>
      </w:r>
      <w:r w:rsidRPr="00AD1D8F">
        <w:t>las revistas</w:t>
      </w:r>
      <w:r w:rsidR="005B1BD3" w:rsidRPr="00AD1D8F">
        <w:t xml:space="preserve"> </w:t>
      </w:r>
      <w:r w:rsidR="005B1BD3" w:rsidRPr="00AD1D8F">
        <w:rPr>
          <w:i/>
          <w:iCs/>
        </w:rPr>
        <w:t>Aportes Bíblicos</w:t>
      </w:r>
      <w:r w:rsidR="005B1BD3" w:rsidRPr="00AD1D8F">
        <w:t xml:space="preserve"> y </w:t>
      </w:r>
      <w:r w:rsidR="005B1BD3" w:rsidRPr="00AD1D8F">
        <w:rPr>
          <w:i/>
          <w:iCs/>
        </w:rPr>
        <w:t>Aportes Teológicos</w:t>
      </w:r>
      <w:r w:rsidRPr="00AD1D8F">
        <w:t xml:space="preserve">, disponibles en </w:t>
      </w:r>
      <w:r w:rsidR="00AD129A" w:rsidRPr="00AD1D8F">
        <w:t xml:space="preserve">el portal de revistas por acceso abierto (revistas.ubl.ac.cr). Estos </w:t>
      </w:r>
      <w:r w:rsidRPr="00AD1D8F">
        <w:t xml:space="preserve">materiales de naturaleza teórica y pedagógica </w:t>
      </w:r>
      <w:r w:rsidR="00AD129A" w:rsidRPr="00AD1D8F">
        <w:t>son producidos por docentes de la Universidad y de otras universidades</w:t>
      </w:r>
      <w:r w:rsidR="00E37D70" w:rsidRPr="00AD1D8F">
        <w:t xml:space="preserve">, </w:t>
      </w:r>
      <w:r w:rsidRPr="00AD1D8F">
        <w:t xml:space="preserve">aportan insumos y herramientas </w:t>
      </w:r>
      <w:r w:rsidR="00E37D70" w:rsidRPr="00AD1D8F">
        <w:t xml:space="preserve">de alto nivel académico de apoyo </w:t>
      </w:r>
      <w:r w:rsidRPr="00AD1D8F">
        <w:t xml:space="preserve">para el quehacer disciplinario de las carreras. </w:t>
      </w:r>
      <w:r w:rsidR="00491072" w:rsidRPr="00AD1D8F">
        <w:t>Además</w:t>
      </w:r>
      <w:r w:rsidR="00E37D70" w:rsidRPr="00AD1D8F">
        <w:t>, la editorial publica</w:t>
      </w:r>
      <w:r w:rsidR="00491072" w:rsidRPr="00AD1D8F">
        <w:t xml:space="preserve"> libros y materiales pedagógicos a solicitud de las Escuelas</w:t>
      </w:r>
      <w:r w:rsidR="00AC6403" w:rsidRPr="00AD1D8F">
        <w:t xml:space="preserve"> de Ciencias Bíblica y Ciencias Teológicas</w:t>
      </w:r>
      <w:r w:rsidR="00E37D70" w:rsidRPr="00AD1D8F">
        <w:t xml:space="preserve"> y por convenio con otras universidades. </w:t>
      </w:r>
      <w:r w:rsidR="005B1BD3" w:rsidRPr="00AD1D8F">
        <w:t xml:space="preserve">Los materiales son producidos por las personas docentes y académicos de renombre en las áreas </w:t>
      </w:r>
      <w:r w:rsidR="00491072" w:rsidRPr="00AD1D8F">
        <w:t xml:space="preserve">disciplinarias de las carreras de la universidad. </w:t>
      </w:r>
    </w:p>
    <w:p w14:paraId="151CDDEC" w14:textId="6CB9A843" w:rsidR="002F447E" w:rsidRPr="00AD1D8F" w:rsidRDefault="002F447E" w:rsidP="009D680C">
      <w:pPr>
        <w:pStyle w:val="Ttulo3"/>
        <w:numPr>
          <w:ilvl w:val="0"/>
          <w:numId w:val="34"/>
        </w:numPr>
      </w:pPr>
      <w:bookmarkStart w:id="39" w:name="_Toc144716495"/>
      <w:r w:rsidRPr="00AD1D8F">
        <w:t>Organigrama gestión de la educación virtual</w:t>
      </w:r>
      <w:bookmarkEnd w:id="39"/>
      <w:r w:rsidRPr="00AD1D8F">
        <w:t xml:space="preserve"> </w:t>
      </w:r>
    </w:p>
    <w:p w14:paraId="1B3CE121" w14:textId="4725EDB4" w:rsidR="008F7B3C" w:rsidRPr="00AD1D8F" w:rsidRDefault="008F7B3C" w:rsidP="00CB4EC1">
      <w:pPr>
        <w:rPr>
          <w:i/>
          <w:iCs/>
        </w:rPr>
      </w:pPr>
      <w:r w:rsidRPr="00AD1D8F">
        <w:rPr>
          <w:i/>
          <w:iCs/>
        </w:rPr>
        <w:t xml:space="preserve">Todas las áreas que participan en la gestión de la educación virtual, a nivel estratégico, organizativo, pedagógico y tecnológico se visibilizan en el siguiente organigrama: </w:t>
      </w:r>
    </w:p>
    <w:p w14:paraId="766E3663" w14:textId="7D297B6F" w:rsidR="008F7B3C" w:rsidRPr="00AD1D8F" w:rsidRDefault="008F7B3C" w:rsidP="00CB4EC1">
      <w:r w:rsidRPr="00AD1D8F">
        <w:rPr>
          <w:noProof/>
        </w:rPr>
        <w:lastRenderedPageBreak/>
        <w:drawing>
          <wp:inline distT="0" distB="0" distL="0" distR="0" wp14:anchorId="3B713AC0" wp14:editId="150AC5E2">
            <wp:extent cx="6272341" cy="4841630"/>
            <wp:effectExtent l="0" t="0" r="0" b="0"/>
            <wp:docPr id="24" name="Imagen 2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Diagrama&#10;&#10;Descripción generada automáticamente"/>
                    <pic:cNvPicPr/>
                  </pic:nvPicPr>
                  <pic:blipFill>
                    <a:blip r:embed="rId27">
                      <a:extLst>
                        <a:ext uri="{28A0092B-C50C-407E-A947-70E740481C1C}">
                          <a14:useLocalDpi xmlns:a14="http://schemas.microsoft.com/office/drawing/2010/main" val="0"/>
                        </a:ext>
                      </a:extLst>
                    </a:blip>
                    <a:stretch>
                      <a:fillRect/>
                    </a:stretch>
                  </pic:blipFill>
                  <pic:spPr>
                    <a:xfrm>
                      <a:off x="0" y="0"/>
                      <a:ext cx="6299344" cy="4862474"/>
                    </a:xfrm>
                    <a:prstGeom prst="rect">
                      <a:avLst/>
                    </a:prstGeom>
                  </pic:spPr>
                </pic:pic>
              </a:graphicData>
            </a:graphic>
          </wp:inline>
        </w:drawing>
      </w:r>
    </w:p>
    <w:p w14:paraId="6E9207B4" w14:textId="54C69D6C" w:rsidR="000313C4" w:rsidRPr="00AD1D8F" w:rsidRDefault="000313C4" w:rsidP="000313C4">
      <w:pPr>
        <w:pStyle w:val="Ttulo1"/>
      </w:pPr>
      <w:bookmarkStart w:id="40" w:name="_Toc144716496"/>
      <w:r w:rsidRPr="00AD1D8F">
        <w:t xml:space="preserve">Orientación y acompañamiento </w:t>
      </w:r>
      <w:r w:rsidR="00971DDF">
        <w:t>de estudiantes</w:t>
      </w:r>
      <w:r w:rsidRPr="00AD1D8F">
        <w:t xml:space="preserve"> en la plataforma virtual</w:t>
      </w:r>
      <w:bookmarkEnd w:id="40"/>
    </w:p>
    <w:p w14:paraId="62BB3DC6" w14:textId="01752140" w:rsidR="00F069CB" w:rsidRPr="00AD1D8F" w:rsidRDefault="00DF755A" w:rsidP="00DF755A">
      <w:pPr>
        <w:pStyle w:val="Ttulo2"/>
      </w:pPr>
      <w:bookmarkStart w:id="41" w:name="_Toc144716497"/>
      <w:r>
        <w:t xml:space="preserve">4.1 </w:t>
      </w:r>
      <w:r w:rsidR="00EE04B8" w:rsidRPr="00AD1D8F">
        <w:t>Equipo y especificaciones técnicas para acceder al campus virtual</w:t>
      </w:r>
      <w:bookmarkEnd w:id="41"/>
      <w:r w:rsidR="00EE04B8" w:rsidRPr="00AD1D8F">
        <w:t xml:space="preserve"> </w:t>
      </w:r>
    </w:p>
    <w:p w14:paraId="50EED0A6" w14:textId="4677E8E5" w:rsidR="00EA1FCF" w:rsidRPr="00AD1D8F" w:rsidRDefault="00EA1FCF" w:rsidP="00EA1FCF">
      <w:r w:rsidRPr="00AD1D8F">
        <w:t xml:space="preserve">Con el fin de acceder al campus virtual y sus recursos y actividades, incluyendo </w:t>
      </w:r>
      <w:r w:rsidR="00936ABE" w:rsidRPr="00AD1D8F">
        <w:t>la herramienta para video conferencias</w:t>
      </w:r>
      <w:r w:rsidR="00EB3CC5" w:rsidRPr="00AD1D8F">
        <w:t xml:space="preserve"> y la Biblioteca Digital,</w:t>
      </w:r>
      <w:r w:rsidR="00936ABE" w:rsidRPr="00AD1D8F">
        <w:t xml:space="preserve"> las personas estudiantes deben contar con el siguiente equipo y especificaciones técnicas: </w:t>
      </w:r>
    </w:p>
    <w:p w14:paraId="5B67FBC8" w14:textId="7F8A6F1C" w:rsidR="00620167" w:rsidRPr="00D0146B" w:rsidRDefault="00D0146B" w:rsidP="00D0146B">
      <w:pPr>
        <w:pStyle w:val="Ttulo3"/>
        <w:rPr>
          <w:rStyle w:val="Ttulo3Car"/>
          <w:b/>
        </w:rPr>
      </w:pPr>
      <w:bookmarkStart w:id="42" w:name="_Toc120109204"/>
      <w:bookmarkStart w:id="43" w:name="_Toc144716498"/>
      <w:r w:rsidRPr="00D0146B">
        <w:t xml:space="preserve">b) </w:t>
      </w:r>
      <w:r w:rsidR="00620167" w:rsidRPr="00D0146B">
        <w:t>E</w:t>
      </w:r>
      <w:r w:rsidR="00620167" w:rsidRPr="00D0146B">
        <w:rPr>
          <w:rStyle w:val="Ttulo3Car"/>
          <w:b/>
        </w:rPr>
        <w:t>quipos y programas</w:t>
      </w:r>
      <w:bookmarkEnd w:id="42"/>
      <w:bookmarkEnd w:id="43"/>
    </w:p>
    <w:p w14:paraId="3F32FC07" w14:textId="77777777" w:rsidR="00620167" w:rsidRPr="00AD1D8F" w:rsidRDefault="00620167" w:rsidP="00620167">
      <w:pPr>
        <w:pStyle w:val="Prrafodelista"/>
        <w:numPr>
          <w:ilvl w:val="0"/>
          <w:numId w:val="24"/>
        </w:numPr>
        <w:spacing w:before="240"/>
      </w:pPr>
      <w:r w:rsidRPr="00AD1D8F">
        <w:t>Una computadora con al menos 2 GB de memoria RAM.</w:t>
      </w:r>
    </w:p>
    <w:p w14:paraId="21FB6040" w14:textId="77777777" w:rsidR="00620167" w:rsidRPr="00AD1D8F" w:rsidRDefault="00620167" w:rsidP="00620167">
      <w:pPr>
        <w:pStyle w:val="Prrafodelista"/>
        <w:numPr>
          <w:ilvl w:val="0"/>
          <w:numId w:val="24"/>
        </w:numPr>
        <w:spacing w:before="240"/>
      </w:pPr>
      <w:r w:rsidRPr="00AD1D8F">
        <w:t>Conexión a Internet de al menos 1 Mbps de velocidad.</w:t>
      </w:r>
    </w:p>
    <w:p w14:paraId="43A84A92" w14:textId="77777777" w:rsidR="00620167" w:rsidRPr="00AD1D8F" w:rsidRDefault="00620167" w:rsidP="00620167">
      <w:pPr>
        <w:pStyle w:val="Prrafodelista"/>
        <w:numPr>
          <w:ilvl w:val="0"/>
          <w:numId w:val="24"/>
        </w:numPr>
        <w:spacing w:before="240"/>
      </w:pPr>
      <w:r w:rsidRPr="00AD1D8F">
        <w:t>Si utiliza una PC, sistema operativo Windows 7 o superior.</w:t>
      </w:r>
    </w:p>
    <w:p w14:paraId="2A419C48" w14:textId="77777777" w:rsidR="00620167" w:rsidRPr="00AD1D8F" w:rsidRDefault="00620167" w:rsidP="00620167">
      <w:pPr>
        <w:pStyle w:val="Prrafodelista"/>
        <w:numPr>
          <w:ilvl w:val="0"/>
          <w:numId w:val="24"/>
        </w:numPr>
        <w:spacing w:before="240"/>
      </w:pPr>
      <w:r w:rsidRPr="00AD1D8F">
        <w:t>Si utiliza una Mac, sistema operativo OS 9 o superior.</w:t>
      </w:r>
    </w:p>
    <w:p w14:paraId="32153672" w14:textId="77777777" w:rsidR="00620167" w:rsidRPr="00AD1D8F" w:rsidRDefault="00620167" w:rsidP="00620167">
      <w:pPr>
        <w:pStyle w:val="Prrafodelista"/>
        <w:numPr>
          <w:ilvl w:val="0"/>
          <w:numId w:val="24"/>
        </w:numPr>
        <w:spacing w:before="240"/>
      </w:pPr>
      <w:r w:rsidRPr="00AD1D8F">
        <w:lastRenderedPageBreak/>
        <w:t>Navegadores (alguno de los siguientes):</w:t>
      </w:r>
    </w:p>
    <w:p w14:paraId="72D68768" w14:textId="77777777" w:rsidR="00620167" w:rsidRPr="00AD1D8F" w:rsidRDefault="00620167" w:rsidP="00620167">
      <w:pPr>
        <w:pStyle w:val="Prrafodelista"/>
        <w:numPr>
          <w:ilvl w:val="1"/>
          <w:numId w:val="24"/>
        </w:numPr>
        <w:spacing w:before="240"/>
      </w:pPr>
      <w:r w:rsidRPr="00AD1D8F">
        <w:t>Mozilla Firefox, actualizado a su última versión</w:t>
      </w:r>
    </w:p>
    <w:p w14:paraId="2B159260" w14:textId="77777777" w:rsidR="00620167" w:rsidRPr="00AD1D8F" w:rsidRDefault="00620167" w:rsidP="00620167">
      <w:pPr>
        <w:pStyle w:val="Prrafodelista"/>
        <w:numPr>
          <w:ilvl w:val="1"/>
          <w:numId w:val="24"/>
        </w:numPr>
        <w:spacing w:before="240"/>
      </w:pPr>
      <w:r w:rsidRPr="00AD1D8F">
        <w:t>Google Chrome, actualizado a su última versión.</w:t>
      </w:r>
    </w:p>
    <w:p w14:paraId="759D2E6F" w14:textId="77777777" w:rsidR="00620167" w:rsidRPr="00AD1D8F" w:rsidRDefault="00620167" w:rsidP="00620167">
      <w:pPr>
        <w:pStyle w:val="Prrafodelista"/>
        <w:numPr>
          <w:ilvl w:val="1"/>
          <w:numId w:val="24"/>
        </w:numPr>
        <w:spacing w:before="240"/>
      </w:pPr>
      <w:r w:rsidRPr="00AD1D8F">
        <w:t>Brave, actualizado a su última versión</w:t>
      </w:r>
    </w:p>
    <w:p w14:paraId="2A0B560E" w14:textId="77777777" w:rsidR="00620167" w:rsidRPr="00AD1D8F" w:rsidRDefault="00620167" w:rsidP="00620167">
      <w:pPr>
        <w:pStyle w:val="Prrafodelista"/>
        <w:numPr>
          <w:ilvl w:val="1"/>
          <w:numId w:val="24"/>
        </w:numPr>
        <w:spacing w:before="240"/>
      </w:pPr>
      <w:r w:rsidRPr="00AD1D8F">
        <w:t>Microsoft Edge, actualizado a su última versión</w:t>
      </w:r>
    </w:p>
    <w:p w14:paraId="0FF12923" w14:textId="77777777" w:rsidR="00620167" w:rsidRPr="00AD1D8F" w:rsidRDefault="00620167" w:rsidP="00620167">
      <w:pPr>
        <w:pStyle w:val="Prrafodelista"/>
        <w:numPr>
          <w:ilvl w:val="0"/>
          <w:numId w:val="24"/>
        </w:numPr>
        <w:spacing w:before="240"/>
      </w:pPr>
      <w:r w:rsidRPr="00AD1D8F">
        <w:t>Software de oficina: Procesador de textos, creador de presentaciones de diapositivas, etc.  sea Microsoft Office o aplicaciones libres como Open Office, Abi Word o Libre Office.</w:t>
      </w:r>
    </w:p>
    <w:p w14:paraId="31C3D338" w14:textId="77777777" w:rsidR="00620167" w:rsidRPr="00AD1D8F" w:rsidRDefault="00620167" w:rsidP="00620167">
      <w:pPr>
        <w:pStyle w:val="Prrafodelista"/>
        <w:numPr>
          <w:ilvl w:val="0"/>
          <w:numId w:val="24"/>
        </w:numPr>
        <w:spacing w:before="240"/>
      </w:pPr>
      <w:r w:rsidRPr="00AD1D8F">
        <w:t xml:space="preserve">Software para visualizar documentos en formato PDF: Adobe Acrobat Reader o similar. </w:t>
      </w:r>
    </w:p>
    <w:p w14:paraId="408AEB54" w14:textId="77777777" w:rsidR="00620167" w:rsidRPr="00AD1D8F" w:rsidRDefault="00620167" w:rsidP="00620167">
      <w:pPr>
        <w:pStyle w:val="Prrafodelista"/>
        <w:numPr>
          <w:ilvl w:val="0"/>
          <w:numId w:val="24"/>
        </w:numPr>
        <w:spacing w:before="240"/>
      </w:pPr>
      <w:r w:rsidRPr="00AD1D8F">
        <w:t xml:space="preserve">Cámara web, parlantes y micrófono (o equipo similar en una laptop, tableta o teléfono inteligente).  Estos dispositivos le permitirán escuchar el audio de los videos, los archivos de audio, así como participar en las video conferencias. </w:t>
      </w:r>
    </w:p>
    <w:p w14:paraId="2C72C325" w14:textId="77777777" w:rsidR="00620167" w:rsidRPr="00AD1D8F" w:rsidRDefault="00620167" w:rsidP="00620167">
      <w:pPr>
        <w:pStyle w:val="Prrafodelista"/>
        <w:numPr>
          <w:ilvl w:val="0"/>
          <w:numId w:val="24"/>
        </w:numPr>
        <w:spacing w:before="240"/>
      </w:pPr>
      <w:r w:rsidRPr="00AD1D8F">
        <w:t>Software antivirus.</w:t>
      </w:r>
    </w:p>
    <w:p w14:paraId="49B51CCF" w14:textId="77777777" w:rsidR="00620167" w:rsidRPr="00AD1D8F" w:rsidRDefault="00620167" w:rsidP="00620167">
      <w:pPr>
        <w:pStyle w:val="Prrafodelista"/>
        <w:numPr>
          <w:ilvl w:val="0"/>
          <w:numId w:val="24"/>
        </w:numPr>
        <w:spacing w:before="240"/>
      </w:pPr>
      <w:r w:rsidRPr="00AD1D8F">
        <w:t>Una cuenta de correo electrónico personal de acceso frecuente para mantenerse actualizado en cuanto a notificaciones e intercambios de mensajes.</w:t>
      </w:r>
    </w:p>
    <w:p w14:paraId="45AE7BA4" w14:textId="61105454" w:rsidR="00EE04B8" w:rsidRPr="00AD1D8F" w:rsidRDefault="00D4732C" w:rsidP="00EE04B8">
      <w:pPr>
        <w:spacing w:before="240"/>
      </w:pPr>
      <w:r w:rsidRPr="00AD1D8F">
        <w:t>El formulario de Admisión solicita información sobre el acceso de cada estudiante a equipo con estas especificaciones. Además, e</w:t>
      </w:r>
      <w:r w:rsidR="00EE04B8" w:rsidRPr="00AD1D8F">
        <w:t xml:space="preserve">l Departamento de Educación virtual verifica </w:t>
      </w:r>
      <w:r w:rsidR="00B512BF" w:rsidRPr="00AD1D8F">
        <w:t xml:space="preserve">que cada estudiante cuente con el equipo necesario para acceder a todas las funciones que ofrece el Campus Virtual. </w:t>
      </w:r>
      <w:r w:rsidRPr="00AD1D8F">
        <w:t>Quienes no cuenten con el equipo necesario son remitidos a la Vice Rectoría para valoración</w:t>
      </w:r>
      <w:r w:rsidR="00D94C1B" w:rsidRPr="00AD1D8F">
        <w:t>.</w:t>
      </w:r>
    </w:p>
    <w:p w14:paraId="412AD74A" w14:textId="7C273176" w:rsidR="00281D17" w:rsidRPr="00AD1D8F" w:rsidRDefault="00DF755A" w:rsidP="00DF755A">
      <w:pPr>
        <w:pStyle w:val="Ttulo2"/>
      </w:pPr>
      <w:bookmarkStart w:id="44" w:name="_Toc144716499"/>
      <w:r>
        <w:t xml:space="preserve">4.2 </w:t>
      </w:r>
      <w:r w:rsidR="00281D17" w:rsidRPr="00AD1D8F">
        <w:t xml:space="preserve">Inducción </w:t>
      </w:r>
      <w:r w:rsidR="008F2DAD">
        <w:t xml:space="preserve">de estudiantes </w:t>
      </w:r>
      <w:r w:rsidR="00281D17" w:rsidRPr="00AD1D8F">
        <w:t>a la educación virtual y al uso del campus virtual (Moodle)</w:t>
      </w:r>
      <w:bookmarkEnd w:id="44"/>
    </w:p>
    <w:p w14:paraId="7B284B10" w14:textId="4FB69339" w:rsidR="0003338A" w:rsidRPr="00AD1D8F" w:rsidRDefault="008F2DAD" w:rsidP="0003338A">
      <w:r>
        <w:t>Todas las personas</w:t>
      </w:r>
      <w:r w:rsidR="0003338A" w:rsidRPr="00AD1D8F">
        <w:t xml:space="preserve"> estudiantes que ingresen a la modalidad virtual deben realizar el </w:t>
      </w:r>
      <w:r w:rsidR="00E35333" w:rsidRPr="00AD1D8F">
        <w:rPr>
          <w:b/>
          <w:bCs/>
        </w:rPr>
        <w:t>Curso</w:t>
      </w:r>
      <w:r w:rsidR="0003338A" w:rsidRPr="00AD1D8F">
        <w:rPr>
          <w:b/>
          <w:bCs/>
        </w:rPr>
        <w:t xml:space="preserve"> de Inducción a la Metodología de</w:t>
      </w:r>
      <w:r w:rsidR="00D858F6" w:rsidRPr="00AD1D8F">
        <w:rPr>
          <w:b/>
          <w:bCs/>
        </w:rPr>
        <w:t>l</w:t>
      </w:r>
      <w:r w:rsidR="0003338A" w:rsidRPr="00AD1D8F">
        <w:rPr>
          <w:b/>
          <w:bCs/>
        </w:rPr>
        <w:t xml:space="preserve"> Estudio Virtual</w:t>
      </w:r>
      <w:r w:rsidR="0003338A" w:rsidRPr="00AD1D8F">
        <w:t xml:space="preserve"> sobre la estructura y actividades de los cursos virtuales, el uso de la plataforma Moodle, habilidades para el estudio en línea y las normas de integridad académica y “netiqueta”. También se introduce a los y las estudiantes a los servicios de apoyo que tienen a disposición.</w:t>
      </w:r>
      <w:r w:rsidR="0003338A" w:rsidRPr="00AD1D8F">
        <w:rPr>
          <w:b/>
        </w:rPr>
        <w:t xml:space="preserve">  </w:t>
      </w:r>
      <w:r w:rsidR="0003338A" w:rsidRPr="00AD1D8F">
        <w:t>Antes de iniciar los cursos, la Coordinación de la Educación Virtual enviará a los y las estudiantes un instrumento de evaluación de su grado de preparación para la modalidad virtual.  Este es un cuestionario de “</w:t>
      </w:r>
      <w:r w:rsidR="0003338A" w:rsidRPr="00AD1D8F">
        <w:rPr>
          <w:i/>
        </w:rPr>
        <w:t>e-readiness</w:t>
      </w:r>
      <w:r w:rsidR="0003338A" w:rsidRPr="00AD1D8F">
        <w:t xml:space="preserve">”, por medio del cual se realiza un diagnóstico de las habilidades de disciplina, aprendizaje autónomo, motivación y actitudes hacia el aprendizaje a distancia, y que se complementa con aspectos relacionados con el manejo de herramientas, como acceso a Internet, uso de navegador, uso de paquetes de ofimática, habilidades de redacción escrita y otras, que se consideran importantes en los estudios virtuales.  Con el análisis de los resultados de este instrumento, la Coordinación de la Educación Virtual </w:t>
      </w:r>
      <w:r w:rsidR="0003338A" w:rsidRPr="00AD1D8F">
        <w:lastRenderedPageBreak/>
        <w:t>determinará apoyos específicos que puedan requerir los y las estudiantes de nuevo ingreso para ofrecerles un acompañamiento individualizado si así lo requirieran.  El</w:t>
      </w:r>
      <w:r w:rsidR="00991A78" w:rsidRPr="00AD1D8F">
        <w:t xml:space="preserve"> curso</w:t>
      </w:r>
      <w:r w:rsidR="0003338A" w:rsidRPr="00AD1D8F">
        <w:t xml:space="preserve"> tendrá una duración de tres semanas. Cada estudiante será matriculado en forma automática un mes antes del inicio de su primer cuatrimestre de estudio. </w:t>
      </w:r>
    </w:p>
    <w:p w14:paraId="7735EE7C" w14:textId="69DC6014" w:rsidR="00FE552D" w:rsidRDefault="00BE683C" w:rsidP="0003338A">
      <w:r w:rsidRPr="00AD1D8F">
        <w:t xml:space="preserve">El </w:t>
      </w:r>
      <w:r w:rsidR="00E35333" w:rsidRPr="00AD1D8F">
        <w:t xml:space="preserve">curso </w:t>
      </w:r>
      <w:r w:rsidR="00412B1E" w:rsidRPr="00AD1D8F">
        <w:t>está disponible en el aula</w:t>
      </w:r>
      <w:r w:rsidR="00932C52" w:rsidRPr="00AD1D8F">
        <w:t xml:space="preserve"> virtual </w:t>
      </w:r>
      <w:r w:rsidR="00084999">
        <w:t xml:space="preserve">en el menú superior </w:t>
      </w:r>
      <w:r w:rsidR="00084999" w:rsidRPr="00FE552D">
        <w:rPr>
          <w:b/>
          <w:bCs/>
        </w:rPr>
        <w:t>“ESTUDIA</w:t>
      </w:r>
      <w:r w:rsidR="00FE552D">
        <w:rPr>
          <w:b/>
          <w:bCs/>
        </w:rPr>
        <w:t>N</w:t>
      </w:r>
      <w:r w:rsidR="00FE552D" w:rsidRPr="00FE552D">
        <w:rPr>
          <w:b/>
          <w:bCs/>
        </w:rPr>
        <w:t>TES”</w:t>
      </w:r>
      <w:r w:rsidR="00C257AE" w:rsidRPr="00AD1D8F">
        <w:t xml:space="preserve"> </w:t>
      </w:r>
      <w:r w:rsidR="00FE552D">
        <w:t xml:space="preserve">según se muestra en el siguiente recorte de pantalla: </w:t>
      </w:r>
      <w:r w:rsidR="00D0146B">
        <w:t>(el curso para docentes se describe en el Tomo V: Docentes)</w:t>
      </w:r>
    </w:p>
    <w:p w14:paraId="5454F75E" w14:textId="53A3DA11" w:rsidR="00FE552D" w:rsidRDefault="00D0146B" w:rsidP="0003338A">
      <w:r>
        <w:rPr>
          <w:noProof/>
        </w:rPr>
        <mc:AlternateContent>
          <mc:Choice Requires="wps">
            <w:drawing>
              <wp:anchor distT="0" distB="0" distL="114300" distR="114300" simplePos="0" relativeHeight="251703296" behindDoc="0" locked="0" layoutInCell="1" allowOverlap="1" wp14:anchorId="5ADE9E78" wp14:editId="2EA28854">
                <wp:simplePos x="0" y="0"/>
                <wp:positionH relativeFrom="column">
                  <wp:posOffset>3104515</wp:posOffset>
                </wp:positionH>
                <wp:positionV relativeFrom="paragraph">
                  <wp:posOffset>-635</wp:posOffset>
                </wp:positionV>
                <wp:extent cx="796636" cy="817419"/>
                <wp:effectExtent l="38100" t="19050" r="22860" b="40005"/>
                <wp:wrapNone/>
                <wp:docPr id="33" name="Straight Arrow Connector 33"/>
                <wp:cNvGraphicFramePr/>
                <a:graphic xmlns:a="http://schemas.openxmlformats.org/drawingml/2006/main">
                  <a:graphicData uri="http://schemas.microsoft.com/office/word/2010/wordprocessingShape">
                    <wps:wsp>
                      <wps:cNvCnPr/>
                      <wps:spPr>
                        <a:xfrm flipH="1">
                          <a:off x="0" y="0"/>
                          <a:ext cx="796636" cy="8174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F3275F" id="_x0000_t32" coordsize="21600,21600" o:spt="32" o:oned="t" path="m,l21600,21600e" filled="f">
                <v:path arrowok="t" fillok="f" o:connecttype="none"/>
                <o:lock v:ext="edit" shapetype="t"/>
              </v:shapetype>
              <v:shape id="Straight Arrow Connector 33" o:spid="_x0000_s1026" type="#_x0000_t32" style="position:absolute;margin-left:244.45pt;margin-top:-.05pt;width:62.75pt;height:64.3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" strokecolor="#5b9bd5 [3204]" strokeweight="2.25pt">
                <v:stroke endarrow="block" joinstyle="miter"/>
              </v:shape>
            </w:pict>
          </mc:Fallback>
        </mc:AlternateContent>
      </w:r>
      <w:r w:rsidRPr="00D0146B">
        <w:rPr>
          <w:noProof/>
        </w:rPr>
        <w:t xml:space="preserve"> </w:t>
      </w:r>
      <w:r>
        <w:rPr>
          <w:noProof/>
        </w:rPr>
        <w:drawing>
          <wp:inline distT="0" distB="0" distL="0" distR="0" wp14:anchorId="287ECEB3" wp14:editId="0B2F44C9">
            <wp:extent cx="3741420" cy="1199479"/>
            <wp:effectExtent l="0" t="0" r="0" b="1270"/>
            <wp:docPr id="159114678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46785" name="Imagen 1" descr="Interfaz de usuario gráfica, Texto, Aplicación&#10;&#10;Descripción generada automáticamente"/>
                    <pic:cNvPicPr/>
                  </pic:nvPicPr>
                  <pic:blipFill>
                    <a:blip r:embed="rId28"/>
                    <a:stretch>
                      <a:fillRect/>
                    </a:stretch>
                  </pic:blipFill>
                  <pic:spPr>
                    <a:xfrm>
                      <a:off x="0" y="0"/>
                      <a:ext cx="3752096" cy="1202902"/>
                    </a:xfrm>
                    <a:prstGeom prst="rect">
                      <a:avLst/>
                    </a:prstGeom>
                  </pic:spPr>
                </pic:pic>
              </a:graphicData>
            </a:graphic>
          </wp:inline>
        </w:drawing>
      </w:r>
    </w:p>
    <w:p w14:paraId="406DFAB4" w14:textId="2AD00B75" w:rsidR="00BE683C" w:rsidRPr="00AD1D8F" w:rsidRDefault="00D0146B" w:rsidP="0003338A">
      <w:r>
        <w:t>El curso t</w:t>
      </w:r>
      <w:r w:rsidR="00C257AE" w:rsidRPr="00AD1D8F">
        <w:t>iene los siguientes contenidos</w:t>
      </w:r>
      <w:r w:rsidR="00932C52" w:rsidRPr="00AD1D8F">
        <w:t xml:space="preserve">, según se establece en el </w:t>
      </w:r>
      <w:r w:rsidR="00C257AE" w:rsidRPr="00AD1D8F">
        <w:t xml:space="preserve">sílabo </w:t>
      </w:r>
      <w:r w:rsidR="00290D3A">
        <w:t xml:space="preserve">que se encuentra en </w:t>
      </w:r>
      <w:r w:rsidR="00D60F6C">
        <w:t xml:space="preserve">la carpeta </w:t>
      </w:r>
      <w:r w:rsidR="00D60F6C" w:rsidRPr="00AD1D8F">
        <w:rPr>
          <w:b/>
          <w:bCs/>
        </w:rPr>
        <w:t>ANEXO</w:t>
      </w:r>
      <w:r w:rsidR="00D60F6C">
        <w:rPr>
          <w:b/>
          <w:bCs/>
        </w:rPr>
        <w:t xml:space="preserve">S </w:t>
      </w:r>
      <w:r w:rsidR="00D60F6C">
        <w:rPr>
          <w:rFonts w:ascii="Abadi" w:hAnsi="Abadi"/>
          <w:b/>
          <w:bCs/>
        </w:rPr>
        <w:t>&gt;</w:t>
      </w:r>
      <w:r w:rsidR="00D60F6C">
        <w:rPr>
          <w:b/>
          <w:bCs/>
        </w:rPr>
        <w:t xml:space="preserve"> Programa curso de inducción estudiantes.</w:t>
      </w:r>
    </w:p>
    <w:p w14:paraId="43DB7CB6" w14:textId="77777777" w:rsidR="00C1158E" w:rsidRPr="00AD1D8F" w:rsidRDefault="00C1158E" w:rsidP="00C1158E">
      <w:pPr>
        <w:spacing w:after="0"/>
      </w:pPr>
      <w:r w:rsidRPr="00AD1D8F">
        <w:t>Tema 1: Estructura del campus virtual UBL</w:t>
      </w:r>
    </w:p>
    <w:p w14:paraId="564C3146" w14:textId="77777777" w:rsidR="00C1158E" w:rsidRPr="00AD1D8F" w:rsidRDefault="00C1158E" w:rsidP="00C1158E">
      <w:pPr>
        <w:spacing w:after="0"/>
      </w:pPr>
      <w:r w:rsidRPr="00AD1D8F">
        <w:t>Tema 2: Evaluemos destrezas técnicas</w:t>
      </w:r>
    </w:p>
    <w:p w14:paraId="440B3E7E" w14:textId="77777777" w:rsidR="00C1158E" w:rsidRPr="00AD1D8F" w:rsidRDefault="00C1158E" w:rsidP="00C1158E">
      <w:pPr>
        <w:spacing w:after="0"/>
      </w:pPr>
      <w:r w:rsidRPr="00AD1D8F">
        <w:t>Tema 3: Conozcamos los cursos, recursos y actividades</w:t>
      </w:r>
    </w:p>
    <w:p w14:paraId="7E694F79" w14:textId="77777777" w:rsidR="00C1158E" w:rsidRPr="00AD1D8F" w:rsidRDefault="00C1158E" w:rsidP="00C1158E">
      <w:pPr>
        <w:spacing w:after="0"/>
      </w:pPr>
      <w:r w:rsidRPr="00AD1D8F">
        <w:t>Tema 4: Conozcamos sus responsabilidades como estudiantes</w:t>
      </w:r>
    </w:p>
    <w:p w14:paraId="291ABDC9" w14:textId="1F0DB4F4" w:rsidR="00C1158E" w:rsidRDefault="00C1158E" w:rsidP="00C1158E">
      <w:pPr>
        <w:spacing w:after="0"/>
      </w:pPr>
      <w:r w:rsidRPr="00AD1D8F">
        <w:t xml:space="preserve">Tema 5: Conozcamos dónde obtener ayuda. </w:t>
      </w:r>
    </w:p>
    <w:p w14:paraId="7192F6EE" w14:textId="77777777" w:rsidR="00D47B93" w:rsidRDefault="00D47B93" w:rsidP="00C1158E">
      <w:pPr>
        <w:spacing w:after="0"/>
      </w:pPr>
    </w:p>
    <w:p w14:paraId="08FD1AC3" w14:textId="1CAF0760" w:rsidR="0003338A" w:rsidRPr="00AD1D8F" w:rsidRDefault="00D47B93" w:rsidP="00D47B93">
      <w:pPr>
        <w:pStyle w:val="Ttulo3"/>
      </w:pPr>
      <w:bookmarkStart w:id="45" w:name="_Toc144716500"/>
      <w:r>
        <w:t xml:space="preserve">d) </w:t>
      </w:r>
      <w:r w:rsidR="0003338A" w:rsidRPr="00AD1D8F">
        <w:t>Seguimiento y acompañamiento a estudiantes</w:t>
      </w:r>
      <w:bookmarkEnd w:id="45"/>
      <w:r w:rsidR="0003338A" w:rsidRPr="00AD1D8F">
        <w:t xml:space="preserve"> </w:t>
      </w:r>
    </w:p>
    <w:p w14:paraId="6C90FB25" w14:textId="4DEFF7D8" w:rsidR="00170EAB" w:rsidRPr="00AD1D8F" w:rsidRDefault="00170EAB" w:rsidP="00902F63">
      <w:r w:rsidRPr="00AD1D8F">
        <w:t xml:space="preserve">Debido a que los procesos de enseñanza y aprendizaje en un entorno virtual se realizan a la distancia, </w:t>
      </w:r>
      <w:r w:rsidR="0003338A" w:rsidRPr="00AD1D8F">
        <w:t>se establecen</w:t>
      </w:r>
      <w:r w:rsidRPr="00AD1D8F">
        <w:t xml:space="preserve"> procedimientos de seguimiento académico y administrativo dirigido a las personas estudiantes. Se entiende por seguimiento a estudiantes toda acción, tanto reactiva como proactiva, que genere puntos de contacto entre la institución y los y las estudiantes, con el objetivo de atender sus necesidades de apoyo para culminar exitosamente su curso, carrera o programa.  Se contemplan procesos para prevenir la deserción estudiantil</w:t>
      </w:r>
      <w:r w:rsidR="0003338A" w:rsidRPr="00AD1D8F">
        <w:t xml:space="preserve"> y asegurar el acceso a</w:t>
      </w:r>
      <w:r w:rsidR="00F47B76" w:rsidRPr="00AD1D8F">
        <w:t xml:space="preserve">l campus y el manejo de sus instrumentos. Además, se identifican necesidades </w:t>
      </w:r>
      <w:r w:rsidR="00902F63" w:rsidRPr="00AD1D8F">
        <w:t>especiales</w:t>
      </w:r>
      <w:r w:rsidR="00F47B76" w:rsidRPr="00AD1D8F">
        <w:t xml:space="preserve"> con el fin de abordarlas a través del Departamento de Bienestar </w:t>
      </w:r>
      <w:r w:rsidR="00CC685D" w:rsidRPr="00AD1D8F">
        <w:t>Comunitario. Estas actividades de seguimiento y acompañamiento incluyen</w:t>
      </w:r>
      <w:r w:rsidRPr="00AD1D8F">
        <w:t xml:space="preserve"> una adecuada inducción, la creación de redes de apoyo (comunidades de aprendizaje)</w:t>
      </w:r>
      <w:r w:rsidR="00CC685D" w:rsidRPr="00AD1D8F">
        <w:t xml:space="preserve"> que incluyen representantes estudiantiles, personal del De</w:t>
      </w:r>
      <w:r w:rsidR="00DC3CA6" w:rsidRPr="00AD1D8F">
        <w:t xml:space="preserve">partamento </w:t>
      </w:r>
      <w:r w:rsidR="00CC685D" w:rsidRPr="00AD1D8F">
        <w:t xml:space="preserve">de Bienestar Comunitario, tutores estudiantiles, docentes y </w:t>
      </w:r>
      <w:r w:rsidR="00CC685D" w:rsidRPr="00AD1D8F">
        <w:lastRenderedPageBreak/>
        <w:t>estudiantes del curso</w:t>
      </w:r>
      <w:r w:rsidR="00DC3CA6" w:rsidRPr="00AD1D8F">
        <w:t xml:space="preserve">. Se </w:t>
      </w:r>
      <w:r w:rsidR="00B65E43" w:rsidRPr="00AD1D8F">
        <w:t>contempla el</w:t>
      </w:r>
      <w:r w:rsidR="00CC685D" w:rsidRPr="00AD1D8F">
        <w:t xml:space="preserve"> seguimiento en las aulas virtuales para identificar rezagos o abandonos y tomar las medidas de contacto necesarias, </w:t>
      </w:r>
      <w:r w:rsidRPr="00AD1D8F">
        <w:t>contacto sistemático</w:t>
      </w:r>
      <w:r w:rsidR="00CC685D" w:rsidRPr="00AD1D8F">
        <w:t xml:space="preserve"> tanto</w:t>
      </w:r>
      <w:r w:rsidRPr="00AD1D8F">
        <w:t xml:space="preserve"> reactivo y proactivo desde la institución, sistema de retroalimentación para identificar estudiantes en riesgo de deserción y así brindar el apoyo necesario. </w:t>
      </w:r>
      <w:r w:rsidR="00CC685D" w:rsidRPr="00AD1D8F">
        <w:t>Además, se solicita a las personas docentes informar mensualmente</w:t>
      </w:r>
      <w:r w:rsidR="00902F63" w:rsidRPr="00AD1D8F">
        <w:t xml:space="preserve"> a la Vice Rectoría</w:t>
      </w:r>
      <w:r w:rsidR="00CC685D" w:rsidRPr="00AD1D8F">
        <w:t xml:space="preserve"> sobre situaciones que </w:t>
      </w:r>
      <w:r w:rsidR="00902F63" w:rsidRPr="00AD1D8F">
        <w:t xml:space="preserve">requieren atención o seguimiento. </w:t>
      </w:r>
      <w:r w:rsidR="00945E3F" w:rsidRPr="00AD1D8F">
        <w:t xml:space="preserve">Las actividades de seguimiento incluyen: </w:t>
      </w:r>
    </w:p>
    <w:p w14:paraId="74D45739" w14:textId="4C03B70F" w:rsidR="007C189D" w:rsidRPr="00AD1D8F" w:rsidRDefault="007C189D" w:rsidP="00CB7A09">
      <w:pPr>
        <w:pStyle w:val="Prrafodelista"/>
        <w:numPr>
          <w:ilvl w:val="0"/>
          <w:numId w:val="12"/>
        </w:numPr>
        <w:spacing w:line="276" w:lineRule="auto"/>
      </w:pPr>
      <w:r w:rsidRPr="00AD1D8F">
        <w:t>Envío de información de acceso</w:t>
      </w:r>
      <w:r w:rsidR="00CB7A09" w:rsidRPr="00AD1D8F">
        <w:t xml:space="preserve"> e instrucciones para ingresar al aula virtual (Asistente de Educación Virtual)</w:t>
      </w:r>
    </w:p>
    <w:p w14:paraId="5AF35A89" w14:textId="6F002D3C" w:rsidR="008C45F4" w:rsidRPr="00AD1D8F" w:rsidRDefault="008C45F4" w:rsidP="00CB7A09">
      <w:pPr>
        <w:pStyle w:val="Prrafodelista"/>
        <w:numPr>
          <w:ilvl w:val="0"/>
          <w:numId w:val="12"/>
        </w:numPr>
        <w:spacing w:line="276" w:lineRule="auto"/>
      </w:pPr>
      <w:r w:rsidRPr="00AD1D8F">
        <w:t>Curso de inducción (Coordinación de Educación Virtual)</w:t>
      </w:r>
    </w:p>
    <w:p w14:paraId="2D3FE379" w14:textId="334B7323" w:rsidR="008C45F4" w:rsidRPr="00AD1D8F" w:rsidRDefault="008C45F4" w:rsidP="00CB7A09">
      <w:pPr>
        <w:pStyle w:val="Prrafodelista"/>
        <w:numPr>
          <w:ilvl w:val="0"/>
          <w:numId w:val="12"/>
        </w:numPr>
        <w:spacing w:line="276" w:lineRule="auto"/>
      </w:pPr>
      <w:r w:rsidRPr="00AD1D8F">
        <w:t>Encuentro sincrónico de inducción estudiantil (Dep</w:t>
      </w:r>
      <w:r w:rsidR="009D0402" w:rsidRPr="00AD1D8F">
        <w:t>artamento de</w:t>
      </w:r>
      <w:r w:rsidRPr="00AD1D8F">
        <w:t xml:space="preserve"> Bienestar Comunitario)</w:t>
      </w:r>
    </w:p>
    <w:p w14:paraId="10D53B13" w14:textId="052996D1" w:rsidR="00945E3F" w:rsidRPr="00AD1D8F" w:rsidRDefault="00945E3F" w:rsidP="00CB7A09">
      <w:pPr>
        <w:pStyle w:val="Prrafodelista"/>
        <w:numPr>
          <w:ilvl w:val="0"/>
          <w:numId w:val="12"/>
        </w:numPr>
        <w:spacing w:line="276" w:lineRule="auto"/>
      </w:pPr>
      <w:r w:rsidRPr="00AD1D8F">
        <w:t>Monitoreo semanal</w:t>
      </w:r>
      <w:r w:rsidR="008C45F4" w:rsidRPr="00AD1D8F">
        <w:t xml:space="preserve"> de la plataforma</w:t>
      </w:r>
      <w:r w:rsidRPr="00AD1D8F">
        <w:t xml:space="preserve"> para identificar rezagos en los cursos (Asistente de educación virtual). </w:t>
      </w:r>
    </w:p>
    <w:p w14:paraId="4DC41E62" w14:textId="531CF76B" w:rsidR="00945E3F" w:rsidRPr="00AD1D8F" w:rsidRDefault="00B435A4" w:rsidP="00CB7A09">
      <w:pPr>
        <w:pStyle w:val="Prrafodelista"/>
        <w:numPr>
          <w:ilvl w:val="0"/>
          <w:numId w:val="12"/>
        </w:numPr>
        <w:spacing w:line="276" w:lineRule="auto"/>
      </w:pPr>
      <w:r w:rsidRPr="00AD1D8F">
        <w:t>Atención a consultas y dudas durante el curso (Coordinación de Educación Virtual, Asistente pedagógica, Docentes</w:t>
      </w:r>
      <w:r w:rsidR="008C45F4" w:rsidRPr="00AD1D8F">
        <w:t>)</w:t>
      </w:r>
    </w:p>
    <w:p w14:paraId="56AAD793" w14:textId="73686467" w:rsidR="00B65E43" w:rsidRPr="00AD1D8F" w:rsidRDefault="00B65E43" w:rsidP="00CB7A09">
      <w:pPr>
        <w:pStyle w:val="Prrafodelista"/>
        <w:numPr>
          <w:ilvl w:val="0"/>
          <w:numId w:val="12"/>
        </w:numPr>
        <w:spacing w:line="276" w:lineRule="auto"/>
      </w:pPr>
      <w:r w:rsidRPr="00AD1D8F">
        <w:t>Informe mensual a la Vice Rectoría sobre desarrollo de los cursos virtuales (Docentes)</w:t>
      </w:r>
    </w:p>
    <w:p w14:paraId="6D424E89" w14:textId="00B32DDC" w:rsidR="008C45F4" w:rsidRPr="00AD1D8F" w:rsidRDefault="007C189D" w:rsidP="00CB7A09">
      <w:pPr>
        <w:pStyle w:val="Prrafodelista"/>
        <w:numPr>
          <w:ilvl w:val="0"/>
          <w:numId w:val="12"/>
        </w:numPr>
        <w:spacing w:line="276" w:lineRule="auto"/>
      </w:pPr>
      <w:r w:rsidRPr="00AD1D8F">
        <w:t xml:space="preserve">Reporte de dificultades de estudiantes a la Vice Rectoría (Docentes, Direcciones de Escuela). </w:t>
      </w:r>
    </w:p>
    <w:p w14:paraId="065B90EB" w14:textId="7605B05E" w:rsidR="00170EAB" w:rsidRPr="00AD1D8F" w:rsidRDefault="00CB7A09" w:rsidP="00CB7A09">
      <w:r w:rsidRPr="00AD1D8F">
        <w:t xml:space="preserve">La atención a </w:t>
      </w:r>
      <w:r w:rsidR="00170EAB" w:rsidRPr="00AD1D8F">
        <w:t>consultas de estudiantes sobre trámites de matrículas y pagos; apertura y finalización de los periodos de matrícula, así como de otros trámites administrativos de importancia</w:t>
      </w:r>
      <w:r w:rsidRPr="00AD1D8F">
        <w:t xml:space="preserve"> y el manejo de la base de </w:t>
      </w:r>
      <w:r w:rsidR="00B65E43" w:rsidRPr="00AD1D8F">
        <w:t>r</w:t>
      </w:r>
      <w:r w:rsidRPr="00AD1D8F">
        <w:t>egistro es responsabilidad de la Encargada de Registro.</w:t>
      </w:r>
    </w:p>
    <w:p w14:paraId="12C31C0B" w14:textId="4F89D651" w:rsidR="00170EAB" w:rsidRPr="00AD1D8F" w:rsidRDefault="009E554A" w:rsidP="00E400B7">
      <w:pPr>
        <w:pStyle w:val="Ttulo1"/>
      </w:pPr>
      <w:bookmarkStart w:id="46" w:name="_Toc144716501"/>
      <w:r w:rsidRPr="00AD1D8F">
        <w:t>Ubicación electrónica de las normas académicas</w:t>
      </w:r>
      <w:r w:rsidR="00AD5B97" w:rsidRPr="00AD1D8F">
        <w:t>,</w:t>
      </w:r>
      <w:r w:rsidRPr="00AD1D8F">
        <w:t xml:space="preserve"> administrativas</w:t>
      </w:r>
      <w:r w:rsidR="00AD5B97" w:rsidRPr="00AD1D8F">
        <w:t xml:space="preserve"> y éticas</w:t>
      </w:r>
      <w:bookmarkEnd w:id="46"/>
      <w:r w:rsidR="00AD5B97" w:rsidRPr="00AD1D8F">
        <w:t xml:space="preserve"> </w:t>
      </w:r>
    </w:p>
    <w:p w14:paraId="0852BBF0" w14:textId="4EBBC866" w:rsidR="00E400B7" w:rsidRPr="00AD1D8F" w:rsidRDefault="00567997" w:rsidP="00567997">
      <w:r w:rsidRPr="00AD1D8F">
        <w:t xml:space="preserve">A </w:t>
      </w:r>
      <w:r w:rsidR="00991A78" w:rsidRPr="00AD1D8F">
        <w:t>continuación,</w:t>
      </w:r>
      <w:r w:rsidRPr="00AD1D8F">
        <w:t xml:space="preserve"> las normativas </w:t>
      </w:r>
      <w:r w:rsidR="008210AB" w:rsidRPr="00AD1D8F">
        <w:t xml:space="preserve">y guías </w:t>
      </w:r>
      <w:r w:rsidRPr="00AD1D8F">
        <w:t>académicas y administrativas para estudiantes y la ubicación en las que se encuentran disponibles</w:t>
      </w:r>
      <w:r w:rsidR="00104ED4" w:rsidRPr="00AD1D8F">
        <w:t xml:space="preserve">. Al ingresar al campus virtual </w:t>
      </w:r>
      <w:r w:rsidR="00BC4C04" w:rsidRPr="00AD1D8F">
        <w:t>se encuentran una serie de botones que dan acceso rápido a recursos del Campus</w:t>
      </w:r>
      <w:r w:rsidR="004572A5">
        <w:t>.</w:t>
      </w:r>
    </w:p>
    <w:p w14:paraId="625E317B" w14:textId="6F6A0A52" w:rsidR="00EB7C62" w:rsidRPr="00AD1D8F" w:rsidRDefault="00EB7C62" w:rsidP="00EB7C62">
      <w:pPr>
        <w:pStyle w:val="Ttulo2"/>
      </w:pPr>
      <w:bookmarkStart w:id="47" w:name="_Toc144716502"/>
      <w:r w:rsidRPr="00AD1D8F">
        <w:t>5.1 Normas académicas y éticas</w:t>
      </w:r>
      <w:bookmarkEnd w:id="47"/>
      <w:r w:rsidRPr="00AD1D8F">
        <w:t xml:space="preserve"> </w:t>
      </w:r>
    </w:p>
    <w:p w14:paraId="4939F15B" w14:textId="521ACBB2" w:rsidR="00BC4C04" w:rsidRPr="00AD1D8F" w:rsidRDefault="00465EBC" w:rsidP="00567997">
      <w:r w:rsidRPr="00AD1D8F">
        <w:rPr>
          <w:noProof/>
        </w:rPr>
        <mc:AlternateContent>
          <mc:Choice Requires="wps">
            <w:drawing>
              <wp:anchor distT="0" distB="0" distL="114300" distR="114300" simplePos="0" relativeHeight="251684864" behindDoc="0" locked="0" layoutInCell="1" allowOverlap="1" wp14:anchorId="19AAD3D2" wp14:editId="164C314E">
                <wp:simplePos x="0" y="0"/>
                <wp:positionH relativeFrom="column">
                  <wp:posOffset>3346450</wp:posOffset>
                </wp:positionH>
                <wp:positionV relativeFrom="paragraph">
                  <wp:posOffset>60960</wp:posOffset>
                </wp:positionV>
                <wp:extent cx="1041400" cy="996950"/>
                <wp:effectExtent l="19050" t="19050" r="25400" b="12700"/>
                <wp:wrapNone/>
                <wp:docPr id="6" name="Elipse 6"/>
                <wp:cNvGraphicFramePr/>
                <a:graphic xmlns:a="http://schemas.openxmlformats.org/drawingml/2006/main">
                  <a:graphicData uri="http://schemas.microsoft.com/office/word/2010/wordprocessingShape">
                    <wps:wsp>
                      <wps:cNvSpPr/>
                      <wps:spPr>
                        <a:xfrm>
                          <a:off x="0" y="0"/>
                          <a:ext cx="1041400" cy="99695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73C6F" id="Elipse 6" o:spid="_x0000_s1026" style="position:absolute;margin-left:263.5pt;margin-top:4.8pt;width:82pt;height: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" filled="f" strokecolor="#c00000" strokeweight="2.25pt">
                <v:stroke joinstyle="miter"/>
              </v:oval>
            </w:pict>
          </mc:Fallback>
        </mc:AlternateContent>
      </w:r>
      <w:r>
        <w:rPr>
          <w:noProof/>
        </w:rPr>
        <w:drawing>
          <wp:inline distT="0" distB="0" distL="0" distR="0" wp14:anchorId="34777187" wp14:editId="04245D92">
            <wp:extent cx="4387850" cy="1100244"/>
            <wp:effectExtent l="0" t="0" r="0" b="5080"/>
            <wp:docPr id="960447366"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47366" name="Imagen 1" descr="Interfaz de usuario gráfica&#10;&#10;Descripción generada automáticamente con confianza baja"/>
                    <pic:cNvPicPr/>
                  </pic:nvPicPr>
                  <pic:blipFill>
                    <a:blip r:embed="rId29"/>
                    <a:stretch>
                      <a:fillRect/>
                    </a:stretch>
                  </pic:blipFill>
                  <pic:spPr>
                    <a:xfrm>
                      <a:off x="0" y="0"/>
                      <a:ext cx="4409162" cy="1105588"/>
                    </a:xfrm>
                    <a:prstGeom prst="rect">
                      <a:avLst/>
                    </a:prstGeom>
                  </pic:spPr>
                </pic:pic>
              </a:graphicData>
            </a:graphic>
          </wp:inline>
        </w:drawing>
      </w:r>
    </w:p>
    <w:p w14:paraId="09884A86" w14:textId="691CA60B" w:rsidR="00AD5B97" w:rsidRDefault="009F48EA" w:rsidP="00567997">
      <w:r w:rsidRPr="00AD1D8F">
        <w:t xml:space="preserve">El </w:t>
      </w:r>
      <w:hyperlink r:id="rId30" w:history="1">
        <w:r w:rsidR="00465EBC">
          <w:rPr>
            <w:rStyle w:val="Hipervnculo"/>
          </w:rPr>
          <w:t>cuarto</w:t>
        </w:r>
        <w:r w:rsidRPr="00AD1D8F">
          <w:rPr>
            <w:rStyle w:val="Hipervnculo"/>
          </w:rPr>
          <w:t xml:space="preserve"> ícono</w:t>
        </w:r>
      </w:hyperlink>
      <w:r w:rsidRPr="00AD1D8F">
        <w:t xml:space="preserve"> da acceso a las normativas académicas, administrativas y éticas. </w:t>
      </w:r>
    </w:p>
    <w:p w14:paraId="5B535C15" w14:textId="44D8B67F" w:rsidR="00991A78" w:rsidRPr="00AD1D8F" w:rsidRDefault="007E7A09" w:rsidP="00991A78">
      <w:pPr>
        <w:keepNext/>
      </w:pPr>
      <w:r w:rsidRPr="00AD1D8F">
        <w:rPr>
          <w:noProof/>
        </w:rPr>
        <w:lastRenderedPageBreak/>
        <w:drawing>
          <wp:inline distT="0" distB="0" distL="0" distR="0" wp14:anchorId="2394788F" wp14:editId="2B4051BF">
            <wp:extent cx="5943600" cy="1659255"/>
            <wp:effectExtent l="0" t="0" r="0" b="0"/>
            <wp:docPr id="10" name="Picture 10" descr="Graphical user interface, text, application&#10;&#10;Description automatically generate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a:hlinkClick r:id="rId30"/>
                    </pic:cNvPr>
                    <pic:cNvPicPr/>
                  </pic:nvPicPr>
                  <pic:blipFill>
                    <a:blip r:embed="rId31"/>
                    <a:stretch>
                      <a:fillRect/>
                    </a:stretch>
                  </pic:blipFill>
                  <pic:spPr>
                    <a:xfrm>
                      <a:off x="0" y="0"/>
                      <a:ext cx="5943600" cy="1659255"/>
                    </a:xfrm>
                    <a:prstGeom prst="rect">
                      <a:avLst/>
                    </a:prstGeom>
                  </pic:spPr>
                </pic:pic>
              </a:graphicData>
            </a:graphic>
          </wp:inline>
        </w:drawing>
      </w:r>
    </w:p>
    <w:p w14:paraId="1949F211" w14:textId="1BC7E42C" w:rsidR="003D37FA" w:rsidRPr="00AD1D8F" w:rsidRDefault="00991A78" w:rsidP="00991A78">
      <w:pPr>
        <w:pStyle w:val="Descripcin"/>
        <w:jc w:val="center"/>
        <w:rPr>
          <w:sz w:val="18"/>
          <w:szCs w:val="18"/>
        </w:rPr>
      </w:pPr>
      <w:r w:rsidRPr="00AD1D8F">
        <w:rPr>
          <w:sz w:val="18"/>
          <w:szCs w:val="18"/>
        </w:rPr>
        <w:t>Recorte de pantalla de la página en la que se disponen las normativas</w:t>
      </w:r>
    </w:p>
    <w:p w14:paraId="71F7FE17" w14:textId="3BAB5C4B" w:rsidR="003D37FA" w:rsidRPr="00AD1D8F" w:rsidRDefault="00991A78" w:rsidP="00567997">
      <w:pPr>
        <w:rPr>
          <w:noProof/>
        </w:rPr>
      </w:pPr>
      <w:r w:rsidRPr="00AD1D8F">
        <w:rPr>
          <w:noProof/>
        </w:rPr>
        <mc:AlternateContent>
          <mc:Choice Requires="wps">
            <w:drawing>
              <wp:anchor distT="0" distB="0" distL="114300" distR="114300" simplePos="0" relativeHeight="251691008" behindDoc="1" locked="0" layoutInCell="1" allowOverlap="1" wp14:anchorId="38007D8B" wp14:editId="73C502EB">
                <wp:simplePos x="0" y="0"/>
                <wp:positionH relativeFrom="column">
                  <wp:posOffset>2960663</wp:posOffset>
                </wp:positionH>
                <wp:positionV relativeFrom="paragraph">
                  <wp:posOffset>2250929</wp:posOffset>
                </wp:positionV>
                <wp:extent cx="2983230" cy="635"/>
                <wp:effectExtent l="0" t="0" r="0" b="0"/>
                <wp:wrapTight wrapText="bothSides">
                  <wp:wrapPolygon edited="0">
                    <wp:start x="0" y="0"/>
                    <wp:lineTo x="0" y="21600"/>
                    <wp:lineTo x="21600" y="21600"/>
                    <wp:lineTo x="21600" y="0"/>
                  </wp:wrapPolygon>
                </wp:wrapTight>
                <wp:docPr id="8" name="Cuadro de texto 8"/>
                <wp:cNvGraphicFramePr/>
                <a:graphic xmlns:a="http://schemas.openxmlformats.org/drawingml/2006/main">
                  <a:graphicData uri="http://schemas.microsoft.com/office/word/2010/wordprocessingShape">
                    <wps:wsp>
                      <wps:cNvSpPr txBox="1"/>
                      <wps:spPr>
                        <a:xfrm>
                          <a:off x="0" y="0"/>
                          <a:ext cx="2983230" cy="635"/>
                        </a:xfrm>
                        <a:prstGeom prst="rect">
                          <a:avLst/>
                        </a:prstGeom>
                        <a:solidFill>
                          <a:prstClr val="white"/>
                        </a:solidFill>
                        <a:ln>
                          <a:noFill/>
                        </a:ln>
                      </wps:spPr>
                      <wps:txbx>
                        <w:txbxContent>
                          <w:p w14:paraId="06B8E287" w14:textId="0962F88F" w:rsidR="00991A78" w:rsidRPr="003F4D59" w:rsidRDefault="00991A78" w:rsidP="00991A78">
                            <w:pPr>
                              <w:pStyle w:val="Descripcin"/>
                              <w:rPr>
                                <w:rFonts w:eastAsiaTheme="minorHAnsi" w:cstheme="minorHAnsi"/>
                                <w:noProof/>
                                <w:sz w:val="16"/>
                                <w:szCs w:val="16"/>
                                <w:lang w:eastAsia="en-US"/>
                              </w:rPr>
                            </w:pPr>
                            <w:r w:rsidRPr="003F4D59">
                              <w:rPr>
                                <w:sz w:val="16"/>
                                <w:szCs w:val="16"/>
                              </w:rPr>
                              <w:t>Recorte de pantalla de las normativas disponibles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007D8B" id="Cuadro de texto 8" o:spid="_x0000_s1030" type="#_x0000_t202" style="position:absolute;left:0;text-align:left;margin-left:233.1pt;margin-top:177.25pt;width:234.9pt;height:.0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" stroked="f">
                <v:textbox style="mso-fit-shape-to-text:t" inset="0,0,0,0">
                  <w:txbxContent>
                    <w:p w14:paraId="06B8E287" w14:textId="0962F88F" w:rsidR="00991A78" w:rsidRPr="003F4D59" w:rsidRDefault="00991A78" w:rsidP="00991A78">
                      <w:pPr>
                        <w:pStyle w:val="Caption"/>
                        <w:rPr>
                          <w:rFonts w:eastAsiaTheme="minorHAnsi" w:cstheme="minorHAnsi"/>
                          <w:noProof/>
                          <w:sz w:val="16"/>
                          <w:szCs w:val="16"/>
                          <w:lang w:eastAsia="en-US"/>
                        </w:rPr>
                      </w:pPr>
                      <w:r w:rsidRPr="003F4D59">
                        <w:rPr>
                          <w:sz w:val="16"/>
                          <w:szCs w:val="16"/>
                        </w:rPr>
                        <w:t>Recorte de pantalla de las normativas disponibles</w:t>
                      </w:r>
                    </w:p>
                  </w:txbxContent>
                </v:textbox>
                <w10:wrap type="tight"/>
              </v:shape>
            </w:pict>
          </mc:Fallback>
        </mc:AlternateContent>
      </w:r>
      <w:r w:rsidR="00FB6A9D" w:rsidRPr="00AD1D8F">
        <w:rPr>
          <w:noProof/>
        </w:rPr>
        <w:drawing>
          <wp:anchor distT="0" distB="0" distL="114300" distR="114300" simplePos="0" relativeHeight="251604992" behindDoc="1" locked="0" layoutInCell="1" allowOverlap="1" wp14:anchorId="10BFB74A" wp14:editId="6B1CCE1F">
            <wp:simplePos x="0" y="0"/>
            <wp:positionH relativeFrom="column">
              <wp:posOffset>2960370</wp:posOffset>
            </wp:positionH>
            <wp:positionV relativeFrom="paragraph">
              <wp:posOffset>72194</wp:posOffset>
            </wp:positionV>
            <wp:extent cx="2983230" cy="1899285"/>
            <wp:effectExtent l="0" t="0" r="7620" b="5715"/>
            <wp:wrapTight wrapText="bothSides">
              <wp:wrapPolygon edited="0">
                <wp:start x="0" y="0"/>
                <wp:lineTo x="0" y="21448"/>
                <wp:lineTo x="21517" y="21448"/>
                <wp:lineTo x="21517" y="0"/>
                <wp:lineTo x="0" y="0"/>
              </wp:wrapPolygon>
            </wp:wrapTight>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983230" cy="1899285"/>
                    </a:xfrm>
                    <a:prstGeom prst="rect">
                      <a:avLst/>
                    </a:prstGeom>
                  </pic:spPr>
                </pic:pic>
              </a:graphicData>
            </a:graphic>
            <wp14:sizeRelH relativeFrom="margin">
              <wp14:pctWidth>0</wp14:pctWidth>
            </wp14:sizeRelH>
            <wp14:sizeRelV relativeFrom="margin">
              <wp14:pctHeight>0</wp14:pctHeight>
            </wp14:sizeRelV>
          </wp:anchor>
        </w:drawing>
      </w:r>
      <w:r w:rsidR="003D37FA" w:rsidRPr="00AD1D8F">
        <w:rPr>
          <w:noProof/>
        </w:rPr>
        <w:drawing>
          <wp:inline distT="0" distB="0" distL="0" distR="0" wp14:anchorId="1B4F1976" wp14:editId="14A9BC61">
            <wp:extent cx="2596662" cy="3322847"/>
            <wp:effectExtent l="0" t="0" r="0"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33"/>
                    <a:stretch>
                      <a:fillRect/>
                    </a:stretch>
                  </pic:blipFill>
                  <pic:spPr>
                    <a:xfrm>
                      <a:off x="0" y="0"/>
                      <a:ext cx="2605489" cy="3334143"/>
                    </a:xfrm>
                    <a:prstGeom prst="rect">
                      <a:avLst/>
                    </a:prstGeom>
                  </pic:spPr>
                </pic:pic>
              </a:graphicData>
            </a:graphic>
          </wp:inline>
        </w:drawing>
      </w:r>
      <w:r w:rsidR="00FB6A9D" w:rsidRPr="00AD1D8F">
        <w:rPr>
          <w:noProof/>
        </w:rPr>
        <w:t xml:space="preserve"> </w:t>
      </w:r>
    </w:p>
    <w:p w14:paraId="267AA961" w14:textId="2AB99F83" w:rsidR="00171467" w:rsidRDefault="00EB7C62" w:rsidP="00EB7C62">
      <w:pPr>
        <w:pStyle w:val="Ttulo2"/>
        <w:rPr>
          <w:noProof/>
        </w:rPr>
      </w:pPr>
      <w:bookmarkStart w:id="48" w:name="_Toc144716503"/>
      <w:r w:rsidRPr="00AD1D8F">
        <w:rPr>
          <w:noProof/>
        </w:rPr>
        <w:t>5.2 Información de la carrera</w:t>
      </w:r>
      <w:bookmarkEnd w:id="48"/>
    </w:p>
    <w:p w14:paraId="4BE5CFD3" w14:textId="518EE540" w:rsidR="00EB7C62" w:rsidRDefault="00EB7C62" w:rsidP="00171467">
      <w:pPr>
        <w:rPr>
          <w:noProof/>
        </w:rPr>
      </w:pPr>
      <w:r w:rsidRPr="00AD1D8F">
        <w:rPr>
          <w:noProof/>
        </w:rPr>
        <w:t xml:space="preserve"> </w:t>
      </w:r>
      <w:r w:rsidR="00171467">
        <w:rPr>
          <w:noProof/>
        </w:rPr>
        <w:t>Las personas estudiantes pueden visibilizar el Plan de Estudios completo (los cursos de la carrera), junto con los requisitos de ingreso y graduación, a través del menú superior</w:t>
      </w:r>
      <w:r w:rsidR="00D40F50">
        <w:rPr>
          <w:noProof/>
        </w:rPr>
        <w:t xml:space="preserve"> </w:t>
      </w:r>
      <w:r w:rsidR="00D40F50" w:rsidRPr="00D40F50">
        <w:rPr>
          <w:b/>
          <w:bCs/>
          <w:noProof/>
        </w:rPr>
        <w:t>PROGRAMAS Y CURSOS</w:t>
      </w:r>
      <w:r w:rsidR="00D40F50">
        <w:rPr>
          <w:noProof/>
        </w:rPr>
        <w:t xml:space="preserve">. Pueden ingresar a la carrera en la que están matriculados y matriculadas para conocer la información. </w:t>
      </w:r>
      <w:r w:rsidR="009F09CB">
        <w:rPr>
          <w:noProof/>
        </w:rPr>
        <w:t>Además, pueden ingresar al ícono de su programa de estudio en la parte central de la página principal del campus.</w:t>
      </w:r>
    </w:p>
    <w:p w14:paraId="562E54A1" w14:textId="3E142035" w:rsidR="00D40F50" w:rsidRPr="003D7C9E" w:rsidRDefault="00D40F50" w:rsidP="00171467">
      <w:pPr>
        <w:rPr>
          <w:b/>
          <w:bCs/>
          <w:noProof/>
        </w:rPr>
      </w:pPr>
      <w:r w:rsidRPr="003D7C9E">
        <w:rPr>
          <w:b/>
          <w:bCs/>
          <w:noProof/>
        </w:rPr>
        <w:t xml:space="preserve">La información de la carrera dispuesta para el CONESUP, con los tomos y anexos, se encuentra a través del ícono </w:t>
      </w:r>
      <w:r w:rsidR="00A977BC" w:rsidRPr="003D7C9E">
        <w:rPr>
          <w:b/>
          <w:bCs/>
          <w:noProof/>
        </w:rPr>
        <w:t xml:space="preserve">INFORMACIÓN </w:t>
      </w:r>
      <w:r w:rsidRPr="003D7C9E">
        <w:rPr>
          <w:b/>
          <w:bCs/>
          <w:noProof/>
        </w:rPr>
        <w:t xml:space="preserve">BACHILLERATO EN CIENCIAS </w:t>
      </w:r>
      <w:r w:rsidR="002D3B0E">
        <w:rPr>
          <w:b/>
          <w:bCs/>
          <w:noProof/>
        </w:rPr>
        <w:t>TEOLÓGICAS</w:t>
      </w:r>
      <w:r w:rsidRPr="003D7C9E">
        <w:rPr>
          <w:b/>
          <w:bCs/>
          <w:noProof/>
        </w:rPr>
        <w:t xml:space="preserve"> que se encuentra en la pantalla principal. </w:t>
      </w:r>
    </w:p>
    <w:p w14:paraId="14C579B4" w14:textId="300C79F7" w:rsidR="00171467" w:rsidRDefault="009F09CB" w:rsidP="00171467">
      <w:pPr>
        <w:rPr>
          <w:noProof/>
        </w:rPr>
      </w:pPr>
      <w:r w:rsidRPr="003D7C9E">
        <w:rPr>
          <w:b/>
          <w:bCs/>
          <w:noProof/>
        </w:rPr>
        <w:lastRenderedPageBreak/>
        <mc:AlternateContent>
          <mc:Choice Requires="wps">
            <w:drawing>
              <wp:anchor distT="0" distB="0" distL="114300" distR="114300" simplePos="0" relativeHeight="251721728" behindDoc="0" locked="0" layoutInCell="1" allowOverlap="1" wp14:anchorId="6D0C768D" wp14:editId="2FA11366">
                <wp:simplePos x="0" y="0"/>
                <wp:positionH relativeFrom="column">
                  <wp:posOffset>-36830</wp:posOffset>
                </wp:positionH>
                <wp:positionV relativeFrom="paragraph">
                  <wp:posOffset>19050</wp:posOffset>
                </wp:positionV>
                <wp:extent cx="1568450" cy="1271905"/>
                <wp:effectExtent l="19050" t="19050" r="12700" b="23495"/>
                <wp:wrapThrough wrapText="bothSides">
                  <wp:wrapPolygon edited="0">
                    <wp:start x="9445" y="-324"/>
                    <wp:lineTo x="6559" y="-324"/>
                    <wp:lineTo x="787" y="3235"/>
                    <wp:lineTo x="787" y="4853"/>
                    <wp:lineTo x="-262" y="6470"/>
                    <wp:lineTo x="-262" y="13588"/>
                    <wp:lineTo x="262" y="15852"/>
                    <wp:lineTo x="4198" y="20381"/>
                    <wp:lineTo x="4722" y="20381"/>
                    <wp:lineTo x="8395" y="21675"/>
                    <wp:lineTo x="8657" y="21675"/>
                    <wp:lineTo x="12593" y="21675"/>
                    <wp:lineTo x="12855" y="21675"/>
                    <wp:lineTo x="16528" y="20381"/>
                    <wp:lineTo x="16790" y="20381"/>
                    <wp:lineTo x="21250" y="15529"/>
                    <wp:lineTo x="21250" y="15205"/>
                    <wp:lineTo x="21513" y="10352"/>
                    <wp:lineTo x="21513" y="9058"/>
                    <wp:lineTo x="21250" y="7441"/>
                    <wp:lineTo x="20726" y="3559"/>
                    <wp:lineTo x="14167" y="-324"/>
                    <wp:lineTo x="11806" y="-324"/>
                    <wp:lineTo x="9445" y="-324"/>
                  </wp:wrapPolygon>
                </wp:wrapThrough>
                <wp:docPr id="25" name="Elipse 6"/>
                <wp:cNvGraphicFramePr/>
                <a:graphic xmlns:a="http://schemas.openxmlformats.org/drawingml/2006/main">
                  <a:graphicData uri="http://schemas.microsoft.com/office/word/2010/wordprocessingShape">
                    <wps:wsp>
                      <wps:cNvSpPr/>
                      <wps:spPr>
                        <a:xfrm>
                          <a:off x="0" y="0"/>
                          <a:ext cx="1568450" cy="127190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A9D40C" id="Elipse 6" o:spid="_x0000_s1026" style="position:absolute;margin-left:-2.9pt;margin-top:1.5pt;width:123.5pt;height:100.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" filled="f" strokecolor="#c00000" strokeweight="2.25pt">
                <v:stroke joinstyle="miter"/>
                <w10:wrap type="through"/>
              </v:oval>
            </w:pict>
          </mc:Fallback>
        </mc:AlternateContent>
      </w:r>
      <w:r>
        <w:rPr>
          <w:noProof/>
        </w:rPr>
        <w:drawing>
          <wp:anchor distT="0" distB="0" distL="114300" distR="114300" simplePos="0" relativeHeight="251715584" behindDoc="1" locked="0" layoutInCell="1" allowOverlap="1" wp14:anchorId="3CBD9CEA" wp14:editId="07D3DA93">
            <wp:simplePos x="0" y="0"/>
            <wp:positionH relativeFrom="column">
              <wp:posOffset>82550</wp:posOffset>
            </wp:positionH>
            <wp:positionV relativeFrom="paragraph">
              <wp:posOffset>0</wp:posOffset>
            </wp:positionV>
            <wp:extent cx="4019550" cy="1290955"/>
            <wp:effectExtent l="0" t="0" r="0" b="4445"/>
            <wp:wrapTight wrapText="bothSides">
              <wp:wrapPolygon edited="0">
                <wp:start x="0" y="0"/>
                <wp:lineTo x="0" y="21356"/>
                <wp:lineTo x="21498" y="21356"/>
                <wp:lineTo x="21498" y="0"/>
                <wp:lineTo x="0" y="0"/>
              </wp:wrapPolygon>
            </wp:wrapTight>
            <wp:docPr id="1784597868"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97868" name="Imagen 1" descr="Imagen que contiene Texto&#10;&#10;Descripción generada automáticamente"/>
                    <pic:cNvPicPr/>
                  </pic:nvPicPr>
                  <pic:blipFill>
                    <a:blip r:embed="rId34">
                      <a:extLst>
                        <a:ext uri="{28A0092B-C50C-407E-A947-70E740481C1C}">
                          <a14:useLocalDpi xmlns:a14="http://schemas.microsoft.com/office/drawing/2010/main" val="0"/>
                        </a:ext>
                      </a:extLst>
                    </a:blip>
                    <a:stretch>
                      <a:fillRect/>
                    </a:stretch>
                  </pic:blipFill>
                  <pic:spPr>
                    <a:xfrm>
                      <a:off x="0" y="0"/>
                      <a:ext cx="4019550" cy="1290955"/>
                    </a:xfrm>
                    <a:prstGeom prst="rect">
                      <a:avLst/>
                    </a:prstGeom>
                  </pic:spPr>
                </pic:pic>
              </a:graphicData>
            </a:graphic>
            <wp14:sizeRelH relativeFrom="margin">
              <wp14:pctWidth>0</wp14:pctWidth>
            </wp14:sizeRelH>
            <wp14:sizeRelV relativeFrom="margin">
              <wp14:pctHeight>0</wp14:pctHeight>
            </wp14:sizeRelV>
          </wp:anchor>
        </w:drawing>
      </w:r>
    </w:p>
    <w:p w14:paraId="7E3657A0" w14:textId="5059F9DF" w:rsidR="00D40F50" w:rsidRDefault="00D40F50" w:rsidP="00171467">
      <w:pPr>
        <w:rPr>
          <w:noProof/>
        </w:rPr>
      </w:pPr>
    </w:p>
    <w:p w14:paraId="4E36B911" w14:textId="4E93CFCA" w:rsidR="003D7C9E" w:rsidRDefault="003D7C9E" w:rsidP="00567997">
      <w:pPr>
        <w:rPr>
          <w:noProof/>
        </w:rPr>
      </w:pPr>
    </w:p>
    <w:p w14:paraId="6F2D4155" w14:textId="77777777" w:rsidR="009F09CB" w:rsidRDefault="009F09CB" w:rsidP="00567997">
      <w:pPr>
        <w:rPr>
          <w:noProof/>
        </w:rPr>
      </w:pPr>
    </w:p>
    <w:p w14:paraId="16B1BEA5" w14:textId="25956415" w:rsidR="00455E7D" w:rsidRDefault="00A977BC" w:rsidP="00567997">
      <w:pPr>
        <w:rPr>
          <w:noProof/>
        </w:rPr>
      </w:pPr>
      <w:r>
        <w:rPr>
          <w:noProof/>
        </w:rPr>
        <w:t xml:space="preserve">En dicho espaso se coloca la siguiente información: </w:t>
      </w:r>
    </w:p>
    <w:p w14:paraId="19CBB514" w14:textId="34BB98AA" w:rsidR="00167C9A" w:rsidRDefault="00A752AF" w:rsidP="00567997">
      <w:pPr>
        <w:rPr>
          <w:noProof/>
        </w:rPr>
      </w:pPr>
      <w:r>
        <w:rPr>
          <w:noProof/>
        </w:rPr>
        <w:drawing>
          <wp:inline distT="0" distB="0" distL="0" distR="0" wp14:anchorId="1BDC8AA0" wp14:editId="7617F33E">
            <wp:extent cx="5943600" cy="6300470"/>
            <wp:effectExtent l="0" t="0" r="0" b="5080"/>
            <wp:docPr id="5803608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6085" name="Imagen 1" descr="Tabla&#10;&#10;Descripción generada automáticamente"/>
                    <pic:cNvPicPr/>
                  </pic:nvPicPr>
                  <pic:blipFill>
                    <a:blip r:embed="rId35"/>
                    <a:stretch>
                      <a:fillRect/>
                    </a:stretch>
                  </pic:blipFill>
                  <pic:spPr>
                    <a:xfrm>
                      <a:off x="0" y="0"/>
                      <a:ext cx="5943600" cy="6300470"/>
                    </a:xfrm>
                    <a:prstGeom prst="rect">
                      <a:avLst/>
                    </a:prstGeom>
                  </pic:spPr>
                </pic:pic>
              </a:graphicData>
            </a:graphic>
          </wp:inline>
        </w:drawing>
      </w:r>
    </w:p>
    <w:p w14:paraId="6B4E5302" w14:textId="72376403" w:rsidR="00666A6E" w:rsidRPr="00AD1D8F" w:rsidRDefault="00666A6E" w:rsidP="00E400B7">
      <w:pPr>
        <w:pStyle w:val="Ttulo1"/>
      </w:pPr>
      <w:bookmarkStart w:id="49" w:name="_Toc144716504"/>
      <w:r w:rsidRPr="00AD1D8F">
        <w:lastRenderedPageBreak/>
        <w:t>Obras citadas</w:t>
      </w:r>
      <w:bookmarkEnd w:id="49"/>
    </w:p>
    <w:p w14:paraId="1357B04B" w14:textId="21A0C06C" w:rsidR="00666A6E" w:rsidRPr="00AD1D8F" w:rsidRDefault="00666A6E" w:rsidP="00666A6E">
      <w:pPr>
        <w:pStyle w:val="Textonotapie"/>
        <w:spacing w:line="276" w:lineRule="auto"/>
        <w:ind w:left="709" w:hanging="709"/>
        <w:jc w:val="left"/>
        <w:rPr>
          <w:sz w:val="24"/>
          <w:szCs w:val="24"/>
          <w:lang w:val="en-US"/>
        </w:rPr>
      </w:pPr>
      <w:r w:rsidRPr="00AD1D8F">
        <w:rPr>
          <w:sz w:val="24"/>
          <w:szCs w:val="24"/>
          <w:lang w:val="en-US"/>
        </w:rPr>
        <w:t xml:space="preserve">Gascoigne, C., y Parnell, J. “Distance education readiness assessments: An overview and application”. </w:t>
      </w:r>
      <w:r w:rsidRPr="00AD1D8F">
        <w:rPr>
          <w:i/>
          <w:sz w:val="24"/>
          <w:szCs w:val="24"/>
          <w:lang w:val="en-US"/>
        </w:rPr>
        <w:t>Online Journal of Distance Learning Administration</w:t>
      </w:r>
      <w:r w:rsidRPr="00AD1D8F">
        <w:rPr>
          <w:sz w:val="24"/>
          <w:szCs w:val="24"/>
          <w:lang w:val="en-US"/>
        </w:rPr>
        <w:t xml:space="preserve">, Vol.14No.4 (2014). </w:t>
      </w:r>
      <w:hyperlink r:id="rId36" w:history="1">
        <w:r w:rsidRPr="00AD1D8F">
          <w:rPr>
            <w:rStyle w:val="Hipervnculo"/>
            <w:sz w:val="24"/>
            <w:szCs w:val="24"/>
            <w:lang w:val="en-US"/>
          </w:rPr>
          <w:t>http://www.westga.edu/~distance/ojdla/winter174/gascoigne_parnell174.html</w:t>
        </w:r>
      </w:hyperlink>
    </w:p>
    <w:p w14:paraId="2612DC4E" w14:textId="77777777" w:rsidR="00666A6E" w:rsidRPr="00AD1D8F" w:rsidRDefault="00666A6E" w:rsidP="00666A6E">
      <w:pPr>
        <w:spacing w:after="0" w:line="276" w:lineRule="auto"/>
        <w:ind w:left="709" w:hanging="709"/>
        <w:rPr>
          <w:sz w:val="24"/>
          <w:szCs w:val="24"/>
        </w:rPr>
      </w:pPr>
      <w:proofErr w:type="spellStart"/>
      <w:r w:rsidRPr="00AD1D8F">
        <w:rPr>
          <w:sz w:val="24"/>
          <w:szCs w:val="24"/>
        </w:rPr>
        <w:t>Meddrano</w:t>
      </w:r>
      <w:proofErr w:type="spellEnd"/>
      <w:r w:rsidRPr="00AD1D8F">
        <w:rPr>
          <w:sz w:val="24"/>
          <w:szCs w:val="24"/>
        </w:rPr>
        <w:t xml:space="preserve"> Abreu, </w:t>
      </w:r>
      <w:proofErr w:type="spellStart"/>
      <w:r w:rsidRPr="00AD1D8F">
        <w:rPr>
          <w:sz w:val="24"/>
          <w:szCs w:val="24"/>
        </w:rPr>
        <w:t>Jeiser</w:t>
      </w:r>
      <w:proofErr w:type="spellEnd"/>
      <w:r w:rsidRPr="00AD1D8F">
        <w:rPr>
          <w:sz w:val="24"/>
          <w:szCs w:val="24"/>
        </w:rPr>
        <w:t xml:space="preserve"> y Rodríguez, </w:t>
      </w:r>
      <w:proofErr w:type="spellStart"/>
      <w:r w:rsidRPr="00AD1D8F">
        <w:rPr>
          <w:sz w:val="24"/>
          <w:szCs w:val="24"/>
        </w:rPr>
        <w:t>Noralbis</w:t>
      </w:r>
      <w:proofErr w:type="spellEnd"/>
      <w:r w:rsidRPr="00AD1D8F">
        <w:rPr>
          <w:sz w:val="24"/>
          <w:szCs w:val="24"/>
        </w:rPr>
        <w:t xml:space="preserve"> de Armas. “Las funciones del tutor en la educación virtual”. </w:t>
      </w:r>
      <w:r w:rsidRPr="00AD1D8F">
        <w:rPr>
          <w:i/>
          <w:iCs/>
          <w:sz w:val="24"/>
          <w:szCs w:val="24"/>
        </w:rPr>
        <w:t>UCIENCIA 2021. Impacto de las TIC en la sociedad</w:t>
      </w:r>
      <w:r w:rsidRPr="00AD1D8F">
        <w:rPr>
          <w:sz w:val="24"/>
          <w:szCs w:val="24"/>
        </w:rPr>
        <w:t>. (La Habana: Universidad de las Ciencias Informáticas, 2021), 1-12</w:t>
      </w:r>
    </w:p>
    <w:p w14:paraId="075C2B95" w14:textId="30D26226" w:rsidR="00666A6E" w:rsidRPr="00AD1D8F" w:rsidRDefault="00666A6E" w:rsidP="00666A6E">
      <w:pPr>
        <w:pStyle w:val="Textonotapie"/>
        <w:spacing w:line="276" w:lineRule="auto"/>
        <w:ind w:left="709" w:hanging="709"/>
        <w:rPr>
          <w:sz w:val="24"/>
          <w:szCs w:val="24"/>
        </w:rPr>
      </w:pPr>
      <w:r w:rsidRPr="00AD1D8F">
        <w:rPr>
          <w:sz w:val="24"/>
          <w:szCs w:val="24"/>
        </w:rPr>
        <w:t xml:space="preserve">Silva Quiroz, J. E., &amp; Astudillo, A. (2013). “Formación de tutores: Aspecto clave en enseñanza virtual”.  </w:t>
      </w:r>
      <w:proofErr w:type="spellStart"/>
      <w:r w:rsidRPr="00AD1D8F">
        <w:rPr>
          <w:i/>
          <w:iCs/>
          <w:sz w:val="24"/>
          <w:szCs w:val="24"/>
        </w:rPr>
        <w:t>Didasc</w:t>
      </w:r>
      <w:proofErr w:type="spellEnd"/>
      <w:r w:rsidRPr="00AD1D8F">
        <w:rPr>
          <w:i/>
          <w:iCs/>
          <w:sz w:val="24"/>
          <w:szCs w:val="24"/>
        </w:rPr>
        <w:t xml:space="preserve">@ </w:t>
      </w:r>
      <w:proofErr w:type="spellStart"/>
      <w:r w:rsidRPr="00AD1D8F">
        <w:rPr>
          <w:i/>
          <w:iCs/>
          <w:sz w:val="24"/>
          <w:szCs w:val="24"/>
        </w:rPr>
        <w:t>lia:Didáctica</w:t>
      </w:r>
      <w:proofErr w:type="spellEnd"/>
      <w:r w:rsidRPr="00AD1D8F">
        <w:rPr>
          <w:i/>
          <w:iCs/>
          <w:sz w:val="24"/>
          <w:szCs w:val="24"/>
        </w:rPr>
        <w:t xml:space="preserve"> y Educación</w:t>
      </w:r>
      <w:r w:rsidRPr="00AD1D8F">
        <w:rPr>
          <w:sz w:val="24"/>
          <w:szCs w:val="24"/>
        </w:rPr>
        <w:t>, 1 (2013): 87-100.</w:t>
      </w:r>
    </w:p>
    <w:p w14:paraId="7600AB3F" w14:textId="77777777" w:rsidR="00666A6E" w:rsidRPr="00AD1D8F" w:rsidRDefault="00666A6E" w:rsidP="00666A6E">
      <w:pPr>
        <w:pStyle w:val="Textonotapie"/>
        <w:spacing w:line="276" w:lineRule="auto"/>
        <w:ind w:left="709" w:hanging="709"/>
        <w:rPr>
          <w:sz w:val="24"/>
          <w:szCs w:val="24"/>
        </w:rPr>
      </w:pPr>
      <w:r w:rsidRPr="00AD1D8F">
        <w:rPr>
          <w:sz w:val="24"/>
          <w:szCs w:val="24"/>
        </w:rPr>
        <w:t xml:space="preserve">Talavera, Nuria. “La formación en línea: perspectivas organizacional, pedagógica, tecnológica y socio-cultural”. </w:t>
      </w:r>
      <w:proofErr w:type="spellStart"/>
      <w:r w:rsidRPr="00AD1D8F">
        <w:rPr>
          <w:i/>
          <w:iCs/>
          <w:sz w:val="24"/>
          <w:szCs w:val="24"/>
        </w:rPr>
        <w:t>CERpIE</w:t>
      </w:r>
      <w:proofErr w:type="spellEnd"/>
      <w:r w:rsidRPr="00AD1D8F">
        <w:rPr>
          <w:sz w:val="24"/>
          <w:szCs w:val="24"/>
        </w:rPr>
        <w:t>. (</w:t>
      </w:r>
      <w:proofErr w:type="spellStart"/>
      <w:r w:rsidRPr="00AD1D8F">
        <w:rPr>
          <w:sz w:val="24"/>
          <w:szCs w:val="24"/>
        </w:rPr>
        <w:t>Catalunia</w:t>
      </w:r>
      <w:proofErr w:type="spellEnd"/>
      <w:r w:rsidRPr="00AD1D8F">
        <w:rPr>
          <w:sz w:val="24"/>
          <w:szCs w:val="24"/>
        </w:rPr>
        <w:t xml:space="preserve">: Universidad Politécnica de </w:t>
      </w:r>
      <w:proofErr w:type="spellStart"/>
      <w:r w:rsidRPr="00AD1D8F">
        <w:rPr>
          <w:sz w:val="24"/>
          <w:szCs w:val="24"/>
        </w:rPr>
        <w:t>Catalunia</w:t>
      </w:r>
      <w:proofErr w:type="spellEnd"/>
      <w:r w:rsidRPr="00AD1D8F">
        <w:rPr>
          <w:sz w:val="24"/>
          <w:szCs w:val="24"/>
        </w:rPr>
        <w:t>, 2011).</w:t>
      </w:r>
    </w:p>
    <w:p w14:paraId="12B691F7" w14:textId="77777777" w:rsidR="00666A6E" w:rsidRPr="00AD1D8F" w:rsidRDefault="00666A6E" w:rsidP="00666A6E">
      <w:pPr>
        <w:pStyle w:val="Textonotapie"/>
      </w:pPr>
    </w:p>
    <w:p w14:paraId="05092970" w14:textId="5020B034" w:rsidR="00512832" w:rsidRDefault="00512832" w:rsidP="00E400B7">
      <w:pPr>
        <w:pStyle w:val="Ttulo1"/>
      </w:pPr>
      <w:bookmarkStart w:id="50" w:name="_Toc144716505"/>
      <w:r>
        <w:t>ANEXOS ASOCIADOS A ESTE TOMO</w:t>
      </w:r>
      <w:r w:rsidR="005E4E00">
        <w:t xml:space="preserve"> (EN CARPETA: ANEXOS)</w:t>
      </w:r>
      <w:bookmarkEnd w:id="50"/>
    </w:p>
    <w:p w14:paraId="50E53490" w14:textId="3FE55A17" w:rsidR="00E400B7" w:rsidRDefault="005E4E00" w:rsidP="005E4E00">
      <w:pPr>
        <w:pStyle w:val="Ttulo2"/>
      </w:pPr>
      <w:bookmarkStart w:id="51" w:name="_Toc144716506"/>
      <w:r>
        <w:t xml:space="preserve">7.2 </w:t>
      </w:r>
      <w:r w:rsidR="00512832">
        <w:t>C</w:t>
      </w:r>
      <w:r w:rsidR="00E400B7" w:rsidRPr="00AD1D8F">
        <w:t>ontratos de servicios y recursos para la educación virtual</w:t>
      </w:r>
      <w:bookmarkEnd w:id="51"/>
    </w:p>
    <w:p w14:paraId="06AA1E6F" w14:textId="101F9CCB" w:rsidR="00512832" w:rsidRPr="00512832" w:rsidRDefault="00512832" w:rsidP="00A6674E">
      <w:pPr>
        <w:ind w:firstLine="360"/>
      </w:pPr>
      <w:r>
        <w:t xml:space="preserve">Se encuentran en la carpeta </w:t>
      </w:r>
      <w:r w:rsidRPr="00512832">
        <w:rPr>
          <w:b/>
          <w:bCs/>
        </w:rPr>
        <w:t xml:space="preserve">ANEXOS </w:t>
      </w:r>
      <w:r w:rsidRPr="00512832">
        <w:rPr>
          <w:rFonts w:ascii="Abadi" w:hAnsi="Abadi"/>
          <w:b/>
          <w:bCs/>
        </w:rPr>
        <w:t>&gt;</w:t>
      </w:r>
      <w:r w:rsidRPr="00512832">
        <w:rPr>
          <w:b/>
          <w:bCs/>
        </w:rPr>
        <w:t xml:space="preserve"> </w:t>
      </w:r>
      <w:r w:rsidR="00B17900">
        <w:rPr>
          <w:b/>
          <w:bCs/>
        </w:rPr>
        <w:t>Contratos</w:t>
      </w:r>
    </w:p>
    <w:p w14:paraId="32BC7D71" w14:textId="79B306CF" w:rsidR="00784A72" w:rsidRPr="00AD1D8F" w:rsidRDefault="00196625" w:rsidP="005E4E00">
      <w:pPr>
        <w:pStyle w:val="Prrafodelista"/>
        <w:numPr>
          <w:ilvl w:val="0"/>
          <w:numId w:val="39"/>
        </w:numPr>
      </w:pPr>
      <w:r w:rsidRPr="005E4E00">
        <w:t xml:space="preserve">Contrato </w:t>
      </w:r>
      <w:r w:rsidRPr="00AD1D8F">
        <w:t>administración</w:t>
      </w:r>
      <w:r w:rsidR="007F6BAD" w:rsidRPr="00AD1D8F">
        <w:t xml:space="preserve">, </w:t>
      </w:r>
      <w:r w:rsidRPr="00AD1D8F">
        <w:t>hosting</w:t>
      </w:r>
      <w:r w:rsidR="007F6BAD" w:rsidRPr="00AD1D8F">
        <w:t xml:space="preserve"> y soporte</w:t>
      </w:r>
      <w:r w:rsidRPr="00AD1D8F">
        <w:t xml:space="preserve"> de la plataforma Moodle</w:t>
      </w:r>
      <w:r w:rsidR="00512832">
        <w:t xml:space="preserve">, </w:t>
      </w:r>
      <w:r w:rsidR="008D44E3" w:rsidRPr="00AD1D8F">
        <w:t xml:space="preserve">el Big Blue </w:t>
      </w:r>
      <w:proofErr w:type="spellStart"/>
      <w:r w:rsidR="008D44E3" w:rsidRPr="00AD1D8F">
        <w:t>Button</w:t>
      </w:r>
      <w:proofErr w:type="spellEnd"/>
      <w:r w:rsidR="008D44E3" w:rsidRPr="00AD1D8F">
        <w:t xml:space="preserve"> para video conferencias y la Biblioteca Digital. </w:t>
      </w:r>
    </w:p>
    <w:p w14:paraId="28AF1652" w14:textId="6FE830CA" w:rsidR="00635E62" w:rsidRPr="00AD1D8F" w:rsidRDefault="00635E62" w:rsidP="005E4E00">
      <w:pPr>
        <w:pStyle w:val="Prrafodelista"/>
        <w:numPr>
          <w:ilvl w:val="0"/>
          <w:numId w:val="37"/>
        </w:numPr>
      </w:pPr>
      <w:r w:rsidRPr="00AD1D8F">
        <w:t>Factura de comprobación del hosting de la página web de la Universidad</w:t>
      </w:r>
      <w:r w:rsidR="00512832">
        <w:t>.</w:t>
      </w:r>
    </w:p>
    <w:p w14:paraId="637FF3D0" w14:textId="00450A6A" w:rsidR="007F6BAD" w:rsidRPr="005E4E00" w:rsidRDefault="00E95787" w:rsidP="005E4E00">
      <w:pPr>
        <w:pStyle w:val="Prrafodelista"/>
        <w:numPr>
          <w:ilvl w:val="0"/>
          <w:numId w:val="37"/>
        </w:numPr>
        <w:rPr>
          <w:bCs/>
        </w:rPr>
      </w:pPr>
      <w:r w:rsidRPr="005E4E00">
        <w:rPr>
          <w:bCs/>
        </w:rPr>
        <w:t>Contrato soporte técnico</w:t>
      </w:r>
      <w:r w:rsidR="00512832" w:rsidRPr="005E4E00">
        <w:rPr>
          <w:bCs/>
        </w:rPr>
        <w:t>.</w:t>
      </w:r>
    </w:p>
    <w:p w14:paraId="6D140926" w14:textId="73AD3595" w:rsidR="006F599B" w:rsidRPr="005E4E00" w:rsidRDefault="006F599B" w:rsidP="005E4E00">
      <w:pPr>
        <w:pStyle w:val="Prrafodelista"/>
        <w:numPr>
          <w:ilvl w:val="0"/>
          <w:numId w:val="37"/>
        </w:numPr>
        <w:rPr>
          <w:bCs/>
        </w:rPr>
      </w:pPr>
      <w:r w:rsidRPr="005E4E00">
        <w:rPr>
          <w:bCs/>
        </w:rPr>
        <w:t xml:space="preserve">Contrato para el diseño de recursos para la educación virtual </w:t>
      </w:r>
    </w:p>
    <w:p w14:paraId="726B44B7" w14:textId="5E017E3D" w:rsidR="00D77D50" w:rsidRDefault="005E4E00" w:rsidP="005E4E00">
      <w:pPr>
        <w:pStyle w:val="Ttulo2"/>
      </w:pPr>
      <w:bookmarkStart w:id="52" w:name="_Toc144716507"/>
      <w:r>
        <w:t xml:space="preserve">7.2 </w:t>
      </w:r>
      <w:r w:rsidR="00281FA9">
        <w:t xml:space="preserve">Programa de inducción </w:t>
      </w:r>
      <w:r w:rsidR="00D77D50">
        <w:t>para estudiantes</w:t>
      </w:r>
      <w:bookmarkEnd w:id="52"/>
    </w:p>
    <w:p w14:paraId="3E089138" w14:textId="4AA72BD1" w:rsidR="00E32D38" w:rsidRPr="00AD1D8F" w:rsidRDefault="00D77D50" w:rsidP="008C6667">
      <w:pPr>
        <w:ind w:firstLine="360"/>
      </w:pPr>
      <w:r>
        <w:t xml:space="preserve">Se encuentra en la carpeta </w:t>
      </w:r>
      <w:r w:rsidRPr="00512832">
        <w:rPr>
          <w:b/>
          <w:bCs/>
        </w:rPr>
        <w:t xml:space="preserve">ANEXOS </w:t>
      </w:r>
      <w:r w:rsidRPr="00512832">
        <w:rPr>
          <w:rFonts w:ascii="Abadi" w:hAnsi="Abadi"/>
          <w:b/>
          <w:bCs/>
        </w:rPr>
        <w:t>&gt;</w:t>
      </w:r>
      <w:r w:rsidRPr="00512832">
        <w:rPr>
          <w:b/>
          <w:bCs/>
        </w:rPr>
        <w:t xml:space="preserve"> </w:t>
      </w:r>
      <w:r w:rsidR="008C6667">
        <w:rPr>
          <w:b/>
          <w:bCs/>
        </w:rPr>
        <w:t>Programas de los cursos de inducción docentes y estudiantes</w:t>
      </w:r>
    </w:p>
    <w:sectPr w:rsidR="00E32D38" w:rsidRPr="00AD1D8F" w:rsidSect="00C5712F">
      <w:headerReference w:type="default" r:id="rId37"/>
      <w:footerReference w:type="default" r:id="rId38"/>
      <w:pgSz w:w="12240" w:h="15840"/>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3985" w14:textId="77777777" w:rsidR="002808D0" w:rsidRDefault="002808D0" w:rsidP="00215A59">
      <w:r>
        <w:separator/>
      </w:r>
    </w:p>
  </w:endnote>
  <w:endnote w:type="continuationSeparator" w:id="0">
    <w:p w14:paraId="04AC9575" w14:textId="77777777" w:rsidR="002808D0" w:rsidRDefault="002808D0" w:rsidP="00215A59">
      <w:r>
        <w:continuationSeparator/>
      </w:r>
    </w:p>
  </w:endnote>
  <w:endnote w:type="continuationNotice" w:id="1">
    <w:p w14:paraId="31B70343" w14:textId="77777777" w:rsidR="002808D0" w:rsidRDefault="00280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BMPlex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04740"/>
      <w:docPartObj>
        <w:docPartGallery w:val="Page Numbers (Bottom of Page)"/>
        <w:docPartUnique/>
      </w:docPartObj>
    </w:sdtPr>
    <w:sdtEndPr>
      <w:rPr>
        <w:noProof/>
      </w:rPr>
    </w:sdtEndPr>
    <w:sdtContent>
      <w:p w14:paraId="19F31591" w14:textId="42842B01" w:rsidR="00C5712F" w:rsidRDefault="00C5712F">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14E21737" w14:textId="77777777" w:rsidR="0055213D" w:rsidRDefault="0055213D" w:rsidP="00215A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236D" w14:textId="77777777" w:rsidR="002808D0" w:rsidRDefault="002808D0" w:rsidP="00BC3C98">
      <w:r>
        <w:separator/>
      </w:r>
    </w:p>
  </w:footnote>
  <w:footnote w:type="continuationSeparator" w:id="0">
    <w:p w14:paraId="5D1118C8" w14:textId="77777777" w:rsidR="002808D0" w:rsidRDefault="002808D0" w:rsidP="00215A59">
      <w:r>
        <w:continuationSeparator/>
      </w:r>
    </w:p>
  </w:footnote>
  <w:footnote w:type="continuationNotice" w:id="1">
    <w:p w14:paraId="719E7209" w14:textId="77777777" w:rsidR="002808D0" w:rsidRDefault="002808D0">
      <w:pPr>
        <w:spacing w:after="0" w:line="240" w:lineRule="auto"/>
      </w:pPr>
    </w:p>
  </w:footnote>
  <w:footnote w:id="2">
    <w:p w14:paraId="024762C8" w14:textId="1C8BE88B" w:rsidR="00C0780B" w:rsidRDefault="00C0780B">
      <w:pPr>
        <w:pStyle w:val="Textonotapie"/>
      </w:pPr>
      <w:r>
        <w:rPr>
          <w:rStyle w:val="Refdenotaalpie"/>
        </w:rPr>
        <w:footnoteRef/>
      </w:r>
      <w:r>
        <w:t xml:space="preserve"> </w:t>
      </w:r>
      <w:r w:rsidRPr="00C0780B">
        <w:t>https://aosis.co.za/moodle-most-widely-used-learning-management-system-lms/</w:t>
      </w:r>
    </w:p>
  </w:footnote>
  <w:footnote w:id="3">
    <w:p w14:paraId="279D085D" w14:textId="2BAC4577" w:rsidR="00B27139" w:rsidRDefault="00B27139" w:rsidP="00B87BE6">
      <w:pPr>
        <w:spacing w:after="0" w:line="240" w:lineRule="auto"/>
        <w:rPr>
          <w:sz w:val="20"/>
          <w:szCs w:val="20"/>
        </w:rPr>
      </w:pPr>
      <w:r>
        <w:rPr>
          <w:rStyle w:val="Refdenotaalpie"/>
        </w:rPr>
        <w:footnoteRef/>
      </w:r>
      <w:r w:rsidRPr="00B87BE6">
        <w:t xml:space="preserve"> </w:t>
      </w:r>
      <w:hyperlink r:id="rId1" w:history="1">
        <w:r w:rsidR="00B87BE6" w:rsidRPr="00B87BE6">
          <w:rPr>
            <w:rStyle w:val="Hipervnculo"/>
            <w:sz w:val="20"/>
            <w:szCs w:val="20"/>
          </w:rPr>
          <w:t>https://docs.moodle.org/all/es/Caracter%C3%ADsticas_de_Moodle_3.9</w:t>
        </w:r>
      </w:hyperlink>
      <w:r w:rsidR="008A2056">
        <w:rPr>
          <w:sz w:val="20"/>
          <w:szCs w:val="20"/>
        </w:rPr>
        <w:t xml:space="preserve"> y características nuevas de la versión 4 en </w:t>
      </w:r>
      <w:hyperlink r:id="rId2" w:history="1">
        <w:r w:rsidR="008A2056" w:rsidRPr="0045567F">
          <w:rPr>
            <w:rStyle w:val="Hipervnculo"/>
            <w:sz w:val="20"/>
            <w:szCs w:val="20"/>
          </w:rPr>
          <w:t>https://docs.moodle.org/all/es/Nuevas_caracter%C3%ADsticas_de_Moodle_4.00</w:t>
        </w:r>
      </w:hyperlink>
    </w:p>
    <w:p w14:paraId="59831660" w14:textId="77777777" w:rsidR="008A2056" w:rsidRPr="00B87BE6" w:rsidRDefault="008A2056" w:rsidP="00B87BE6">
      <w:pPr>
        <w:spacing w:after="0" w:line="240" w:lineRule="auto"/>
        <w:rPr>
          <w:sz w:val="20"/>
          <w:szCs w:val="20"/>
        </w:rPr>
      </w:pPr>
    </w:p>
    <w:p w14:paraId="4E569D05" w14:textId="77777777" w:rsidR="00B27139" w:rsidRPr="00B87BE6" w:rsidRDefault="00B27139">
      <w:pPr>
        <w:pStyle w:val="Textonotapie"/>
      </w:pPr>
    </w:p>
  </w:footnote>
  <w:footnote w:id="4">
    <w:p w14:paraId="6F4CE9ED" w14:textId="424CB74B" w:rsidR="003A5FD1" w:rsidRDefault="003A5FD1">
      <w:pPr>
        <w:pStyle w:val="Textonotapie"/>
      </w:pPr>
      <w:r>
        <w:rPr>
          <w:rStyle w:val="Refdenotaalpie"/>
        </w:rPr>
        <w:footnoteRef/>
      </w:r>
      <w:r w:rsidRPr="00EC32CA">
        <w:t xml:space="preserve"> </w:t>
      </w:r>
      <w:hyperlink r:id="rId3" w:history="1">
        <w:r w:rsidR="00EC32CA" w:rsidRPr="00EC32CA">
          <w:rPr>
            <w:rStyle w:val="Hipervnculo"/>
          </w:rPr>
          <w:t>https://docs.moodle.org/all/es/Caracter%C3%ADsticas_de_Moodle_3.9</w:t>
        </w:r>
      </w:hyperlink>
      <w:r w:rsidR="00EC32CA" w:rsidRPr="00EC32CA">
        <w:t>, par</w:t>
      </w:r>
      <w:r w:rsidR="00EC32CA">
        <w:t xml:space="preserve">a las características nuevas de la versión 4, ver </w:t>
      </w:r>
      <w:hyperlink r:id="rId4" w:history="1">
        <w:r w:rsidR="008A2056" w:rsidRPr="0045567F">
          <w:rPr>
            <w:rStyle w:val="Hipervnculo"/>
          </w:rPr>
          <w:t>https://docs.moodle.org/all/es/Nuevas_caracter%C3%ADsticas_de_Moodle_4.00</w:t>
        </w:r>
      </w:hyperlink>
    </w:p>
    <w:p w14:paraId="08D20BFA" w14:textId="77777777" w:rsidR="008A2056" w:rsidRPr="00EC32CA" w:rsidRDefault="008A2056">
      <w:pPr>
        <w:pStyle w:val="Textonotapie"/>
      </w:pPr>
    </w:p>
  </w:footnote>
  <w:footnote w:id="5">
    <w:p w14:paraId="03AB162A" w14:textId="16285D83" w:rsidR="00A40CE4" w:rsidRPr="008A2056" w:rsidRDefault="00A40CE4" w:rsidP="008A2056">
      <w:pPr>
        <w:pStyle w:val="Textonotapie"/>
      </w:pPr>
      <w:r>
        <w:rPr>
          <w:rStyle w:val="Refdenotaalpie"/>
          <w:rFonts w:ascii="Times New Roman" w:hAnsi="Times New Roman" w:cs="Times New Roman"/>
        </w:rPr>
        <w:footnoteRef/>
      </w:r>
      <w:r>
        <w:rPr>
          <w:rFonts w:ascii="Times New Roman" w:hAnsi="Times New Roman" w:cs="Times New Roman"/>
        </w:rPr>
        <w:t xml:space="preserve"> </w:t>
      </w:r>
      <w:r w:rsidRPr="008A2056">
        <w:t xml:space="preserve">“No throttling” hace referencia a que el servidor no tiene una restricción deliberada de la velocidad de conexión.  El acceso ilimitado y sin restricciones permite que se mantenga la velocidad establecida a pesar de un tráfico intensivo de datos. Al respecto, véase: </w:t>
      </w:r>
      <w:hyperlink r:id="rId5" w:history="1">
        <w:r w:rsidRPr="008A2056">
          <w:rPr>
            <w:rStyle w:val="Hipervnculo"/>
          </w:rPr>
          <w:t>http://www.broadband.co.uk/guides/truly-unlimited-broadband/</w:t>
        </w:r>
      </w:hyperlink>
    </w:p>
  </w:footnote>
  <w:footnote w:id="6">
    <w:p w14:paraId="557DEB0D" w14:textId="77777777" w:rsidR="00A40CE4" w:rsidRPr="008A2056" w:rsidRDefault="00A40CE4" w:rsidP="00A40CE4">
      <w:pPr>
        <w:pStyle w:val="Textonotapie"/>
      </w:pPr>
      <w:r w:rsidRPr="008A2056">
        <w:rPr>
          <w:rStyle w:val="Refdenotaalpie"/>
        </w:rPr>
        <w:footnoteRef/>
      </w:r>
      <w:r w:rsidRPr="008A2056">
        <w:t xml:space="preserve"> Este es un sistema de antivirus de alta potencia, de tipo “Open Source”.  Véase: </w:t>
      </w:r>
      <w:hyperlink r:id="rId6" w:history="1">
        <w:r w:rsidRPr="008A2056">
          <w:rPr>
            <w:rStyle w:val="Hipervnculo"/>
          </w:rPr>
          <w:t>http://www.clamav.net</w:t>
        </w:r>
      </w:hyperlink>
    </w:p>
  </w:footnote>
  <w:footnote w:id="7">
    <w:p w14:paraId="12867D2D" w14:textId="77777777" w:rsidR="00A447B6" w:rsidRDefault="00A447B6" w:rsidP="00A447B6">
      <w:pPr>
        <w:pStyle w:val="Textonotapie"/>
      </w:pPr>
      <w:r>
        <w:rPr>
          <w:rStyle w:val="Refdenotaalpie"/>
        </w:rPr>
        <w:footnoteRef/>
      </w:r>
      <w:r>
        <w:t xml:space="preserve"> Información disponible aquí: </w:t>
      </w:r>
      <w:r w:rsidRPr="00455357">
        <w:t>https://bigbluebutton.org/open-source-project/open-source-license/</w:t>
      </w:r>
    </w:p>
  </w:footnote>
  <w:footnote w:id="8">
    <w:p w14:paraId="3D3EB605" w14:textId="52FA2915" w:rsidR="0008675C" w:rsidRDefault="00170EAB" w:rsidP="00993BA8">
      <w:pPr>
        <w:pStyle w:val="Textonotapie"/>
      </w:pPr>
      <w:r w:rsidRPr="00844E97">
        <w:rPr>
          <w:rStyle w:val="Refdenotaalpie"/>
          <w:rFonts w:ascii="Times New Roman" w:hAnsi="Times New Roman" w:cs="Times New Roman"/>
        </w:rPr>
        <w:footnoteRef/>
      </w:r>
      <w:r w:rsidRPr="00844E97">
        <w:rPr>
          <w:rFonts w:ascii="Times New Roman" w:hAnsi="Times New Roman" w:cs="Times New Roman"/>
        </w:rPr>
        <w:t xml:space="preserve"> </w:t>
      </w:r>
      <w:r w:rsidR="00D04520" w:rsidRPr="00971215">
        <w:t>Nuria</w:t>
      </w:r>
      <w:r w:rsidR="00FE7216">
        <w:t xml:space="preserve"> Talavera, </w:t>
      </w:r>
      <w:r w:rsidR="00D04520" w:rsidRPr="00971215">
        <w:t>“</w:t>
      </w:r>
      <w:r w:rsidR="00F41F99" w:rsidRPr="00971215">
        <w:t>La formación en línea: perspectivas organizacional, pedagógica, tecnológica y socio-cultural”</w:t>
      </w:r>
      <w:r w:rsidR="00FE7216">
        <w:t>,</w:t>
      </w:r>
      <w:r w:rsidR="00F41F99" w:rsidRPr="00971215">
        <w:t xml:space="preserve"> </w:t>
      </w:r>
      <w:r w:rsidR="00F15F67">
        <w:t xml:space="preserve">CERpIE. Catalunia: </w:t>
      </w:r>
      <w:r w:rsidR="00B900EB" w:rsidRPr="00971215">
        <w:t>Universidad Politécnica de Catalunia</w:t>
      </w:r>
      <w:r w:rsidR="00920EC0">
        <w:t>. 2011.</w:t>
      </w:r>
      <w:r w:rsidR="00C567D7">
        <w:t xml:space="preserve"> </w:t>
      </w:r>
      <w:hyperlink r:id="rId7" w:history="1">
        <w:r w:rsidR="0008675C" w:rsidRPr="0045567F">
          <w:rPr>
            <w:rStyle w:val="Hipervnculo"/>
          </w:rPr>
          <w:t>https://upcommons.upc.edu/handle/2117/15588</w:t>
        </w:r>
      </w:hyperlink>
    </w:p>
    <w:p w14:paraId="09C56392" w14:textId="4C719A71" w:rsidR="00170EAB" w:rsidRDefault="00C567D7" w:rsidP="00993BA8">
      <w:pPr>
        <w:pStyle w:val="Textonotapie"/>
      </w:pPr>
      <w:r>
        <w:t xml:space="preserve"> </w:t>
      </w:r>
    </w:p>
    <w:p w14:paraId="0040AE76" w14:textId="77777777" w:rsidR="0008675C" w:rsidRPr="00971215" w:rsidRDefault="0008675C" w:rsidP="00993BA8">
      <w:pPr>
        <w:pStyle w:val="Textonotapie"/>
      </w:pPr>
    </w:p>
  </w:footnote>
  <w:footnote w:id="9">
    <w:p w14:paraId="42D8ACAB" w14:textId="5D4A6D3D" w:rsidR="00DB577D" w:rsidRPr="0003218C" w:rsidRDefault="00DB577D" w:rsidP="0003218C">
      <w:pPr>
        <w:pStyle w:val="Textonotapie"/>
      </w:pPr>
      <w:r w:rsidRPr="0003218C">
        <w:rPr>
          <w:rStyle w:val="Refdenotaalpie"/>
        </w:rPr>
        <w:footnoteRef/>
      </w:r>
      <w:r w:rsidRPr="0003218C">
        <w:t xml:space="preserve"> </w:t>
      </w:r>
      <w:r w:rsidR="0003218C" w:rsidRPr="0003218C">
        <w:t xml:space="preserve">Universidad Bíblica Latinoamericana, “Reglamento de Educación Virtual”, (San José: UBL, 2021), Artículo 23. </w:t>
      </w:r>
    </w:p>
  </w:footnote>
  <w:footnote w:id="10">
    <w:p w14:paraId="797E957F" w14:textId="3D3850F2" w:rsidR="00EA3339" w:rsidRPr="0003218C" w:rsidRDefault="00EA3339" w:rsidP="0003218C">
      <w:pPr>
        <w:pStyle w:val="Textonotapie"/>
      </w:pPr>
      <w:r w:rsidRPr="0003218C">
        <w:rPr>
          <w:rStyle w:val="Refdenotaalpie"/>
        </w:rPr>
        <w:footnoteRef/>
      </w:r>
      <w:r w:rsidRPr="0003218C">
        <w:t xml:space="preserve"> </w:t>
      </w:r>
      <w:r w:rsidR="0003218C" w:rsidRPr="0003218C">
        <w:t>“</w:t>
      </w:r>
      <w:r w:rsidRPr="0003218C">
        <w:t>Reglamento de Educación Virtual</w:t>
      </w:r>
      <w:r w:rsidR="0003218C" w:rsidRPr="0003218C">
        <w:t xml:space="preserve">”, </w:t>
      </w:r>
      <w:r w:rsidRPr="0003218C">
        <w:t xml:space="preserve">Artículo 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4D3B" w14:textId="77777777" w:rsidR="0055213D" w:rsidRDefault="0055213D" w:rsidP="00215A59">
    <w:pPr>
      <w:pStyle w:val="Encabezado"/>
    </w:pPr>
  </w:p>
  <w:p w14:paraId="74A4BDAD" w14:textId="77777777" w:rsidR="0055213D" w:rsidRDefault="0055213D" w:rsidP="00215A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7"/>
    <w:multiLevelType w:val="hybridMultilevel"/>
    <w:tmpl w:val="CEBCA40A"/>
    <w:lvl w:ilvl="0" w:tplc="91C6BD58">
      <w:start w:val="1"/>
      <w:numFmt w:val="decimal"/>
      <w:pStyle w:val="Ttulo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5237"/>
    <w:multiLevelType w:val="hybridMultilevel"/>
    <w:tmpl w:val="73341F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E5697A"/>
    <w:multiLevelType w:val="hybridMultilevel"/>
    <w:tmpl w:val="2862ADF8"/>
    <w:lvl w:ilvl="0" w:tplc="2CF654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B5256"/>
    <w:multiLevelType w:val="hybridMultilevel"/>
    <w:tmpl w:val="6246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8360B"/>
    <w:multiLevelType w:val="hybridMultilevel"/>
    <w:tmpl w:val="253CD63E"/>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14AD532F"/>
    <w:multiLevelType w:val="hybridMultilevel"/>
    <w:tmpl w:val="F9BC6B1C"/>
    <w:lvl w:ilvl="0" w:tplc="783ADA5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27417"/>
    <w:multiLevelType w:val="hybridMultilevel"/>
    <w:tmpl w:val="B21C6174"/>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C7324BA"/>
    <w:multiLevelType w:val="hybridMultilevel"/>
    <w:tmpl w:val="EA00B1A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0187821"/>
    <w:multiLevelType w:val="hybridMultilevel"/>
    <w:tmpl w:val="A2FE673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9" w15:restartNumberingAfterBreak="0">
    <w:nsid w:val="21B375AE"/>
    <w:multiLevelType w:val="hybridMultilevel"/>
    <w:tmpl w:val="FF5063E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234A0679"/>
    <w:multiLevelType w:val="hybridMultilevel"/>
    <w:tmpl w:val="69844B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6304520"/>
    <w:multiLevelType w:val="hybridMultilevel"/>
    <w:tmpl w:val="9FC48CD0"/>
    <w:lvl w:ilvl="0" w:tplc="06A6883A">
      <w:start w:val="2"/>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0D17B4"/>
    <w:multiLevelType w:val="multilevel"/>
    <w:tmpl w:val="2A4AB3F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666E30"/>
    <w:multiLevelType w:val="multilevel"/>
    <w:tmpl w:val="D8B2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55FFA"/>
    <w:multiLevelType w:val="hybridMultilevel"/>
    <w:tmpl w:val="FEACD5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F881E36"/>
    <w:multiLevelType w:val="hybridMultilevel"/>
    <w:tmpl w:val="59FA60FE"/>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4B301DC"/>
    <w:multiLevelType w:val="hybridMultilevel"/>
    <w:tmpl w:val="6568B24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548557B"/>
    <w:multiLevelType w:val="hybridMultilevel"/>
    <w:tmpl w:val="8E96942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5565D5A"/>
    <w:multiLevelType w:val="hybridMultilevel"/>
    <w:tmpl w:val="0D42F96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360D3E4F"/>
    <w:multiLevelType w:val="hybridMultilevel"/>
    <w:tmpl w:val="4218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C0F56"/>
    <w:multiLevelType w:val="hybridMultilevel"/>
    <w:tmpl w:val="1CDED4C8"/>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C6B20B0"/>
    <w:multiLevelType w:val="hybridMultilevel"/>
    <w:tmpl w:val="6326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E42D4"/>
    <w:multiLevelType w:val="hybridMultilevel"/>
    <w:tmpl w:val="0EA04E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10568"/>
    <w:multiLevelType w:val="hybridMultilevel"/>
    <w:tmpl w:val="2F564C1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4" w15:restartNumberingAfterBreak="0">
    <w:nsid w:val="46BA7F26"/>
    <w:multiLevelType w:val="hybridMultilevel"/>
    <w:tmpl w:val="536A74EE"/>
    <w:lvl w:ilvl="0" w:tplc="06A6883A">
      <w:start w:val="2"/>
      <w:numFmt w:val="bullet"/>
      <w:lvlText w:val="-"/>
      <w:lvlJc w:val="left"/>
      <w:pPr>
        <w:ind w:left="1077" w:hanging="360"/>
      </w:pPr>
      <w:rPr>
        <w:rFonts w:ascii="Calibri" w:eastAsiaTheme="minorHAnsi" w:hAnsi="Calibri" w:cs="Calibri"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48367A10"/>
    <w:multiLevelType w:val="hybridMultilevel"/>
    <w:tmpl w:val="30DE0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04E79"/>
    <w:multiLevelType w:val="hybridMultilevel"/>
    <w:tmpl w:val="A1AC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D19F2"/>
    <w:multiLevelType w:val="hybridMultilevel"/>
    <w:tmpl w:val="11C89C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4562BB1"/>
    <w:multiLevelType w:val="hybridMultilevel"/>
    <w:tmpl w:val="31D639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64B4C0C"/>
    <w:multiLevelType w:val="hybridMultilevel"/>
    <w:tmpl w:val="55A070E4"/>
    <w:lvl w:ilvl="0" w:tplc="ADD67D2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5F2253A5"/>
    <w:multiLevelType w:val="hybridMultilevel"/>
    <w:tmpl w:val="5F34A99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FA755F8"/>
    <w:multiLevelType w:val="multilevel"/>
    <w:tmpl w:val="9FC49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3B1660"/>
    <w:multiLevelType w:val="hybridMultilevel"/>
    <w:tmpl w:val="2028FF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CD16C71"/>
    <w:multiLevelType w:val="hybridMultilevel"/>
    <w:tmpl w:val="962EC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A157C"/>
    <w:multiLevelType w:val="multilevel"/>
    <w:tmpl w:val="D87CB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46928AF"/>
    <w:multiLevelType w:val="hybridMultilevel"/>
    <w:tmpl w:val="6702578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B7D334A"/>
    <w:multiLevelType w:val="hybridMultilevel"/>
    <w:tmpl w:val="CDCE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739694">
    <w:abstractNumId w:val="10"/>
  </w:num>
  <w:num w:numId="2" w16cid:durableId="143083559">
    <w:abstractNumId w:val="0"/>
  </w:num>
  <w:num w:numId="3" w16cid:durableId="926570867">
    <w:abstractNumId w:val="34"/>
  </w:num>
  <w:num w:numId="4" w16cid:durableId="1926646806">
    <w:abstractNumId w:val="29"/>
  </w:num>
  <w:num w:numId="5" w16cid:durableId="1802769672">
    <w:abstractNumId w:val="22"/>
  </w:num>
  <w:num w:numId="6" w16cid:durableId="1319383858">
    <w:abstractNumId w:val="2"/>
  </w:num>
  <w:num w:numId="7" w16cid:durableId="899824420">
    <w:abstractNumId w:val="28"/>
  </w:num>
  <w:num w:numId="8" w16cid:durableId="160393254">
    <w:abstractNumId w:val="32"/>
  </w:num>
  <w:num w:numId="9" w16cid:durableId="1332443737">
    <w:abstractNumId w:val="31"/>
  </w:num>
  <w:num w:numId="10" w16cid:durableId="1968730914">
    <w:abstractNumId w:val="30"/>
  </w:num>
  <w:num w:numId="11" w16cid:durableId="1587883670">
    <w:abstractNumId w:val="0"/>
  </w:num>
  <w:num w:numId="12" w16cid:durableId="1695184591">
    <w:abstractNumId w:val="11"/>
  </w:num>
  <w:num w:numId="13" w16cid:durableId="169218126">
    <w:abstractNumId w:val="13"/>
  </w:num>
  <w:num w:numId="14" w16cid:durableId="1820420125">
    <w:abstractNumId w:val="14"/>
  </w:num>
  <w:num w:numId="15" w16cid:durableId="922881894">
    <w:abstractNumId w:val="27"/>
  </w:num>
  <w:num w:numId="16" w16cid:durableId="2116556019">
    <w:abstractNumId w:val="1"/>
  </w:num>
  <w:num w:numId="17" w16cid:durableId="390005998">
    <w:abstractNumId w:val="25"/>
  </w:num>
  <w:num w:numId="18" w16cid:durableId="3015605">
    <w:abstractNumId w:val="24"/>
  </w:num>
  <w:num w:numId="19" w16cid:durableId="513614488">
    <w:abstractNumId w:val="33"/>
  </w:num>
  <w:num w:numId="20" w16cid:durableId="109787681">
    <w:abstractNumId w:val="5"/>
  </w:num>
  <w:num w:numId="21" w16cid:durableId="295991029">
    <w:abstractNumId w:val="26"/>
  </w:num>
  <w:num w:numId="22" w16cid:durableId="2016153084">
    <w:abstractNumId w:val="19"/>
  </w:num>
  <w:num w:numId="23" w16cid:durableId="1774281218">
    <w:abstractNumId w:val="36"/>
  </w:num>
  <w:num w:numId="24" w16cid:durableId="2052996986">
    <w:abstractNumId w:val="4"/>
  </w:num>
  <w:num w:numId="25" w16cid:durableId="1756780676">
    <w:abstractNumId w:val="8"/>
  </w:num>
  <w:num w:numId="26" w16cid:durableId="963393183">
    <w:abstractNumId w:val="21"/>
  </w:num>
  <w:num w:numId="27" w16cid:durableId="976374829">
    <w:abstractNumId w:val="3"/>
  </w:num>
  <w:num w:numId="28" w16cid:durableId="2031182690">
    <w:abstractNumId w:val="23"/>
  </w:num>
  <w:num w:numId="29" w16cid:durableId="1793666831">
    <w:abstractNumId w:val="18"/>
  </w:num>
  <w:num w:numId="30" w16cid:durableId="2081170062">
    <w:abstractNumId w:val="9"/>
  </w:num>
  <w:num w:numId="31" w16cid:durableId="673344303">
    <w:abstractNumId w:val="17"/>
  </w:num>
  <w:num w:numId="32" w16cid:durableId="1112288933">
    <w:abstractNumId w:val="16"/>
  </w:num>
  <w:num w:numId="33" w16cid:durableId="612059575">
    <w:abstractNumId w:val="35"/>
  </w:num>
  <w:num w:numId="34" w16cid:durableId="1669358157">
    <w:abstractNumId w:val="7"/>
  </w:num>
  <w:num w:numId="35" w16cid:durableId="287787568">
    <w:abstractNumId w:val="0"/>
    <w:lvlOverride w:ilvl="0">
      <w:startOverride w:val="1"/>
    </w:lvlOverride>
  </w:num>
  <w:num w:numId="36" w16cid:durableId="1548494401">
    <w:abstractNumId w:val="12"/>
  </w:num>
  <w:num w:numId="37" w16cid:durableId="305815155">
    <w:abstractNumId w:val="15"/>
  </w:num>
  <w:num w:numId="38" w16cid:durableId="1356729558">
    <w:abstractNumId w:val="6"/>
  </w:num>
  <w:num w:numId="39" w16cid:durableId="29598685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TE2Mze3tDA2MTJW0lEKTi0uzszPAykwNqkFAOZMIp8tAAAA"/>
  </w:docVars>
  <w:rsids>
    <w:rsidRoot w:val="00A40CE4"/>
    <w:rsid w:val="00000181"/>
    <w:rsid w:val="000002C9"/>
    <w:rsid w:val="00000C3C"/>
    <w:rsid w:val="00000C7B"/>
    <w:rsid w:val="00000DF9"/>
    <w:rsid w:val="0000259E"/>
    <w:rsid w:val="00002D5B"/>
    <w:rsid w:val="00003586"/>
    <w:rsid w:val="00003F3D"/>
    <w:rsid w:val="00005982"/>
    <w:rsid w:val="000068E5"/>
    <w:rsid w:val="000071DD"/>
    <w:rsid w:val="00007299"/>
    <w:rsid w:val="00007A29"/>
    <w:rsid w:val="00007FD8"/>
    <w:rsid w:val="0001065C"/>
    <w:rsid w:val="00010C15"/>
    <w:rsid w:val="00010C33"/>
    <w:rsid w:val="0001130F"/>
    <w:rsid w:val="0001297D"/>
    <w:rsid w:val="000158FC"/>
    <w:rsid w:val="00015DBD"/>
    <w:rsid w:val="00017428"/>
    <w:rsid w:val="00020749"/>
    <w:rsid w:val="00020805"/>
    <w:rsid w:val="00020863"/>
    <w:rsid w:val="00020B83"/>
    <w:rsid w:val="0002203C"/>
    <w:rsid w:val="000234E7"/>
    <w:rsid w:val="000251FB"/>
    <w:rsid w:val="0002670F"/>
    <w:rsid w:val="0002690C"/>
    <w:rsid w:val="000274CF"/>
    <w:rsid w:val="000313C4"/>
    <w:rsid w:val="0003218C"/>
    <w:rsid w:val="00032B2E"/>
    <w:rsid w:val="00032EC7"/>
    <w:rsid w:val="0003338A"/>
    <w:rsid w:val="00034371"/>
    <w:rsid w:val="00035ABB"/>
    <w:rsid w:val="00035F6D"/>
    <w:rsid w:val="0003670E"/>
    <w:rsid w:val="0003699A"/>
    <w:rsid w:val="00042172"/>
    <w:rsid w:val="0004280C"/>
    <w:rsid w:val="00042D63"/>
    <w:rsid w:val="000430F4"/>
    <w:rsid w:val="000432D8"/>
    <w:rsid w:val="00043C30"/>
    <w:rsid w:val="000440EB"/>
    <w:rsid w:val="0004414E"/>
    <w:rsid w:val="00044326"/>
    <w:rsid w:val="00045EBF"/>
    <w:rsid w:val="00045FC1"/>
    <w:rsid w:val="0004708A"/>
    <w:rsid w:val="000475C0"/>
    <w:rsid w:val="00047D61"/>
    <w:rsid w:val="00050AD0"/>
    <w:rsid w:val="00050F09"/>
    <w:rsid w:val="0005264B"/>
    <w:rsid w:val="00052ADF"/>
    <w:rsid w:val="00052D3A"/>
    <w:rsid w:val="00053A8E"/>
    <w:rsid w:val="00053F40"/>
    <w:rsid w:val="00053FFE"/>
    <w:rsid w:val="00055997"/>
    <w:rsid w:val="00055CCE"/>
    <w:rsid w:val="0005600B"/>
    <w:rsid w:val="0005613B"/>
    <w:rsid w:val="00056670"/>
    <w:rsid w:val="00057CF0"/>
    <w:rsid w:val="000600A3"/>
    <w:rsid w:val="0006092E"/>
    <w:rsid w:val="00060ABE"/>
    <w:rsid w:val="00061357"/>
    <w:rsid w:val="000625F3"/>
    <w:rsid w:val="00062F2F"/>
    <w:rsid w:val="00064CFB"/>
    <w:rsid w:val="00065F54"/>
    <w:rsid w:val="00070B81"/>
    <w:rsid w:val="000715B2"/>
    <w:rsid w:val="000722C9"/>
    <w:rsid w:val="000726D5"/>
    <w:rsid w:val="00072B31"/>
    <w:rsid w:val="00073FE1"/>
    <w:rsid w:val="000747A2"/>
    <w:rsid w:val="00076228"/>
    <w:rsid w:val="0007622E"/>
    <w:rsid w:val="00076388"/>
    <w:rsid w:val="00076BBA"/>
    <w:rsid w:val="00077002"/>
    <w:rsid w:val="000771A6"/>
    <w:rsid w:val="0008096B"/>
    <w:rsid w:val="00081500"/>
    <w:rsid w:val="00082B45"/>
    <w:rsid w:val="00082D9F"/>
    <w:rsid w:val="00083704"/>
    <w:rsid w:val="0008388C"/>
    <w:rsid w:val="00084999"/>
    <w:rsid w:val="00085570"/>
    <w:rsid w:val="00086149"/>
    <w:rsid w:val="0008675C"/>
    <w:rsid w:val="00087B37"/>
    <w:rsid w:val="00090949"/>
    <w:rsid w:val="00090CAA"/>
    <w:rsid w:val="00091C2A"/>
    <w:rsid w:val="00091D77"/>
    <w:rsid w:val="0009300E"/>
    <w:rsid w:val="000934FC"/>
    <w:rsid w:val="00093921"/>
    <w:rsid w:val="00093D7C"/>
    <w:rsid w:val="0009414C"/>
    <w:rsid w:val="00094778"/>
    <w:rsid w:val="00095B85"/>
    <w:rsid w:val="00095FC6"/>
    <w:rsid w:val="00096A28"/>
    <w:rsid w:val="00096BF6"/>
    <w:rsid w:val="00097036"/>
    <w:rsid w:val="0009745A"/>
    <w:rsid w:val="000A12BC"/>
    <w:rsid w:val="000A1473"/>
    <w:rsid w:val="000A1886"/>
    <w:rsid w:val="000A22F8"/>
    <w:rsid w:val="000A345F"/>
    <w:rsid w:val="000A39AD"/>
    <w:rsid w:val="000A3DFE"/>
    <w:rsid w:val="000A40E6"/>
    <w:rsid w:val="000A4317"/>
    <w:rsid w:val="000A53EC"/>
    <w:rsid w:val="000A597C"/>
    <w:rsid w:val="000A6899"/>
    <w:rsid w:val="000A6DAC"/>
    <w:rsid w:val="000A754D"/>
    <w:rsid w:val="000A7BF0"/>
    <w:rsid w:val="000B1737"/>
    <w:rsid w:val="000B1802"/>
    <w:rsid w:val="000B193B"/>
    <w:rsid w:val="000B198E"/>
    <w:rsid w:val="000B2D75"/>
    <w:rsid w:val="000B383C"/>
    <w:rsid w:val="000B3DE9"/>
    <w:rsid w:val="000B4A58"/>
    <w:rsid w:val="000B650B"/>
    <w:rsid w:val="000B67E2"/>
    <w:rsid w:val="000B6C20"/>
    <w:rsid w:val="000B6C46"/>
    <w:rsid w:val="000B6D3D"/>
    <w:rsid w:val="000B7014"/>
    <w:rsid w:val="000C0448"/>
    <w:rsid w:val="000C0A5D"/>
    <w:rsid w:val="000C0F83"/>
    <w:rsid w:val="000C2628"/>
    <w:rsid w:val="000C2E7F"/>
    <w:rsid w:val="000C30D9"/>
    <w:rsid w:val="000C4B19"/>
    <w:rsid w:val="000C5459"/>
    <w:rsid w:val="000C54C4"/>
    <w:rsid w:val="000C6840"/>
    <w:rsid w:val="000C7CA0"/>
    <w:rsid w:val="000D137D"/>
    <w:rsid w:val="000D19D8"/>
    <w:rsid w:val="000D1F0E"/>
    <w:rsid w:val="000D1FDB"/>
    <w:rsid w:val="000D28BF"/>
    <w:rsid w:val="000D2DCD"/>
    <w:rsid w:val="000D34E3"/>
    <w:rsid w:val="000D357F"/>
    <w:rsid w:val="000D3FE8"/>
    <w:rsid w:val="000D53AB"/>
    <w:rsid w:val="000D63B7"/>
    <w:rsid w:val="000D7292"/>
    <w:rsid w:val="000D7FD7"/>
    <w:rsid w:val="000E0047"/>
    <w:rsid w:val="000E1545"/>
    <w:rsid w:val="000E1C4A"/>
    <w:rsid w:val="000E221F"/>
    <w:rsid w:val="000E4785"/>
    <w:rsid w:val="000E4B50"/>
    <w:rsid w:val="000E577B"/>
    <w:rsid w:val="000E5A4C"/>
    <w:rsid w:val="000E6379"/>
    <w:rsid w:val="000E68C2"/>
    <w:rsid w:val="000E68FA"/>
    <w:rsid w:val="000E6C93"/>
    <w:rsid w:val="000E7055"/>
    <w:rsid w:val="000E7454"/>
    <w:rsid w:val="000E7ED7"/>
    <w:rsid w:val="000F16F1"/>
    <w:rsid w:val="000F2DDE"/>
    <w:rsid w:val="000F3CBA"/>
    <w:rsid w:val="000F734B"/>
    <w:rsid w:val="000F7ED2"/>
    <w:rsid w:val="00101420"/>
    <w:rsid w:val="0010426B"/>
    <w:rsid w:val="00104756"/>
    <w:rsid w:val="00104ED4"/>
    <w:rsid w:val="001107CE"/>
    <w:rsid w:val="00110909"/>
    <w:rsid w:val="00110A16"/>
    <w:rsid w:val="00110DC3"/>
    <w:rsid w:val="00111F20"/>
    <w:rsid w:val="0011400B"/>
    <w:rsid w:val="001143F1"/>
    <w:rsid w:val="00116404"/>
    <w:rsid w:val="001170C7"/>
    <w:rsid w:val="00117763"/>
    <w:rsid w:val="00121ABD"/>
    <w:rsid w:val="00121D9E"/>
    <w:rsid w:val="0012320B"/>
    <w:rsid w:val="0012669E"/>
    <w:rsid w:val="00126A54"/>
    <w:rsid w:val="00127025"/>
    <w:rsid w:val="00127B26"/>
    <w:rsid w:val="00127B58"/>
    <w:rsid w:val="001306B0"/>
    <w:rsid w:val="00130BEC"/>
    <w:rsid w:val="00131101"/>
    <w:rsid w:val="00131480"/>
    <w:rsid w:val="001315F0"/>
    <w:rsid w:val="001316BC"/>
    <w:rsid w:val="00131987"/>
    <w:rsid w:val="0013294B"/>
    <w:rsid w:val="001333BB"/>
    <w:rsid w:val="001348DC"/>
    <w:rsid w:val="00136E55"/>
    <w:rsid w:val="001379BD"/>
    <w:rsid w:val="00137AAC"/>
    <w:rsid w:val="00137E2D"/>
    <w:rsid w:val="0014281B"/>
    <w:rsid w:val="00143DFE"/>
    <w:rsid w:val="00145E37"/>
    <w:rsid w:val="00146B43"/>
    <w:rsid w:val="00146D2E"/>
    <w:rsid w:val="00146EA6"/>
    <w:rsid w:val="00147A97"/>
    <w:rsid w:val="00150237"/>
    <w:rsid w:val="00150EB8"/>
    <w:rsid w:val="001513EE"/>
    <w:rsid w:val="00151429"/>
    <w:rsid w:val="00152686"/>
    <w:rsid w:val="0015315E"/>
    <w:rsid w:val="001547C9"/>
    <w:rsid w:val="00154A2E"/>
    <w:rsid w:val="001559CC"/>
    <w:rsid w:val="00155AAD"/>
    <w:rsid w:val="00160B69"/>
    <w:rsid w:val="00160D45"/>
    <w:rsid w:val="0016285B"/>
    <w:rsid w:val="00162AC5"/>
    <w:rsid w:val="00162E53"/>
    <w:rsid w:val="00163827"/>
    <w:rsid w:val="00163AAA"/>
    <w:rsid w:val="0016487D"/>
    <w:rsid w:val="00165239"/>
    <w:rsid w:val="001663A4"/>
    <w:rsid w:val="00166B60"/>
    <w:rsid w:val="00166BAF"/>
    <w:rsid w:val="0016721B"/>
    <w:rsid w:val="00167B17"/>
    <w:rsid w:val="00167C9A"/>
    <w:rsid w:val="00167EB1"/>
    <w:rsid w:val="00170892"/>
    <w:rsid w:val="00170B5E"/>
    <w:rsid w:val="00170EAB"/>
    <w:rsid w:val="00171467"/>
    <w:rsid w:val="001755A8"/>
    <w:rsid w:val="00175888"/>
    <w:rsid w:val="0018072F"/>
    <w:rsid w:val="00180781"/>
    <w:rsid w:val="00182A40"/>
    <w:rsid w:val="00182C46"/>
    <w:rsid w:val="0018380D"/>
    <w:rsid w:val="00183F01"/>
    <w:rsid w:val="00185FBF"/>
    <w:rsid w:val="001863F4"/>
    <w:rsid w:val="001872E8"/>
    <w:rsid w:val="00192990"/>
    <w:rsid w:val="00192E09"/>
    <w:rsid w:val="001931DA"/>
    <w:rsid w:val="0019371B"/>
    <w:rsid w:val="0019376A"/>
    <w:rsid w:val="0019467E"/>
    <w:rsid w:val="0019472D"/>
    <w:rsid w:val="00196625"/>
    <w:rsid w:val="00196E41"/>
    <w:rsid w:val="001975F0"/>
    <w:rsid w:val="0019774F"/>
    <w:rsid w:val="001A098A"/>
    <w:rsid w:val="001A2248"/>
    <w:rsid w:val="001A326D"/>
    <w:rsid w:val="001A36FF"/>
    <w:rsid w:val="001A3DB9"/>
    <w:rsid w:val="001A4049"/>
    <w:rsid w:val="001A60C4"/>
    <w:rsid w:val="001A72E9"/>
    <w:rsid w:val="001B0524"/>
    <w:rsid w:val="001B0A99"/>
    <w:rsid w:val="001B2AC7"/>
    <w:rsid w:val="001B2E42"/>
    <w:rsid w:val="001B3056"/>
    <w:rsid w:val="001B5B59"/>
    <w:rsid w:val="001B5D11"/>
    <w:rsid w:val="001B797E"/>
    <w:rsid w:val="001C222C"/>
    <w:rsid w:val="001C22FC"/>
    <w:rsid w:val="001C3559"/>
    <w:rsid w:val="001C50D5"/>
    <w:rsid w:val="001C5835"/>
    <w:rsid w:val="001C5CB6"/>
    <w:rsid w:val="001C64FA"/>
    <w:rsid w:val="001C7AFD"/>
    <w:rsid w:val="001D0261"/>
    <w:rsid w:val="001D03C9"/>
    <w:rsid w:val="001D04FF"/>
    <w:rsid w:val="001D05D8"/>
    <w:rsid w:val="001D1B3E"/>
    <w:rsid w:val="001D2053"/>
    <w:rsid w:val="001D281A"/>
    <w:rsid w:val="001D2E6F"/>
    <w:rsid w:val="001D3F2A"/>
    <w:rsid w:val="001D510A"/>
    <w:rsid w:val="001D534E"/>
    <w:rsid w:val="001D54EE"/>
    <w:rsid w:val="001D5590"/>
    <w:rsid w:val="001D6DE6"/>
    <w:rsid w:val="001D7C0D"/>
    <w:rsid w:val="001E01D8"/>
    <w:rsid w:val="001E069B"/>
    <w:rsid w:val="001E188A"/>
    <w:rsid w:val="001E316C"/>
    <w:rsid w:val="001E3BE1"/>
    <w:rsid w:val="001E4023"/>
    <w:rsid w:val="001E4635"/>
    <w:rsid w:val="001E5FF7"/>
    <w:rsid w:val="001E6E7E"/>
    <w:rsid w:val="001E7493"/>
    <w:rsid w:val="001E7AB8"/>
    <w:rsid w:val="001F1086"/>
    <w:rsid w:val="001F1272"/>
    <w:rsid w:val="001F2CB3"/>
    <w:rsid w:val="001F5092"/>
    <w:rsid w:val="001F5406"/>
    <w:rsid w:val="002008B4"/>
    <w:rsid w:val="002008C5"/>
    <w:rsid w:val="00200B51"/>
    <w:rsid w:val="00200F08"/>
    <w:rsid w:val="00201E57"/>
    <w:rsid w:val="00202477"/>
    <w:rsid w:val="00202E93"/>
    <w:rsid w:val="00203817"/>
    <w:rsid w:val="0020466E"/>
    <w:rsid w:val="0020486B"/>
    <w:rsid w:val="00204949"/>
    <w:rsid w:val="0020516B"/>
    <w:rsid w:val="0020565F"/>
    <w:rsid w:val="00205B13"/>
    <w:rsid w:val="00205C5E"/>
    <w:rsid w:val="0020631E"/>
    <w:rsid w:val="00206C95"/>
    <w:rsid w:val="002077AE"/>
    <w:rsid w:val="00207D05"/>
    <w:rsid w:val="002109F4"/>
    <w:rsid w:val="002110EB"/>
    <w:rsid w:val="00213AAC"/>
    <w:rsid w:val="00213D11"/>
    <w:rsid w:val="00214166"/>
    <w:rsid w:val="00214A8D"/>
    <w:rsid w:val="002155D8"/>
    <w:rsid w:val="00215A59"/>
    <w:rsid w:val="00216EAE"/>
    <w:rsid w:val="002172AB"/>
    <w:rsid w:val="00220F35"/>
    <w:rsid w:val="0022276B"/>
    <w:rsid w:val="00223F13"/>
    <w:rsid w:val="00225F6F"/>
    <w:rsid w:val="00226723"/>
    <w:rsid w:val="0022763E"/>
    <w:rsid w:val="00230B30"/>
    <w:rsid w:val="00231624"/>
    <w:rsid w:val="00232879"/>
    <w:rsid w:val="00232C33"/>
    <w:rsid w:val="002335BE"/>
    <w:rsid w:val="00233D8E"/>
    <w:rsid w:val="002363DA"/>
    <w:rsid w:val="00241C7B"/>
    <w:rsid w:val="00241F79"/>
    <w:rsid w:val="00243A7D"/>
    <w:rsid w:val="00243D31"/>
    <w:rsid w:val="00245104"/>
    <w:rsid w:val="00247AFD"/>
    <w:rsid w:val="0025063B"/>
    <w:rsid w:val="00250AD5"/>
    <w:rsid w:val="002515EA"/>
    <w:rsid w:val="00251A39"/>
    <w:rsid w:val="00251ACF"/>
    <w:rsid w:val="00251EA0"/>
    <w:rsid w:val="00252D5D"/>
    <w:rsid w:val="0025393F"/>
    <w:rsid w:val="00253BE1"/>
    <w:rsid w:val="00256044"/>
    <w:rsid w:val="00256F6D"/>
    <w:rsid w:val="00257739"/>
    <w:rsid w:val="00257DD0"/>
    <w:rsid w:val="00260830"/>
    <w:rsid w:val="00260C61"/>
    <w:rsid w:val="00260FFC"/>
    <w:rsid w:val="0026372E"/>
    <w:rsid w:val="00263B86"/>
    <w:rsid w:val="00264700"/>
    <w:rsid w:val="00265AC1"/>
    <w:rsid w:val="00265C83"/>
    <w:rsid w:val="0026653C"/>
    <w:rsid w:val="00267703"/>
    <w:rsid w:val="00267D76"/>
    <w:rsid w:val="00267FDF"/>
    <w:rsid w:val="00270990"/>
    <w:rsid w:val="00270A48"/>
    <w:rsid w:val="00271A40"/>
    <w:rsid w:val="0027203F"/>
    <w:rsid w:val="00272DB7"/>
    <w:rsid w:val="00273368"/>
    <w:rsid w:val="002759B4"/>
    <w:rsid w:val="002764B4"/>
    <w:rsid w:val="00276B54"/>
    <w:rsid w:val="002778BD"/>
    <w:rsid w:val="002808D0"/>
    <w:rsid w:val="002810A3"/>
    <w:rsid w:val="00281D0B"/>
    <w:rsid w:val="00281D17"/>
    <w:rsid w:val="00281E07"/>
    <w:rsid w:val="00281FA9"/>
    <w:rsid w:val="00282307"/>
    <w:rsid w:val="002823C0"/>
    <w:rsid w:val="00283CC3"/>
    <w:rsid w:val="0028488E"/>
    <w:rsid w:val="002849A9"/>
    <w:rsid w:val="00285186"/>
    <w:rsid w:val="0028742C"/>
    <w:rsid w:val="00290179"/>
    <w:rsid w:val="00290B50"/>
    <w:rsid w:val="00290D3A"/>
    <w:rsid w:val="002912E0"/>
    <w:rsid w:val="00292159"/>
    <w:rsid w:val="002931A9"/>
    <w:rsid w:val="00293D0E"/>
    <w:rsid w:val="00294B42"/>
    <w:rsid w:val="00294E10"/>
    <w:rsid w:val="00295018"/>
    <w:rsid w:val="0029522F"/>
    <w:rsid w:val="00295DF5"/>
    <w:rsid w:val="00296755"/>
    <w:rsid w:val="002975F5"/>
    <w:rsid w:val="002A03DC"/>
    <w:rsid w:val="002A0F32"/>
    <w:rsid w:val="002A1DE4"/>
    <w:rsid w:val="002A3280"/>
    <w:rsid w:val="002A41C2"/>
    <w:rsid w:val="002A511D"/>
    <w:rsid w:val="002A566F"/>
    <w:rsid w:val="002A5BE3"/>
    <w:rsid w:val="002A5EAB"/>
    <w:rsid w:val="002A7C34"/>
    <w:rsid w:val="002B0C29"/>
    <w:rsid w:val="002B168A"/>
    <w:rsid w:val="002B1E1F"/>
    <w:rsid w:val="002B3FBE"/>
    <w:rsid w:val="002B42BF"/>
    <w:rsid w:val="002B5A84"/>
    <w:rsid w:val="002B5A93"/>
    <w:rsid w:val="002B5D30"/>
    <w:rsid w:val="002B68A8"/>
    <w:rsid w:val="002B6987"/>
    <w:rsid w:val="002B71BA"/>
    <w:rsid w:val="002B7EAE"/>
    <w:rsid w:val="002C1595"/>
    <w:rsid w:val="002C27CD"/>
    <w:rsid w:val="002C3B25"/>
    <w:rsid w:val="002C46B1"/>
    <w:rsid w:val="002C48C4"/>
    <w:rsid w:val="002C5655"/>
    <w:rsid w:val="002D05BB"/>
    <w:rsid w:val="002D220A"/>
    <w:rsid w:val="002D2280"/>
    <w:rsid w:val="002D3B0E"/>
    <w:rsid w:val="002D3B1F"/>
    <w:rsid w:val="002D3E2C"/>
    <w:rsid w:val="002D4A66"/>
    <w:rsid w:val="002D58FF"/>
    <w:rsid w:val="002D64D8"/>
    <w:rsid w:val="002E17D7"/>
    <w:rsid w:val="002E17F8"/>
    <w:rsid w:val="002E266A"/>
    <w:rsid w:val="002E3BAD"/>
    <w:rsid w:val="002E3DB7"/>
    <w:rsid w:val="002E3E3A"/>
    <w:rsid w:val="002E481D"/>
    <w:rsid w:val="002E5C1F"/>
    <w:rsid w:val="002E61B9"/>
    <w:rsid w:val="002E63D1"/>
    <w:rsid w:val="002E6437"/>
    <w:rsid w:val="002E66AD"/>
    <w:rsid w:val="002E74BA"/>
    <w:rsid w:val="002E77DE"/>
    <w:rsid w:val="002E781D"/>
    <w:rsid w:val="002F1493"/>
    <w:rsid w:val="002F1F97"/>
    <w:rsid w:val="002F21DB"/>
    <w:rsid w:val="002F304E"/>
    <w:rsid w:val="002F311C"/>
    <w:rsid w:val="002F413D"/>
    <w:rsid w:val="002F447E"/>
    <w:rsid w:val="002F459D"/>
    <w:rsid w:val="002F473C"/>
    <w:rsid w:val="002F47A1"/>
    <w:rsid w:val="002F4E1A"/>
    <w:rsid w:val="00301133"/>
    <w:rsid w:val="00302AD6"/>
    <w:rsid w:val="00304864"/>
    <w:rsid w:val="00304960"/>
    <w:rsid w:val="00304C66"/>
    <w:rsid w:val="003050E7"/>
    <w:rsid w:val="0030581E"/>
    <w:rsid w:val="00305E9C"/>
    <w:rsid w:val="00305FF2"/>
    <w:rsid w:val="0030621F"/>
    <w:rsid w:val="003062EA"/>
    <w:rsid w:val="0030698C"/>
    <w:rsid w:val="003120EC"/>
    <w:rsid w:val="003121E5"/>
    <w:rsid w:val="00312567"/>
    <w:rsid w:val="00313116"/>
    <w:rsid w:val="0031388A"/>
    <w:rsid w:val="0031402E"/>
    <w:rsid w:val="00317B71"/>
    <w:rsid w:val="00321E3E"/>
    <w:rsid w:val="00322362"/>
    <w:rsid w:val="003227C8"/>
    <w:rsid w:val="0032367B"/>
    <w:rsid w:val="00326064"/>
    <w:rsid w:val="003268C2"/>
    <w:rsid w:val="00327D6F"/>
    <w:rsid w:val="00330344"/>
    <w:rsid w:val="00330C0A"/>
    <w:rsid w:val="003323FE"/>
    <w:rsid w:val="00332491"/>
    <w:rsid w:val="003356B2"/>
    <w:rsid w:val="00335C70"/>
    <w:rsid w:val="00335DBA"/>
    <w:rsid w:val="00335F66"/>
    <w:rsid w:val="003376DC"/>
    <w:rsid w:val="003377AB"/>
    <w:rsid w:val="00337DA7"/>
    <w:rsid w:val="00337DDC"/>
    <w:rsid w:val="00341433"/>
    <w:rsid w:val="003417B7"/>
    <w:rsid w:val="00341A9C"/>
    <w:rsid w:val="00342B11"/>
    <w:rsid w:val="003434D5"/>
    <w:rsid w:val="00344875"/>
    <w:rsid w:val="00345345"/>
    <w:rsid w:val="0034551E"/>
    <w:rsid w:val="003457C6"/>
    <w:rsid w:val="003459E9"/>
    <w:rsid w:val="00347E4E"/>
    <w:rsid w:val="00347F58"/>
    <w:rsid w:val="0035099F"/>
    <w:rsid w:val="00350A1B"/>
    <w:rsid w:val="00350CC9"/>
    <w:rsid w:val="00350E23"/>
    <w:rsid w:val="00351CC6"/>
    <w:rsid w:val="00352167"/>
    <w:rsid w:val="00352712"/>
    <w:rsid w:val="00353F91"/>
    <w:rsid w:val="00354DD0"/>
    <w:rsid w:val="00356092"/>
    <w:rsid w:val="00360949"/>
    <w:rsid w:val="00360EF8"/>
    <w:rsid w:val="00363DC1"/>
    <w:rsid w:val="00364B7E"/>
    <w:rsid w:val="00364F8E"/>
    <w:rsid w:val="00365EAA"/>
    <w:rsid w:val="0036642D"/>
    <w:rsid w:val="00366968"/>
    <w:rsid w:val="00370C09"/>
    <w:rsid w:val="00370ED6"/>
    <w:rsid w:val="0037161A"/>
    <w:rsid w:val="0037191A"/>
    <w:rsid w:val="0037340E"/>
    <w:rsid w:val="0037356D"/>
    <w:rsid w:val="003739F7"/>
    <w:rsid w:val="00373C1F"/>
    <w:rsid w:val="00374CF4"/>
    <w:rsid w:val="00375731"/>
    <w:rsid w:val="00375DBA"/>
    <w:rsid w:val="00376D53"/>
    <w:rsid w:val="00376D88"/>
    <w:rsid w:val="003774D4"/>
    <w:rsid w:val="003779C7"/>
    <w:rsid w:val="00377EF2"/>
    <w:rsid w:val="00381CCA"/>
    <w:rsid w:val="003847DD"/>
    <w:rsid w:val="003849FF"/>
    <w:rsid w:val="00385700"/>
    <w:rsid w:val="00385D33"/>
    <w:rsid w:val="00386287"/>
    <w:rsid w:val="003863FC"/>
    <w:rsid w:val="00386939"/>
    <w:rsid w:val="00386EDE"/>
    <w:rsid w:val="003875D8"/>
    <w:rsid w:val="00387617"/>
    <w:rsid w:val="00387EA4"/>
    <w:rsid w:val="003911A9"/>
    <w:rsid w:val="0039156D"/>
    <w:rsid w:val="00391C16"/>
    <w:rsid w:val="0039205B"/>
    <w:rsid w:val="00392EC2"/>
    <w:rsid w:val="003946A7"/>
    <w:rsid w:val="00394788"/>
    <w:rsid w:val="00394F9C"/>
    <w:rsid w:val="003953D1"/>
    <w:rsid w:val="00396070"/>
    <w:rsid w:val="00396357"/>
    <w:rsid w:val="00396DA3"/>
    <w:rsid w:val="003975D4"/>
    <w:rsid w:val="00397D76"/>
    <w:rsid w:val="003A1C7D"/>
    <w:rsid w:val="003A238F"/>
    <w:rsid w:val="003A4084"/>
    <w:rsid w:val="003A4CC8"/>
    <w:rsid w:val="003A59EB"/>
    <w:rsid w:val="003A5C83"/>
    <w:rsid w:val="003A5FD1"/>
    <w:rsid w:val="003A7568"/>
    <w:rsid w:val="003A7618"/>
    <w:rsid w:val="003A770D"/>
    <w:rsid w:val="003A7907"/>
    <w:rsid w:val="003B01E4"/>
    <w:rsid w:val="003B0ABB"/>
    <w:rsid w:val="003B100E"/>
    <w:rsid w:val="003B1990"/>
    <w:rsid w:val="003B34DC"/>
    <w:rsid w:val="003B44A8"/>
    <w:rsid w:val="003B4BDA"/>
    <w:rsid w:val="003B5694"/>
    <w:rsid w:val="003B58C7"/>
    <w:rsid w:val="003B5F3C"/>
    <w:rsid w:val="003B5F5D"/>
    <w:rsid w:val="003B666A"/>
    <w:rsid w:val="003B68FE"/>
    <w:rsid w:val="003C048F"/>
    <w:rsid w:val="003C1D48"/>
    <w:rsid w:val="003C3BAE"/>
    <w:rsid w:val="003C3F8E"/>
    <w:rsid w:val="003C4B0D"/>
    <w:rsid w:val="003C4EE2"/>
    <w:rsid w:val="003C63EE"/>
    <w:rsid w:val="003D08D1"/>
    <w:rsid w:val="003D1448"/>
    <w:rsid w:val="003D2DDD"/>
    <w:rsid w:val="003D37FA"/>
    <w:rsid w:val="003D3D04"/>
    <w:rsid w:val="003D3DD9"/>
    <w:rsid w:val="003D558A"/>
    <w:rsid w:val="003D6E14"/>
    <w:rsid w:val="003D7696"/>
    <w:rsid w:val="003D7C9E"/>
    <w:rsid w:val="003E127D"/>
    <w:rsid w:val="003E32EC"/>
    <w:rsid w:val="003E3C4B"/>
    <w:rsid w:val="003E406B"/>
    <w:rsid w:val="003E58EF"/>
    <w:rsid w:val="003E6688"/>
    <w:rsid w:val="003E67BB"/>
    <w:rsid w:val="003E6C06"/>
    <w:rsid w:val="003F0991"/>
    <w:rsid w:val="003F16C1"/>
    <w:rsid w:val="003F2228"/>
    <w:rsid w:val="003F3BBA"/>
    <w:rsid w:val="003F3BE1"/>
    <w:rsid w:val="003F3D12"/>
    <w:rsid w:val="003F4246"/>
    <w:rsid w:val="003F46DC"/>
    <w:rsid w:val="003F4D59"/>
    <w:rsid w:val="003F5691"/>
    <w:rsid w:val="003F61CB"/>
    <w:rsid w:val="003F620D"/>
    <w:rsid w:val="003F7D1B"/>
    <w:rsid w:val="00401D09"/>
    <w:rsid w:val="00402AF5"/>
    <w:rsid w:val="00402D63"/>
    <w:rsid w:val="004039E6"/>
    <w:rsid w:val="00404486"/>
    <w:rsid w:val="00404528"/>
    <w:rsid w:val="00404FE4"/>
    <w:rsid w:val="004070CF"/>
    <w:rsid w:val="0041083F"/>
    <w:rsid w:val="0041175A"/>
    <w:rsid w:val="00412B1E"/>
    <w:rsid w:val="004140F9"/>
    <w:rsid w:val="004149F6"/>
    <w:rsid w:val="00415AE6"/>
    <w:rsid w:val="00416F2E"/>
    <w:rsid w:val="00417097"/>
    <w:rsid w:val="0042004F"/>
    <w:rsid w:val="004209A6"/>
    <w:rsid w:val="004209B5"/>
    <w:rsid w:val="00420A9B"/>
    <w:rsid w:val="00421295"/>
    <w:rsid w:val="0042192E"/>
    <w:rsid w:val="004265BE"/>
    <w:rsid w:val="004267BE"/>
    <w:rsid w:val="00427608"/>
    <w:rsid w:val="004300BF"/>
    <w:rsid w:val="0043052F"/>
    <w:rsid w:val="0043208C"/>
    <w:rsid w:val="004325E0"/>
    <w:rsid w:val="0043294F"/>
    <w:rsid w:val="00433F9D"/>
    <w:rsid w:val="004343E1"/>
    <w:rsid w:val="004357DD"/>
    <w:rsid w:val="004363BB"/>
    <w:rsid w:val="00436925"/>
    <w:rsid w:val="00436A89"/>
    <w:rsid w:val="00436D1B"/>
    <w:rsid w:val="00436F8F"/>
    <w:rsid w:val="00437350"/>
    <w:rsid w:val="004376DB"/>
    <w:rsid w:val="004429D3"/>
    <w:rsid w:val="00443027"/>
    <w:rsid w:val="004431E4"/>
    <w:rsid w:val="00443BAB"/>
    <w:rsid w:val="004452AA"/>
    <w:rsid w:val="00445F52"/>
    <w:rsid w:val="00446651"/>
    <w:rsid w:val="0044677F"/>
    <w:rsid w:val="0044762C"/>
    <w:rsid w:val="00451373"/>
    <w:rsid w:val="00453964"/>
    <w:rsid w:val="00455357"/>
    <w:rsid w:val="004558A5"/>
    <w:rsid w:val="00455E7D"/>
    <w:rsid w:val="00456E9C"/>
    <w:rsid w:val="004572A5"/>
    <w:rsid w:val="004578A6"/>
    <w:rsid w:val="00457CE6"/>
    <w:rsid w:val="004604A5"/>
    <w:rsid w:val="00460C9F"/>
    <w:rsid w:val="00461B3F"/>
    <w:rsid w:val="00461C11"/>
    <w:rsid w:val="00462F54"/>
    <w:rsid w:val="00465AC9"/>
    <w:rsid w:val="00465D17"/>
    <w:rsid w:val="00465EBC"/>
    <w:rsid w:val="00466F66"/>
    <w:rsid w:val="0046754D"/>
    <w:rsid w:val="00470A33"/>
    <w:rsid w:val="00473068"/>
    <w:rsid w:val="0047561D"/>
    <w:rsid w:val="0047562A"/>
    <w:rsid w:val="0047593C"/>
    <w:rsid w:val="0047798E"/>
    <w:rsid w:val="0048140C"/>
    <w:rsid w:val="00482FD9"/>
    <w:rsid w:val="0048301D"/>
    <w:rsid w:val="004834D1"/>
    <w:rsid w:val="0048427F"/>
    <w:rsid w:val="004845DF"/>
    <w:rsid w:val="0048579F"/>
    <w:rsid w:val="004859A1"/>
    <w:rsid w:val="0048656A"/>
    <w:rsid w:val="004908B4"/>
    <w:rsid w:val="00491072"/>
    <w:rsid w:val="004916A4"/>
    <w:rsid w:val="00491868"/>
    <w:rsid w:val="00491C94"/>
    <w:rsid w:val="004927EF"/>
    <w:rsid w:val="00492A65"/>
    <w:rsid w:val="00492CBC"/>
    <w:rsid w:val="00492F72"/>
    <w:rsid w:val="004941EE"/>
    <w:rsid w:val="0049611B"/>
    <w:rsid w:val="00496806"/>
    <w:rsid w:val="00497564"/>
    <w:rsid w:val="004A051E"/>
    <w:rsid w:val="004A236D"/>
    <w:rsid w:val="004A488E"/>
    <w:rsid w:val="004A754C"/>
    <w:rsid w:val="004A7690"/>
    <w:rsid w:val="004A7C5B"/>
    <w:rsid w:val="004B1C23"/>
    <w:rsid w:val="004B1D15"/>
    <w:rsid w:val="004B21B2"/>
    <w:rsid w:val="004B2205"/>
    <w:rsid w:val="004B2C69"/>
    <w:rsid w:val="004B51A8"/>
    <w:rsid w:val="004B7338"/>
    <w:rsid w:val="004C1CF6"/>
    <w:rsid w:val="004C1E59"/>
    <w:rsid w:val="004C2746"/>
    <w:rsid w:val="004C28A3"/>
    <w:rsid w:val="004C31B9"/>
    <w:rsid w:val="004C3433"/>
    <w:rsid w:val="004C349A"/>
    <w:rsid w:val="004C39D9"/>
    <w:rsid w:val="004C39F0"/>
    <w:rsid w:val="004C3A43"/>
    <w:rsid w:val="004C4572"/>
    <w:rsid w:val="004C4849"/>
    <w:rsid w:val="004C6711"/>
    <w:rsid w:val="004C7305"/>
    <w:rsid w:val="004D0C7C"/>
    <w:rsid w:val="004D0F9D"/>
    <w:rsid w:val="004D114B"/>
    <w:rsid w:val="004D162D"/>
    <w:rsid w:val="004D258E"/>
    <w:rsid w:val="004D2A66"/>
    <w:rsid w:val="004D3B48"/>
    <w:rsid w:val="004D3D37"/>
    <w:rsid w:val="004D3FBF"/>
    <w:rsid w:val="004D4976"/>
    <w:rsid w:val="004D67E5"/>
    <w:rsid w:val="004E0D54"/>
    <w:rsid w:val="004E1DED"/>
    <w:rsid w:val="004E1F38"/>
    <w:rsid w:val="004E252D"/>
    <w:rsid w:val="004E32CB"/>
    <w:rsid w:val="004E4F44"/>
    <w:rsid w:val="004E6253"/>
    <w:rsid w:val="004E6362"/>
    <w:rsid w:val="004E7800"/>
    <w:rsid w:val="004F0117"/>
    <w:rsid w:val="004F1CA7"/>
    <w:rsid w:val="004F1FC3"/>
    <w:rsid w:val="004F28A1"/>
    <w:rsid w:val="004F309F"/>
    <w:rsid w:val="004F3555"/>
    <w:rsid w:val="004F38AA"/>
    <w:rsid w:val="004F3D81"/>
    <w:rsid w:val="004F4D1C"/>
    <w:rsid w:val="004F5871"/>
    <w:rsid w:val="004F5CF5"/>
    <w:rsid w:val="004F6572"/>
    <w:rsid w:val="004F7C1A"/>
    <w:rsid w:val="004F7C48"/>
    <w:rsid w:val="0050092D"/>
    <w:rsid w:val="00501FC7"/>
    <w:rsid w:val="0050254A"/>
    <w:rsid w:val="00503702"/>
    <w:rsid w:val="005108DF"/>
    <w:rsid w:val="005120BF"/>
    <w:rsid w:val="005123AA"/>
    <w:rsid w:val="00512832"/>
    <w:rsid w:val="00512B61"/>
    <w:rsid w:val="00512B7F"/>
    <w:rsid w:val="00512DA4"/>
    <w:rsid w:val="00513205"/>
    <w:rsid w:val="00513266"/>
    <w:rsid w:val="00514BD1"/>
    <w:rsid w:val="005158D0"/>
    <w:rsid w:val="00516CFB"/>
    <w:rsid w:val="00517DE0"/>
    <w:rsid w:val="00521057"/>
    <w:rsid w:val="00521C82"/>
    <w:rsid w:val="0052568B"/>
    <w:rsid w:val="00527290"/>
    <w:rsid w:val="00530A50"/>
    <w:rsid w:val="00530FC3"/>
    <w:rsid w:val="005314C2"/>
    <w:rsid w:val="00531E7E"/>
    <w:rsid w:val="00533136"/>
    <w:rsid w:val="00533CA4"/>
    <w:rsid w:val="00533E5E"/>
    <w:rsid w:val="005347AA"/>
    <w:rsid w:val="00534D8E"/>
    <w:rsid w:val="0053542F"/>
    <w:rsid w:val="00535494"/>
    <w:rsid w:val="00535FFF"/>
    <w:rsid w:val="00536C09"/>
    <w:rsid w:val="0053773F"/>
    <w:rsid w:val="005377E1"/>
    <w:rsid w:val="00537B2E"/>
    <w:rsid w:val="005411C3"/>
    <w:rsid w:val="00544F33"/>
    <w:rsid w:val="00545E37"/>
    <w:rsid w:val="005509E6"/>
    <w:rsid w:val="0055204B"/>
    <w:rsid w:val="0055213D"/>
    <w:rsid w:val="00552889"/>
    <w:rsid w:val="00553547"/>
    <w:rsid w:val="00553B00"/>
    <w:rsid w:val="005544AC"/>
    <w:rsid w:val="00554BB0"/>
    <w:rsid w:val="00555892"/>
    <w:rsid w:val="0055592D"/>
    <w:rsid w:val="005568AD"/>
    <w:rsid w:val="0055735B"/>
    <w:rsid w:val="005579F3"/>
    <w:rsid w:val="00557A0E"/>
    <w:rsid w:val="00560475"/>
    <w:rsid w:val="00560CBB"/>
    <w:rsid w:val="00560FBC"/>
    <w:rsid w:val="005614B1"/>
    <w:rsid w:val="00564C5E"/>
    <w:rsid w:val="00565061"/>
    <w:rsid w:val="005653BE"/>
    <w:rsid w:val="00565602"/>
    <w:rsid w:val="00565FE6"/>
    <w:rsid w:val="005666A5"/>
    <w:rsid w:val="005673C1"/>
    <w:rsid w:val="00567997"/>
    <w:rsid w:val="00570A00"/>
    <w:rsid w:val="00570A9E"/>
    <w:rsid w:val="00574B55"/>
    <w:rsid w:val="00574E31"/>
    <w:rsid w:val="005758BE"/>
    <w:rsid w:val="00575E79"/>
    <w:rsid w:val="00577874"/>
    <w:rsid w:val="00577FC7"/>
    <w:rsid w:val="005807B8"/>
    <w:rsid w:val="00583C76"/>
    <w:rsid w:val="00583E3B"/>
    <w:rsid w:val="00583E7A"/>
    <w:rsid w:val="0058689E"/>
    <w:rsid w:val="00586D6B"/>
    <w:rsid w:val="00587613"/>
    <w:rsid w:val="00590FC9"/>
    <w:rsid w:val="0059186C"/>
    <w:rsid w:val="00592A8D"/>
    <w:rsid w:val="00593DF6"/>
    <w:rsid w:val="00593E51"/>
    <w:rsid w:val="0059564D"/>
    <w:rsid w:val="005966EC"/>
    <w:rsid w:val="0059696A"/>
    <w:rsid w:val="00596C3A"/>
    <w:rsid w:val="0059713B"/>
    <w:rsid w:val="00597BDE"/>
    <w:rsid w:val="005A0112"/>
    <w:rsid w:val="005A053F"/>
    <w:rsid w:val="005A1AB2"/>
    <w:rsid w:val="005A265B"/>
    <w:rsid w:val="005A29B4"/>
    <w:rsid w:val="005A2AF5"/>
    <w:rsid w:val="005A37D3"/>
    <w:rsid w:val="005A3F62"/>
    <w:rsid w:val="005A45C7"/>
    <w:rsid w:val="005A5CA4"/>
    <w:rsid w:val="005A5FB7"/>
    <w:rsid w:val="005A62A5"/>
    <w:rsid w:val="005A7034"/>
    <w:rsid w:val="005A7B43"/>
    <w:rsid w:val="005B1069"/>
    <w:rsid w:val="005B131A"/>
    <w:rsid w:val="005B1BD3"/>
    <w:rsid w:val="005B3958"/>
    <w:rsid w:val="005B3DB0"/>
    <w:rsid w:val="005B4003"/>
    <w:rsid w:val="005B4B7F"/>
    <w:rsid w:val="005B53E5"/>
    <w:rsid w:val="005B7631"/>
    <w:rsid w:val="005B77E2"/>
    <w:rsid w:val="005C2A72"/>
    <w:rsid w:val="005C30A7"/>
    <w:rsid w:val="005C405C"/>
    <w:rsid w:val="005C4374"/>
    <w:rsid w:val="005C4497"/>
    <w:rsid w:val="005C533C"/>
    <w:rsid w:val="005C588E"/>
    <w:rsid w:val="005C5C34"/>
    <w:rsid w:val="005C60C9"/>
    <w:rsid w:val="005C6C62"/>
    <w:rsid w:val="005C7845"/>
    <w:rsid w:val="005C7E12"/>
    <w:rsid w:val="005D0970"/>
    <w:rsid w:val="005D09EC"/>
    <w:rsid w:val="005D0D84"/>
    <w:rsid w:val="005D24E2"/>
    <w:rsid w:val="005D3CFD"/>
    <w:rsid w:val="005D3EAB"/>
    <w:rsid w:val="005D4A7D"/>
    <w:rsid w:val="005D5C35"/>
    <w:rsid w:val="005D6071"/>
    <w:rsid w:val="005D65D7"/>
    <w:rsid w:val="005D72E4"/>
    <w:rsid w:val="005E1B1E"/>
    <w:rsid w:val="005E2076"/>
    <w:rsid w:val="005E40F0"/>
    <w:rsid w:val="005E412B"/>
    <w:rsid w:val="005E4E00"/>
    <w:rsid w:val="005E4FAD"/>
    <w:rsid w:val="005E5D96"/>
    <w:rsid w:val="005E5F9D"/>
    <w:rsid w:val="005E6E97"/>
    <w:rsid w:val="005F0587"/>
    <w:rsid w:val="005F0A1F"/>
    <w:rsid w:val="005F11FF"/>
    <w:rsid w:val="005F1424"/>
    <w:rsid w:val="005F349B"/>
    <w:rsid w:val="005F36A7"/>
    <w:rsid w:val="005F49D9"/>
    <w:rsid w:val="005F4F90"/>
    <w:rsid w:val="005F5A0D"/>
    <w:rsid w:val="005F5BB9"/>
    <w:rsid w:val="005F5EF4"/>
    <w:rsid w:val="005F6AF5"/>
    <w:rsid w:val="00600AA6"/>
    <w:rsid w:val="00600E83"/>
    <w:rsid w:val="006011DD"/>
    <w:rsid w:val="00602862"/>
    <w:rsid w:val="00603113"/>
    <w:rsid w:val="00603AAA"/>
    <w:rsid w:val="00604254"/>
    <w:rsid w:val="00604EAB"/>
    <w:rsid w:val="00605C14"/>
    <w:rsid w:val="00607A18"/>
    <w:rsid w:val="006103E8"/>
    <w:rsid w:val="00614DF9"/>
    <w:rsid w:val="00616AFF"/>
    <w:rsid w:val="0061700D"/>
    <w:rsid w:val="006178D3"/>
    <w:rsid w:val="00620167"/>
    <w:rsid w:val="00620434"/>
    <w:rsid w:val="00622AE3"/>
    <w:rsid w:val="00626714"/>
    <w:rsid w:val="0062681B"/>
    <w:rsid w:val="0062784B"/>
    <w:rsid w:val="006301E7"/>
    <w:rsid w:val="0063088F"/>
    <w:rsid w:val="00630AF2"/>
    <w:rsid w:val="00630C45"/>
    <w:rsid w:val="00630F0C"/>
    <w:rsid w:val="00632116"/>
    <w:rsid w:val="0063302C"/>
    <w:rsid w:val="00633045"/>
    <w:rsid w:val="00633832"/>
    <w:rsid w:val="00635B56"/>
    <w:rsid w:val="00635E62"/>
    <w:rsid w:val="00642352"/>
    <w:rsid w:val="00642AB6"/>
    <w:rsid w:val="00642B09"/>
    <w:rsid w:val="00643D10"/>
    <w:rsid w:val="0064407C"/>
    <w:rsid w:val="006443A0"/>
    <w:rsid w:val="006450E4"/>
    <w:rsid w:val="006464A2"/>
    <w:rsid w:val="00647BE9"/>
    <w:rsid w:val="00653422"/>
    <w:rsid w:val="006555E8"/>
    <w:rsid w:val="00656621"/>
    <w:rsid w:val="00656D03"/>
    <w:rsid w:val="00662078"/>
    <w:rsid w:val="0066241A"/>
    <w:rsid w:val="006635E1"/>
    <w:rsid w:val="00663AED"/>
    <w:rsid w:val="0066425D"/>
    <w:rsid w:val="00664350"/>
    <w:rsid w:val="00664D81"/>
    <w:rsid w:val="00665278"/>
    <w:rsid w:val="006653D9"/>
    <w:rsid w:val="00665DE1"/>
    <w:rsid w:val="00666A6E"/>
    <w:rsid w:val="00667762"/>
    <w:rsid w:val="00667A8D"/>
    <w:rsid w:val="00670541"/>
    <w:rsid w:val="006716EE"/>
    <w:rsid w:val="00671999"/>
    <w:rsid w:val="00671B14"/>
    <w:rsid w:val="00672C86"/>
    <w:rsid w:val="00672D36"/>
    <w:rsid w:val="0067313B"/>
    <w:rsid w:val="0067373A"/>
    <w:rsid w:val="00674690"/>
    <w:rsid w:val="00676400"/>
    <w:rsid w:val="006764CB"/>
    <w:rsid w:val="00676BA1"/>
    <w:rsid w:val="00677424"/>
    <w:rsid w:val="006777D7"/>
    <w:rsid w:val="00681BE4"/>
    <w:rsid w:val="006823B8"/>
    <w:rsid w:val="00683228"/>
    <w:rsid w:val="0068449A"/>
    <w:rsid w:val="00684F82"/>
    <w:rsid w:val="00685276"/>
    <w:rsid w:val="00686E74"/>
    <w:rsid w:val="0068752E"/>
    <w:rsid w:val="0068791A"/>
    <w:rsid w:val="00687A48"/>
    <w:rsid w:val="00687FEA"/>
    <w:rsid w:val="006900E6"/>
    <w:rsid w:val="00691527"/>
    <w:rsid w:val="00692382"/>
    <w:rsid w:val="0069290F"/>
    <w:rsid w:val="0069345C"/>
    <w:rsid w:val="0069558A"/>
    <w:rsid w:val="006A0750"/>
    <w:rsid w:val="006A0CA6"/>
    <w:rsid w:val="006A12D8"/>
    <w:rsid w:val="006A154F"/>
    <w:rsid w:val="006A1C27"/>
    <w:rsid w:val="006A3B45"/>
    <w:rsid w:val="006A3C5C"/>
    <w:rsid w:val="006A3E6E"/>
    <w:rsid w:val="006A3EA4"/>
    <w:rsid w:val="006A499C"/>
    <w:rsid w:val="006A53C4"/>
    <w:rsid w:val="006A638B"/>
    <w:rsid w:val="006A6BD4"/>
    <w:rsid w:val="006A7745"/>
    <w:rsid w:val="006A77DD"/>
    <w:rsid w:val="006B00D3"/>
    <w:rsid w:val="006B10F4"/>
    <w:rsid w:val="006B3021"/>
    <w:rsid w:val="006B3651"/>
    <w:rsid w:val="006B3C0F"/>
    <w:rsid w:val="006B5DA5"/>
    <w:rsid w:val="006B7D5B"/>
    <w:rsid w:val="006C1236"/>
    <w:rsid w:val="006C1E5E"/>
    <w:rsid w:val="006C25FF"/>
    <w:rsid w:val="006C27A5"/>
    <w:rsid w:val="006C2B32"/>
    <w:rsid w:val="006C401C"/>
    <w:rsid w:val="006C483C"/>
    <w:rsid w:val="006C4B3F"/>
    <w:rsid w:val="006C4CCA"/>
    <w:rsid w:val="006C4D91"/>
    <w:rsid w:val="006C5CEE"/>
    <w:rsid w:val="006C62DB"/>
    <w:rsid w:val="006C78AD"/>
    <w:rsid w:val="006C7917"/>
    <w:rsid w:val="006C79E2"/>
    <w:rsid w:val="006D0F2A"/>
    <w:rsid w:val="006D21F2"/>
    <w:rsid w:val="006D2A23"/>
    <w:rsid w:val="006D2B4B"/>
    <w:rsid w:val="006D3421"/>
    <w:rsid w:val="006D35A9"/>
    <w:rsid w:val="006D3F42"/>
    <w:rsid w:val="006D5E1F"/>
    <w:rsid w:val="006D6872"/>
    <w:rsid w:val="006D7266"/>
    <w:rsid w:val="006E0481"/>
    <w:rsid w:val="006E0BF1"/>
    <w:rsid w:val="006E1CB1"/>
    <w:rsid w:val="006E2401"/>
    <w:rsid w:val="006E3073"/>
    <w:rsid w:val="006E3C40"/>
    <w:rsid w:val="006E425A"/>
    <w:rsid w:val="006E496D"/>
    <w:rsid w:val="006E58A9"/>
    <w:rsid w:val="006E7951"/>
    <w:rsid w:val="006F1FDF"/>
    <w:rsid w:val="006F24DE"/>
    <w:rsid w:val="006F2C28"/>
    <w:rsid w:val="006F3277"/>
    <w:rsid w:val="006F3B85"/>
    <w:rsid w:val="006F3CA6"/>
    <w:rsid w:val="006F3F22"/>
    <w:rsid w:val="006F419B"/>
    <w:rsid w:val="006F4ADE"/>
    <w:rsid w:val="006F512E"/>
    <w:rsid w:val="006F599B"/>
    <w:rsid w:val="006F5F2C"/>
    <w:rsid w:val="006F667E"/>
    <w:rsid w:val="006F6B3C"/>
    <w:rsid w:val="006F6D5F"/>
    <w:rsid w:val="006F6D8C"/>
    <w:rsid w:val="006F7162"/>
    <w:rsid w:val="006F78E2"/>
    <w:rsid w:val="00700042"/>
    <w:rsid w:val="007007A9"/>
    <w:rsid w:val="00700C86"/>
    <w:rsid w:val="007013DA"/>
    <w:rsid w:val="007032F4"/>
    <w:rsid w:val="00703577"/>
    <w:rsid w:val="00703859"/>
    <w:rsid w:val="00704693"/>
    <w:rsid w:val="00704A73"/>
    <w:rsid w:val="00704B53"/>
    <w:rsid w:val="007052D3"/>
    <w:rsid w:val="00705E47"/>
    <w:rsid w:val="007067F8"/>
    <w:rsid w:val="00710184"/>
    <w:rsid w:val="00710215"/>
    <w:rsid w:val="00711368"/>
    <w:rsid w:val="0071268A"/>
    <w:rsid w:val="007138C6"/>
    <w:rsid w:val="007140C3"/>
    <w:rsid w:val="007145D3"/>
    <w:rsid w:val="007168D4"/>
    <w:rsid w:val="00716A5B"/>
    <w:rsid w:val="0072015A"/>
    <w:rsid w:val="00720E62"/>
    <w:rsid w:val="007221E9"/>
    <w:rsid w:val="00722E9C"/>
    <w:rsid w:val="00723643"/>
    <w:rsid w:val="007240C2"/>
    <w:rsid w:val="00725CED"/>
    <w:rsid w:val="007260B9"/>
    <w:rsid w:val="00731840"/>
    <w:rsid w:val="00731B48"/>
    <w:rsid w:val="00732A76"/>
    <w:rsid w:val="00734A76"/>
    <w:rsid w:val="007356DF"/>
    <w:rsid w:val="00735EB7"/>
    <w:rsid w:val="00736FD9"/>
    <w:rsid w:val="00740F96"/>
    <w:rsid w:val="00741546"/>
    <w:rsid w:val="0074154F"/>
    <w:rsid w:val="00741EFD"/>
    <w:rsid w:val="007435EB"/>
    <w:rsid w:val="00744BA0"/>
    <w:rsid w:val="00744CE7"/>
    <w:rsid w:val="007467E4"/>
    <w:rsid w:val="0075269A"/>
    <w:rsid w:val="00754346"/>
    <w:rsid w:val="00754D5F"/>
    <w:rsid w:val="00755AD7"/>
    <w:rsid w:val="00756593"/>
    <w:rsid w:val="00756D94"/>
    <w:rsid w:val="00760678"/>
    <w:rsid w:val="00761F61"/>
    <w:rsid w:val="0076322E"/>
    <w:rsid w:val="00763F36"/>
    <w:rsid w:val="0076439B"/>
    <w:rsid w:val="00764643"/>
    <w:rsid w:val="00764C9E"/>
    <w:rsid w:val="00766986"/>
    <w:rsid w:val="0077020D"/>
    <w:rsid w:val="007706DC"/>
    <w:rsid w:val="00770756"/>
    <w:rsid w:val="00770A47"/>
    <w:rsid w:val="00770A6C"/>
    <w:rsid w:val="0077121C"/>
    <w:rsid w:val="007728D9"/>
    <w:rsid w:val="00775533"/>
    <w:rsid w:val="00775CD6"/>
    <w:rsid w:val="00776BE7"/>
    <w:rsid w:val="00776D80"/>
    <w:rsid w:val="00781118"/>
    <w:rsid w:val="0078147B"/>
    <w:rsid w:val="00782015"/>
    <w:rsid w:val="00782735"/>
    <w:rsid w:val="00782755"/>
    <w:rsid w:val="00782F9B"/>
    <w:rsid w:val="007848BA"/>
    <w:rsid w:val="007848CC"/>
    <w:rsid w:val="00784A72"/>
    <w:rsid w:val="00784F0E"/>
    <w:rsid w:val="00785B0F"/>
    <w:rsid w:val="007861AD"/>
    <w:rsid w:val="0078792D"/>
    <w:rsid w:val="007903D1"/>
    <w:rsid w:val="007911DB"/>
    <w:rsid w:val="007912A5"/>
    <w:rsid w:val="007916DB"/>
    <w:rsid w:val="00792883"/>
    <w:rsid w:val="00793326"/>
    <w:rsid w:val="00793CC4"/>
    <w:rsid w:val="00793FB6"/>
    <w:rsid w:val="00794FA9"/>
    <w:rsid w:val="007977A4"/>
    <w:rsid w:val="007A067A"/>
    <w:rsid w:val="007A136B"/>
    <w:rsid w:val="007A2428"/>
    <w:rsid w:val="007A26C1"/>
    <w:rsid w:val="007A2980"/>
    <w:rsid w:val="007A3CF9"/>
    <w:rsid w:val="007A40D8"/>
    <w:rsid w:val="007A4E32"/>
    <w:rsid w:val="007A7146"/>
    <w:rsid w:val="007A774D"/>
    <w:rsid w:val="007A7C54"/>
    <w:rsid w:val="007B026E"/>
    <w:rsid w:val="007B0952"/>
    <w:rsid w:val="007B0E77"/>
    <w:rsid w:val="007B23F2"/>
    <w:rsid w:val="007B286E"/>
    <w:rsid w:val="007B4484"/>
    <w:rsid w:val="007B46AC"/>
    <w:rsid w:val="007B6236"/>
    <w:rsid w:val="007B7ED3"/>
    <w:rsid w:val="007C189D"/>
    <w:rsid w:val="007C27C2"/>
    <w:rsid w:val="007C34E8"/>
    <w:rsid w:val="007C4786"/>
    <w:rsid w:val="007D0502"/>
    <w:rsid w:val="007D09F0"/>
    <w:rsid w:val="007D1A54"/>
    <w:rsid w:val="007D1ACE"/>
    <w:rsid w:val="007D1C3A"/>
    <w:rsid w:val="007D2F9C"/>
    <w:rsid w:val="007D4123"/>
    <w:rsid w:val="007D4ECB"/>
    <w:rsid w:val="007D4F75"/>
    <w:rsid w:val="007D52EB"/>
    <w:rsid w:val="007D6DFF"/>
    <w:rsid w:val="007E10D1"/>
    <w:rsid w:val="007E127A"/>
    <w:rsid w:val="007E21A1"/>
    <w:rsid w:val="007E43DA"/>
    <w:rsid w:val="007E48D3"/>
    <w:rsid w:val="007E52B4"/>
    <w:rsid w:val="007E565F"/>
    <w:rsid w:val="007E6253"/>
    <w:rsid w:val="007E7970"/>
    <w:rsid w:val="007E7A09"/>
    <w:rsid w:val="007F0183"/>
    <w:rsid w:val="007F077B"/>
    <w:rsid w:val="007F11C5"/>
    <w:rsid w:val="007F1270"/>
    <w:rsid w:val="007F2D64"/>
    <w:rsid w:val="007F3FEC"/>
    <w:rsid w:val="007F4856"/>
    <w:rsid w:val="007F4A5A"/>
    <w:rsid w:val="007F56D3"/>
    <w:rsid w:val="007F6BAD"/>
    <w:rsid w:val="007F70B9"/>
    <w:rsid w:val="007F7973"/>
    <w:rsid w:val="00803E97"/>
    <w:rsid w:val="00806A1B"/>
    <w:rsid w:val="0081146F"/>
    <w:rsid w:val="00812816"/>
    <w:rsid w:val="00813AC0"/>
    <w:rsid w:val="00813ADA"/>
    <w:rsid w:val="00813AE2"/>
    <w:rsid w:val="00814779"/>
    <w:rsid w:val="00820428"/>
    <w:rsid w:val="00820531"/>
    <w:rsid w:val="008210AB"/>
    <w:rsid w:val="00821589"/>
    <w:rsid w:val="008215E9"/>
    <w:rsid w:val="008219F6"/>
    <w:rsid w:val="00822365"/>
    <w:rsid w:val="008229B1"/>
    <w:rsid w:val="00823ACD"/>
    <w:rsid w:val="00824702"/>
    <w:rsid w:val="00824914"/>
    <w:rsid w:val="00824C24"/>
    <w:rsid w:val="008264FD"/>
    <w:rsid w:val="00826524"/>
    <w:rsid w:val="00826E91"/>
    <w:rsid w:val="00827229"/>
    <w:rsid w:val="00830076"/>
    <w:rsid w:val="00831BE2"/>
    <w:rsid w:val="00834CAD"/>
    <w:rsid w:val="00834DE0"/>
    <w:rsid w:val="00835938"/>
    <w:rsid w:val="00836096"/>
    <w:rsid w:val="00837642"/>
    <w:rsid w:val="00837F3B"/>
    <w:rsid w:val="008422D2"/>
    <w:rsid w:val="00842E4D"/>
    <w:rsid w:val="008438E1"/>
    <w:rsid w:val="008445B1"/>
    <w:rsid w:val="00844748"/>
    <w:rsid w:val="00844E97"/>
    <w:rsid w:val="00845B29"/>
    <w:rsid w:val="00850F18"/>
    <w:rsid w:val="00851254"/>
    <w:rsid w:val="00851F3D"/>
    <w:rsid w:val="008528C3"/>
    <w:rsid w:val="0085360F"/>
    <w:rsid w:val="00853C6F"/>
    <w:rsid w:val="008541BD"/>
    <w:rsid w:val="0085516F"/>
    <w:rsid w:val="008553BF"/>
    <w:rsid w:val="008556FF"/>
    <w:rsid w:val="0086012F"/>
    <w:rsid w:val="00860CB5"/>
    <w:rsid w:val="00860D8A"/>
    <w:rsid w:val="00861206"/>
    <w:rsid w:val="008617D1"/>
    <w:rsid w:val="00862994"/>
    <w:rsid w:val="008637EB"/>
    <w:rsid w:val="00863881"/>
    <w:rsid w:val="00863F35"/>
    <w:rsid w:val="0086771C"/>
    <w:rsid w:val="00867949"/>
    <w:rsid w:val="00867A1B"/>
    <w:rsid w:val="00870124"/>
    <w:rsid w:val="00871790"/>
    <w:rsid w:val="00871DC9"/>
    <w:rsid w:val="00873CC9"/>
    <w:rsid w:val="0087409C"/>
    <w:rsid w:val="00874758"/>
    <w:rsid w:val="00875C61"/>
    <w:rsid w:val="00875F44"/>
    <w:rsid w:val="008766E2"/>
    <w:rsid w:val="00877514"/>
    <w:rsid w:val="008775A1"/>
    <w:rsid w:val="00877B07"/>
    <w:rsid w:val="008800D0"/>
    <w:rsid w:val="008805D2"/>
    <w:rsid w:val="00881E0F"/>
    <w:rsid w:val="00881F53"/>
    <w:rsid w:val="0088240C"/>
    <w:rsid w:val="008834A5"/>
    <w:rsid w:val="008839C5"/>
    <w:rsid w:val="00883F67"/>
    <w:rsid w:val="008879FF"/>
    <w:rsid w:val="0089004D"/>
    <w:rsid w:val="00890FE4"/>
    <w:rsid w:val="00891097"/>
    <w:rsid w:val="00893462"/>
    <w:rsid w:val="00893CA3"/>
    <w:rsid w:val="008942B7"/>
    <w:rsid w:val="00894973"/>
    <w:rsid w:val="00894A4E"/>
    <w:rsid w:val="00895D46"/>
    <w:rsid w:val="008968D9"/>
    <w:rsid w:val="008A180D"/>
    <w:rsid w:val="008A2056"/>
    <w:rsid w:val="008A2146"/>
    <w:rsid w:val="008A24A4"/>
    <w:rsid w:val="008A2C98"/>
    <w:rsid w:val="008A3E2D"/>
    <w:rsid w:val="008A42B9"/>
    <w:rsid w:val="008A4585"/>
    <w:rsid w:val="008A5176"/>
    <w:rsid w:val="008A5763"/>
    <w:rsid w:val="008A6B5F"/>
    <w:rsid w:val="008B1054"/>
    <w:rsid w:val="008B17A0"/>
    <w:rsid w:val="008B1DF2"/>
    <w:rsid w:val="008B21B3"/>
    <w:rsid w:val="008B21B7"/>
    <w:rsid w:val="008B227A"/>
    <w:rsid w:val="008B2CC8"/>
    <w:rsid w:val="008B35A4"/>
    <w:rsid w:val="008B3974"/>
    <w:rsid w:val="008B3CEF"/>
    <w:rsid w:val="008B3EBA"/>
    <w:rsid w:val="008B440C"/>
    <w:rsid w:val="008B6B8E"/>
    <w:rsid w:val="008B7216"/>
    <w:rsid w:val="008B7FAD"/>
    <w:rsid w:val="008C017F"/>
    <w:rsid w:val="008C07AD"/>
    <w:rsid w:val="008C0E42"/>
    <w:rsid w:val="008C11DC"/>
    <w:rsid w:val="008C16A3"/>
    <w:rsid w:val="008C1BBE"/>
    <w:rsid w:val="008C3403"/>
    <w:rsid w:val="008C3F9D"/>
    <w:rsid w:val="008C45F4"/>
    <w:rsid w:val="008C5078"/>
    <w:rsid w:val="008C6667"/>
    <w:rsid w:val="008C6A34"/>
    <w:rsid w:val="008D0203"/>
    <w:rsid w:val="008D040A"/>
    <w:rsid w:val="008D0558"/>
    <w:rsid w:val="008D2245"/>
    <w:rsid w:val="008D44E3"/>
    <w:rsid w:val="008D45F2"/>
    <w:rsid w:val="008D49EE"/>
    <w:rsid w:val="008D5489"/>
    <w:rsid w:val="008D5F5B"/>
    <w:rsid w:val="008D7838"/>
    <w:rsid w:val="008D79CD"/>
    <w:rsid w:val="008E0BC2"/>
    <w:rsid w:val="008E25F0"/>
    <w:rsid w:val="008E3106"/>
    <w:rsid w:val="008E3C09"/>
    <w:rsid w:val="008E48A6"/>
    <w:rsid w:val="008E5745"/>
    <w:rsid w:val="008E5AAA"/>
    <w:rsid w:val="008E5FC8"/>
    <w:rsid w:val="008E6348"/>
    <w:rsid w:val="008E69F9"/>
    <w:rsid w:val="008F09D3"/>
    <w:rsid w:val="008F0CD5"/>
    <w:rsid w:val="008F1930"/>
    <w:rsid w:val="008F1B01"/>
    <w:rsid w:val="008F1BED"/>
    <w:rsid w:val="008F1F14"/>
    <w:rsid w:val="008F2DAD"/>
    <w:rsid w:val="008F36AA"/>
    <w:rsid w:val="008F4272"/>
    <w:rsid w:val="008F4640"/>
    <w:rsid w:val="008F6192"/>
    <w:rsid w:val="008F77A8"/>
    <w:rsid w:val="008F7981"/>
    <w:rsid w:val="008F7B3C"/>
    <w:rsid w:val="00900D18"/>
    <w:rsid w:val="0090104E"/>
    <w:rsid w:val="00901559"/>
    <w:rsid w:val="00901AC3"/>
    <w:rsid w:val="00902F63"/>
    <w:rsid w:val="0090316F"/>
    <w:rsid w:val="00904AA1"/>
    <w:rsid w:val="00904C63"/>
    <w:rsid w:val="00905406"/>
    <w:rsid w:val="009061F9"/>
    <w:rsid w:val="0090635F"/>
    <w:rsid w:val="00906675"/>
    <w:rsid w:val="0091117A"/>
    <w:rsid w:val="00912F23"/>
    <w:rsid w:val="00914B8E"/>
    <w:rsid w:val="00916271"/>
    <w:rsid w:val="00916764"/>
    <w:rsid w:val="00916BC5"/>
    <w:rsid w:val="00920DC6"/>
    <w:rsid w:val="00920EC0"/>
    <w:rsid w:val="0092301D"/>
    <w:rsid w:val="00923331"/>
    <w:rsid w:val="00923635"/>
    <w:rsid w:val="009236C9"/>
    <w:rsid w:val="009258E4"/>
    <w:rsid w:val="00926F50"/>
    <w:rsid w:val="009270E1"/>
    <w:rsid w:val="00927501"/>
    <w:rsid w:val="00927919"/>
    <w:rsid w:val="00931E92"/>
    <w:rsid w:val="00931F45"/>
    <w:rsid w:val="00931FEB"/>
    <w:rsid w:val="009325AB"/>
    <w:rsid w:val="0093290A"/>
    <w:rsid w:val="0093292C"/>
    <w:rsid w:val="00932C52"/>
    <w:rsid w:val="00932DAB"/>
    <w:rsid w:val="00933E79"/>
    <w:rsid w:val="0093567D"/>
    <w:rsid w:val="00935F9C"/>
    <w:rsid w:val="00936ABE"/>
    <w:rsid w:val="0094044C"/>
    <w:rsid w:val="009409D0"/>
    <w:rsid w:val="00941498"/>
    <w:rsid w:val="009428A5"/>
    <w:rsid w:val="00943368"/>
    <w:rsid w:val="00943DCD"/>
    <w:rsid w:val="009441A8"/>
    <w:rsid w:val="00944C30"/>
    <w:rsid w:val="00945012"/>
    <w:rsid w:val="00945058"/>
    <w:rsid w:val="00945E3F"/>
    <w:rsid w:val="00946510"/>
    <w:rsid w:val="00946A73"/>
    <w:rsid w:val="00947026"/>
    <w:rsid w:val="0094776F"/>
    <w:rsid w:val="0094777C"/>
    <w:rsid w:val="00947DE1"/>
    <w:rsid w:val="00950243"/>
    <w:rsid w:val="009511C8"/>
    <w:rsid w:val="009512E6"/>
    <w:rsid w:val="00951D2E"/>
    <w:rsid w:val="0095222B"/>
    <w:rsid w:val="00952DA8"/>
    <w:rsid w:val="009536C4"/>
    <w:rsid w:val="00954C91"/>
    <w:rsid w:val="00955671"/>
    <w:rsid w:val="009559EC"/>
    <w:rsid w:val="009569B3"/>
    <w:rsid w:val="0096095B"/>
    <w:rsid w:val="00960A6E"/>
    <w:rsid w:val="00961F4D"/>
    <w:rsid w:val="00961FF4"/>
    <w:rsid w:val="0096371A"/>
    <w:rsid w:val="00963BEA"/>
    <w:rsid w:val="00963E0E"/>
    <w:rsid w:val="00963EE1"/>
    <w:rsid w:val="0096420C"/>
    <w:rsid w:val="0096441B"/>
    <w:rsid w:val="009648B6"/>
    <w:rsid w:val="00964D17"/>
    <w:rsid w:val="00964EF5"/>
    <w:rsid w:val="0096555A"/>
    <w:rsid w:val="009666A1"/>
    <w:rsid w:val="00966D8A"/>
    <w:rsid w:val="009674B8"/>
    <w:rsid w:val="009677CF"/>
    <w:rsid w:val="00967CD6"/>
    <w:rsid w:val="00967CE8"/>
    <w:rsid w:val="0097063D"/>
    <w:rsid w:val="0097109B"/>
    <w:rsid w:val="00971215"/>
    <w:rsid w:val="00971DDF"/>
    <w:rsid w:val="00972C94"/>
    <w:rsid w:val="00973123"/>
    <w:rsid w:val="00973524"/>
    <w:rsid w:val="00974001"/>
    <w:rsid w:val="009746BB"/>
    <w:rsid w:val="00977BD2"/>
    <w:rsid w:val="009814E0"/>
    <w:rsid w:val="00981C54"/>
    <w:rsid w:val="00982F25"/>
    <w:rsid w:val="00983773"/>
    <w:rsid w:val="009842B9"/>
    <w:rsid w:val="009859D3"/>
    <w:rsid w:val="00986491"/>
    <w:rsid w:val="009866DA"/>
    <w:rsid w:val="00986FD3"/>
    <w:rsid w:val="00987CA2"/>
    <w:rsid w:val="00991A78"/>
    <w:rsid w:val="00992C00"/>
    <w:rsid w:val="00993BA8"/>
    <w:rsid w:val="009949DA"/>
    <w:rsid w:val="009966E5"/>
    <w:rsid w:val="009A1364"/>
    <w:rsid w:val="009A1757"/>
    <w:rsid w:val="009A19F5"/>
    <w:rsid w:val="009A1B9B"/>
    <w:rsid w:val="009A6A9A"/>
    <w:rsid w:val="009A6FB2"/>
    <w:rsid w:val="009B4734"/>
    <w:rsid w:val="009B4E92"/>
    <w:rsid w:val="009B5A48"/>
    <w:rsid w:val="009C169A"/>
    <w:rsid w:val="009C387C"/>
    <w:rsid w:val="009C4263"/>
    <w:rsid w:val="009C42CA"/>
    <w:rsid w:val="009C461A"/>
    <w:rsid w:val="009C5252"/>
    <w:rsid w:val="009C5CF0"/>
    <w:rsid w:val="009C7A2C"/>
    <w:rsid w:val="009D000E"/>
    <w:rsid w:val="009D0402"/>
    <w:rsid w:val="009D0B77"/>
    <w:rsid w:val="009D1915"/>
    <w:rsid w:val="009D1D48"/>
    <w:rsid w:val="009D4610"/>
    <w:rsid w:val="009D466F"/>
    <w:rsid w:val="009D4866"/>
    <w:rsid w:val="009D5427"/>
    <w:rsid w:val="009D6279"/>
    <w:rsid w:val="009D6750"/>
    <w:rsid w:val="009D680C"/>
    <w:rsid w:val="009E0131"/>
    <w:rsid w:val="009E0161"/>
    <w:rsid w:val="009E1A09"/>
    <w:rsid w:val="009E1C27"/>
    <w:rsid w:val="009E23C3"/>
    <w:rsid w:val="009E4E40"/>
    <w:rsid w:val="009E554A"/>
    <w:rsid w:val="009E5DB0"/>
    <w:rsid w:val="009E7891"/>
    <w:rsid w:val="009F09CB"/>
    <w:rsid w:val="009F0F01"/>
    <w:rsid w:val="009F35CC"/>
    <w:rsid w:val="009F3A77"/>
    <w:rsid w:val="009F3BC5"/>
    <w:rsid w:val="009F3D9A"/>
    <w:rsid w:val="009F48EA"/>
    <w:rsid w:val="009F5209"/>
    <w:rsid w:val="009F52D5"/>
    <w:rsid w:val="009F5DAD"/>
    <w:rsid w:val="009F7B47"/>
    <w:rsid w:val="00A00583"/>
    <w:rsid w:val="00A0172C"/>
    <w:rsid w:val="00A0249B"/>
    <w:rsid w:val="00A0305E"/>
    <w:rsid w:val="00A0413A"/>
    <w:rsid w:val="00A05671"/>
    <w:rsid w:val="00A05CD8"/>
    <w:rsid w:val="00A10060"/>
    <w:rsid w:val="00A1134A"/>
    <w:rsid w:val="00A11454"/>
    <w:rsid w:val="00A11468"/>
    <w:rsid w:val="00A1304E"/>
    <w:rsid w:val="00A130CD"/>
    <w:rsid w:val="00A1311F"/>
    <w:rsid w:val="00A1361C"/>
    <w:rsid w:val="00A13681"/>
    <w:rsid w:val="00A138B3"/>
    <w:rsid w:val="00A1434C"/>
    <w:rsid w:val="00A16590"/>
    <w:rsid w:val="00A20531"/>
    <w:rsid w:val="00A21148"/>
    <w:rsid w:val="00A2204C"/>
    <w:rsid w:val="00A22FA4"/>
    <w:rsid w:val="00A23606"/>
    <w:rsid w:val="00A239F5"/>
    <w:rsid w:val="00A24779"/>
    <w:rsid w:val="00A2515D"/>
    <w:rsid w:val="00A25263"/>
    <w:rsid w:val="00A255EC"/>
    <w:rsid w:val="00A257E8"/>
    <w:rsid w:val="00A25CC8"/>
    <w:rsid w:val="00A26038"/>
    <w:rsid w:val="00A260CB"/>
    <w:rsid w:val="00A31119"/>
    <w:rsid w:val="00A31150"/>
    <w:rsid w:val="00A347A9"/>
    <w:rsid w:val="00A37D23"/>
    <w:rsid w:val="00A40836"/>
    <w:rsid w:val="00A40CE4"/>
    <w:rsid w:val="00A41257"/>
    <w:rsid w:val="00A413CB"/>
    <w:rsid w:val="00A41DE7"/>
    <w:rsid w:val="00A41F14"/>
    <w:rsid w:val="00A42147"/>
    <w:rsid w:val="00A447B6"/>
    <w:rsid w:val="00A4713C"/>
    <w:rsid w:val="00A47F2F"/>
    <w:rsid w:val="00A50724"/>
    <w:rsid w:val="00A50D8D"/>
    <w:rsid w:val="00A513B5"/>
    <w:rsid w:val="00A51DCE"/>
    <w:rsid w:val="00A53F4C"/>
    <w:rsid w:val="00A5405A"/>
    <w:rsid w:val="00A55C84"/>
    <w:rsid w:val="00A55E48"/>
    <w:rsid w:val="00A563B2"/>
    <w:rsid w:val="00A6020E"/>
    <w:rsid w:val="00A60EB5"/>
    <w:rsid w:val="00A61016"/>
    <w:rsid w:val="00A612BB"/>
    <w:rsid w:val="00A61C15"/>
    <w:rsid w:val="00A64FFA"/>
    <w:rsid w:val="00A657B9"/>
    <w:rsid w:val="00A6628E"/>
    <w:rsid w:val="00A6674E"/>
    <w:rsid w:val="00A66801"/>
    <w:rsid w:val="00A66FFE"/>
    <w:rsid w:val="00A7034B"/>
    <w:rsid w:val="00A70645"/>
    <w:rsid w:val="00A71904"/>
    <w:rsid w:val="00A71AB4"/>
    <w:rsid w:val="00A72773"/>
    <w:rsid w:val="00A72B42"/>
    <w:rsid w:val="00A739EB"/>
    <w:rsid w:val="00A73B4B"/>
    <w:rsid w:val="00A752AF"/>
    <w:rsid w:val="00A75D4A"/>
    <w:rsid w:val="00A80331"/>
    <w:rsid w:val="00A820A3"/>
    <w:rsid w:val="00A822FD"/>
    <w:rsid w:val="00A831D0"/>
    <w:rsid w:val="00A83992"/>
    <w:rsid w:val="00A8407F"/>
    <w:rsid w:val="00A843CF"/>
    <w:rsid w:val="00A849A4"/>
    <w:rsid w:val="00A8555B"/>
    <w:rsid w:val="00A85DCF"/>
    <w:rsid w:val="00A862E4"/>
    <w:rsid w:val="00A866FB"/>
    <w:rsid w:val="00A87969"/>
    <w:rsid w:val="00A90F08"/>
    <w:rsid w:val="00A911E5"/>
    <w:rsid w:val="00A92784"/>
    <w:rsid w:val="00A92F7A"/>
    <w:rsid w:val="00A935B6"/>
    <w:rsid w:val="00A94C4C"/>
    <w:rsid w:val="00A977BC"/>
    <w:rsid w:val="00A97895"/>
    <w:rsid w:val="00A9794D"/>
    <w:rsid w:val="00AA04EF"/>
    <w:rsid w:val="00AA0747"/>
    <w:rsid w:val="00AA10E0"/>
    <w:rsid w:val="00AA1674"/>
    <w:rsid w:val="00AA1B11"/>
    <w:rsid w:val="00AA2042"/>
    <w:rsid w:val="00AA34FD"/>
    <w:rsid w:val="00AA3D17"/>
    <w:rsid w:val="00AA5112"/>
    <w:rsid w:val="00AA5BFA"/>
    <w:rsid w:val="00AA65CE"/>
    <w:rsid w:val="00AA7DDD"/>
    <w:rsid w:val="00AB036B"/>
    <w:rsid w:val="00AB10BD"/>
    <w:rsid w:val="00AB123C"/>
    <w:rsid w:val="00AB165B"/>
    <w:rsid w:val="00AB1C48"/>
    <w:rsid w:val="00AB4404"/>
    <w:rsid w:val="00AB44FE"/>
    <w:rsid w:val="00AB4FE3"/>
    <w:rsid w:val="00AB5D36"/>
    <w:rsid w:val="00AB76E4"/>
    <w:rsid w:val="00AC0FFE"/>
    <w:rsid w:val="00AC1C85"/>
    <w:rsid w:val="00AC200E"/>
    <w:rsid w:val="00AC23E9"/>
    <w:rsid w:val="00AC33AF"/>
    <w:rsid w:val="00AC407B"/>
    <w:rsid w:val="00AC5929"/>
    <w:rsid w:val="00AC6403"/>
    <w:rsid w:val="00AC6CF1"/>
    <w:rsid w:val="00AC7E2E"/>
    <w:rsid w:val="00AD0568"/>
    <w:rsid w:val="00AD129A"/>
    <w:rsid w:val="00AD1D4B"/>
    <w:rsid w:val="00AD1D8F"/>
    <w:rsid w:val="00AD1F75"/>
    <w:rsid w:val="00AD297E"/>
    <w:rsid w:val="00AD2D68"/>
    <w:rsid w:val="00AD39D8"/>
    <w:rsid w:val="00AD3EB4"/>
    <w:rsid w:val="00AD520B"/>
    <w:rsid w:val="00AD5653"/>
    <w:rsid w:val="00AD5B97"/>
    <w:rsid w:val="00AD6C5D"/>
    <w:rsid w:val="00AE1E1F"/>
    <w:rsid w:val="00AE2310"/>
    <w:rsid w:val="00AE311B"/>
    <w:rsid w:val="00AE59BE"/>
    <w:rsid w:val="00AE60BD"/>
    <w:rsid w:val="00AE6E43"/>
    <w:rsid w:val="00AE735E"/>
    <w:rsid w:val="00AF1078"/>
    <w:rsid w:val="00AF1704"/>
    <w:rsid w:val="00AF1E8C"/>
    <w:rsid w:val="00AF2A13"/>
    <w:rsid w:val="00AF2B64"/>
    <w:rsid w:val="00AF40D2"/>
    <w:rsid w:val="00AF6136"/>
    <w:rsid w:val="00AF6565"/>
    <w:rsid w:val="00AF65FA"/>
    <w:rsid w:val="00B01CED"/>
    <w:rsid w:val="00B02599"/>
    <w:rsid w:val="00B02B3B"/>
    <w:rsid w:val="00B06CA8"/>
    <w:rsid w:val="00B13839"/>
    <w:rsid w:val="00B138C5"/>
    <w:rsid w:val="00B13F4A"/>
    <w:rsid w:val="00B14A3E"/>
    <w:rsid w:val="00B15A3A"/>
    <w:rsid w:val="00B1733B"/>
    <w:rsid w:val="00B17900"/>
    <w:rsid w:val="00B17CC2"/>
    <w:rsid w:val="00B17FA1"/>
    <w:rsid w:val="00B20423"/>
    <w:rsid w:val="00B20B10"/>
    <w:rsid w:val="00B21055"/>
    <w:rsid w:val="00B225B2"/>
    <w:rsid w:val="00B23099"/>
    <w:rsid w:val="00B24203"/>
    <w:rsid w:val="00B251CF"/>
    <w:rsid w:val="00B259AE"/>
    <w:rsid w:val="00B27139"/>
    <w:rsid w:val="00B27EE0"/>
    <w:rsid w:val="00B30364"/>
    <w:rsid w:val="00B32B3B"/>
    <w:rsid w:val="00B32EB2"/>
    <w:rsid w:val="00B34941"/>
    <w:rsid w:val="00B3649B"/>
    <w:rsid w:val="00B36B6D"/>
    <w:rsid w:val="00B379D2"/>
    <w:rsid w:val="00B37D58"/>
    <w:rsid w:val="00B413B2"/>
    <w:rsid w:val="00B42596"/>
    <w:rsid w:val="00B42CDF"/>
    <w:rsid w:val="00B435A4"/>
    <w:rsid w:val="00B43D5F"/>
    <w:rsid w:val="00B44679"/>
    <w:rsid w:val="00B4487F"/>
    <w:rsid w:val="00B45048"/>
    <w:rsid w:val="00B4530E"/>
    <w:rsid w:val="00B4620D"/>
    <w:rsid w:val="00B46575"/>
    <w:rsid w:val="00B46D21"/>
    <w:rsid w:val="00B4735D"/>
    <w:rsid w:val="00B47465"/>
    <w:rsid w:val="00B4779A"/>
    <w:rsid w:val="00B512BF"/>
    <w:rsid w:val="00B5145E"/>
    <w:rsid w:val="00B51FB5"/>
    <w:rsid w:val="00B535EA"/>
    <w:rsid w:val="00B5375B"/>
    <w:rsid w:val="00B54D17"/>
    <w:rsid w:val="00B55B37"/>
    <w:rsid w:val="00B56B92"/>
    <w:rsid w:val="00B575BF"/>
    <w:rsid w:val="00B61B6F"/>
    <w:rsid w:val="00B61C54"/>
    <w:rsid w:val="00B637CF"/>
    <w:rsid w:val="00B64194"/>
    <w:rsid w:val="00B64E94"/>
    <w:rsid w:val="00B6562A"/>
    <w:rsid w:val="00B65E43"/>
    <w:rsid w:val="00B66ABA"/>
    <w:rsid w:val="00B66E69"/>
    <w:rsid w:val="00B70B47"/>
    <w:rsid w:val="00B710DD"/>
    <w:rsid w:val="00B71EC2"/>
    <w:rsid w:val="00B72FC9"/>
    <w:rsid w:val="00B74024"/>
    <w:rsid w:val="00B7425B"/>
    <w:rsid w:val="00B751FA"/>
    <w:rsid w:val="00B75F26"/>
    <w:rsid w:val="00B77A36"/>
    <w:rsid w:val="00B80A07"/>
    <w:rsid w:val="00B80F26"/>
    <w:rsid w:val="00B81854"/>
    <w:rsid w:val="00B821C3"/>
    <w:rsid w:val="00B82EEB"/>
    <w:rsid w:val="00B8351A"/>
    <w:rsid w:val="00B8372D"/>
    <w:rsid w:val="00B83CE2"/>
    <w:rsid w:val="00B869D1"/>
    <w:rsid w:val="00B86A33"/>
    <w:rsid w:val="00B87BE6"/>
    <w:rsid w:val="00B9001F"/>
    <w:rsid w:val="00B900EB"/>
    <w:rsid w:val="00B903F8"/>
    <w:rsid w:val="00B90B81"/>
    <w:rsid w:val="00B9190D"/>
    <w:rsid w:val="00B91B9B"/>
    <w:rsid w:val="00B95170"/>
    <w:rsid w:val="00B958E9"/>
    <w:rsid w:val="00B96268"/>
    <w:rsid w:val="00B96F91"/>
    <w:rsid w:val="00BA486E"/>
    <w:rsid w:val="00BA5826"/>
    <w:rsid w:val="00BA6A63"/>
    <w:rsid w:val="00BA79D0"/>
    <w:rsid w:val="00BB0580"/>
    <w:rsid w:val="00BB18B0"/>
    <w:rsid w:val="00BB24B2"/>
    <w:rsid w:val="00BB24BE"/>
    <w:rsid w:val="00BB2A8E"/>
    <w:rsid w:val="00BB340C"/>
    <w:rsid w:val="00BB3A5D"/>
    <w:rsid w:val="00BB4450"/>
    <w:rsid w:val="00BB54D0"/>
    <w:rsid w:val="00BB6441"/>
    <w:rsid w:val="00BB7002"/>
    <w:rsid w:val="00BB7EE4"/>
    <w:rsid w:val="00BC0058"/>
    <w:rsid w:val="00BC0B16"/>
    <w:rsid w:val="00BC104F"/>
    <w:rsid w:val="00BC10B5"/>
    <w:rsid w:val="00BC156E"/>
    <w:rsid w:val="00BC3C98"/>
    <w:rsid w:val="00BC4C04"/>
    <w:rsid w:val="00BC5664"/>
    <w:rsid w:val="00BC7A01"/>
    <w:rsid w:val="00BD09AB"/>
    <w:rsid w:val="00BD2B55"/>
    <w:rsid w:val="00BD54AD"/>
    <w:rsid w:val="00BD5E8F"/>
    <w:rsid w:val="00BD742B"/>
    <w:rsid w:val="00BE0594"/>
    <w:rsid w:val="00BE0DEA"/>
    <w:rsid w:val="00BE16F1"/>
    <w:rsid w:val="00BE1847"/>
    <w:rsid w:val="00BE1AB3"/>
    <w:rsid w:val="00BE1D38"/>
    <w:rsid w:val="00BE24DC"/>
    <w:rsid w:val="00BE3440"/>
    <w:rsid w:val="00BE3F88"/>
    <w:rsid w:val="00BE431C"/>
    <w:rsid w:val="00BE4368"/>
    <w:rsid w:val="00BE476B"/>
    <w:rsid w:val="00BE49F8"/>
    <w:rsid w:val="00BE4D03"/>
    <w:rsid w:val="00BE683C"/>
    <w:rsid w:val="00BF00C1"/>
    <w:rsid w:val="00BF0D77"/>
    <w:rsid w:val="00BF0EEC"/>
    <w:rsid w:val="00BF111B"/>
    <w:rsid w:val="00BF146A"/>
    <w:rsid w:val="00BF35ED"/>
    <w:rsid w:val="00BF4AB2"/>
    <w:rsid w:val="00BF53CF"/>
    <w:rsid w:val="00BF7D91"/>
    <w:rsid w:val="00C00341"/>
    <w:rsid w:val="00C00346"/>
    <w:rsid w:val="00C00847"/>
    <w:rsid w:val="00C0178D"/>
    <w:rsid w:val="00C040E6"/>
    <w:rsid w:val="00C04E18"/>
    <w:rsid w:val="00C0649C"/>
    <w:rsid w:val="00C071E2"/>
    <w:rsid w:val="00C0780B"/>
    <w:rsid w:val="00C10AAA"/>
    <w:rsid w:val="00C111CA"/>
    <w:rsid w:val="00C114CC"/>
    <w:rsid w:val="00C1158E"/>
    <w:rsid w:val="00C125B8"/>
    <w:rsid w:val="00C13B89"/>
    <w:rsid w:val="00C15B3D"/>
    <w:rsid w:val="00C15BEF"/>
    <w:rsid w:val="00C16A9C"/>
    <w:rsid w:val="00C1764A"/>
    <w:rsid w:val="00C20549"/>
    <w:rsid w:val="00C2079D"/>
    <w:rsid w:val="00C20ADA"/>
    <w:rsid w:val="00C214F1"/>
    <w:rsid w:val="00C22169"/>
    <w:rsid w:val="00C22B39"/>
    <w:rsid w:val="00C23A4C"/>
    <w:rsid w:val="00C257AE"/>
    <w:rsid w:val="00C25C44"/>
    <w:rsid w:val="00C26EDF"/>
    <w:rsid w:val="00C30CD1"/>
    <w:rsid w:val="00C31188"/>
    <w:rsid w:val="00C32C6A"/>
    <w:rsid w:val="00C3345E"/>
    <w:rsid w:val="00C3369B"/>
    <w:rsid w:val="00C339F8"/>
    <w:rsid w:val="00C34EBB"/>
    <w:rsid w:val="00C36E3D"/>
    <w:rsid w:val="00C37B19"/>
    <w:rsid w:val="00C37CC1"/>
    <w:rsid w:val="00C37F2A"/>
    <w:rsid w:val="00C40A91"/>
    <w:rsid w:val="00C42691"/>
    <w:rsid w:val="00C43205"/>
    <w:rsid w:val="00C4365C"/>
    <w:rsid w:val="00C43C5C"/>
    <w:rsid w:val="00C4493F"/>
    <w:rsid w:val="00C45502"/>
    <w:rsid w:val="00C45585"/>
    <w:rsid w:val="00C46146"/>
    <w:rsid w:val="00C464E4"/>
    <w:rsid w:val="00C4740A"/>
    <w:rsid w:val="00C47C51"/>
    <w:rsid w:val="00C50630"/>
    <w:rsid w:val="00C51354"/>
    <w:rsid w:val="00C532C1"/>
    <w:rsid w:val="00C5343C"/>
    <w:rsid w:val="00C534C1"/>
    <w:rsid w:val="00C53904"/>
    <w:rsid w:val="00C55CCB"/>
    <w:rsid w:val="00C55E85"/>
    <w:rsid w:val="00C567D7"/>
    <w:rsid w:val="00C5712F"/>
    <w:rsid w:val="00C57CE8"/>
    <w:rsid w:val="00C57FFE"/>
    <w:rsid w:val="00C61143"/>
    <w:rsid w:val="00C62C4B"/>
    <w:rsid w:val="00C63039"/>
    <w:rsid w:val="00C630F0"/>
    <w:rsid w:val="00C631E3"/>
    <w:rsid w:val="00C64DD6"/>
    <w:rsid w:val="00C6515B"/>
    <w:rsid w:val="00C654E1"/>
    <w:rsid w:val="00C662A6"/>
    <w:rsid w:val="00C66A2C"/>
    <w:rsid w:val="00C66AEB"/>
    <w:rsid w:val="00C70420"/>
    <w:rsid w:val="00C7070B"/>
    <w:rsid w:val="00C70A80"/>
    <w:rsid w:val="00C70C94"/>
    <w:rsid w:val="00C70F8E"/>
    <w:rsid w:val="00C710C2"/>
    <w:rsid w:val="00C7135D"/>
    <w:rsid w:val="00C71BEC"/>
    <w:rsid w:val="00C72077"/>
    <w:rsid w:val="00C73BAE"/>
    <w:rsid w:val="00C74397"/>
    <w:rsid w:val="00C746B8"/>
    <w:rsid w:val="00C74F9E"/>
    <w:rsid w:val="00C75753"/>
    <w:rsid w:val="00C7586E"/>
    <w:rsid w:val="00C75FE8"/>
    <w:rsid w:val="00C76077"/>
    <w:rsid w:val="00C767B3"/>
    <w:rsid w:val="00C76B22"/>
    <w:rsid w:val="00C806D4"/>
    <w:rsid w:val="00C807CA"/>
    <w:rsid w:val="00C80B4F"/>
    <w:rsid w:val="00C81E53"/>
    <w:rsid w:val="00C82FB4"/>
    <w:rsid w:val="00C84B65"/>
    <w:rsid w:val="00C85F49"/>
    <w:rsid w:val="00C8694A"/>
    <w:rsid w:val="00C870AD"/>
    <w:rsid w:val="00C875B9"/>
    <w:rsid w:val="00C91718"/>
    <w:rsid w:val="00C92553"/>
    <w:rsid w:val="00C9267D"/>
    <w:rsid w:val="00C926E6"/>
    <w:rsid w:val="00C93ACF"/>
    <w:rsid w:val="00C94488"/>
    <w:rsid w:val="00C9527D"/>
    <w:rsid w:val="00CA1A76"/>
    <w:rsid w:val="00CA2BC0"/>
    <w:rsid w:val="00CA3AD5"/>
    <w:rsid w:val="00CA3BE8"/>
    <w:rsid w:val="00CA472E"/>
    <w:rsid w:val="00CA5E71"/>
    <w:rsid w:val="00CA62BC"/>
    <w:rsid w:val="00CA6AE4"/>
    <w:rsid w:val="00CB038A"/>
    <w:rsid w:val="00CB047C"/>
    <w:rsid w:val="00CB091B"/>
    <w:rsid w:val="00CB1A09"/>
    <w:rsid w:val="00CB2D50"/>
    <w:rsid w:val="00CB2D79"/>
    <w:rsid w:val="00CB40C7"/>
    <w:rsid w:val="00CB41D7"/>
    <w:rsid w:val="00CB4EC1"/>
    <w:rsid w:val="00CB517A"/>
    <w:rsid w:val="00CB643A"/>
    <w:rsid w:val="00CB649C"/>
    <w:rsid w:val="00CB667E"/>
    <w:rsid w:val="00CB7018"/>
    <w:rsid w:val="00CB7A09"/>
    <w:rsid w:val="00CC2951"/>
    <w:rsid w:val="00CC2C14"/>
    <w:rsid w:val="00CC3A09"/>
    <w:rsid w:val="00CC4D0C"/>
    <w:rsid w:val="00CC685D"/>
    <w:rsid w:val="00CC6CE7"/>
    <w:rsid w:val="00CC7783"/>
    <w:rsid w:val="00CC7B80"/>
    <w:rsid w:val="00CD01D7"/>
    <w:rsid w:val="00CD02B0"/>
    <w:rsid w:val="00CD249B"/>
    <w:rsid w:val="00CD2792"/>
    <w:rsid w:val="00CD302C"/>
    <w:rsid w:val="00CD43A8"/>
    <w:rsid w:val="00CD4944"/>
    <w:rsid w:val="00CD5039"/>
    <w:rsid w:val="00CD6357"/>
    <w:rsid w:val="00CE0DD3"/>
    <w:rsid w:val="00CE29D1"/>
    <w:rsid w:val="00CE3210"/>
    <w:rsid w:val="00CE38C9"/>
    <w:rsid w:val="00CE4171"/>
    <w:rsid w:val="00CE4661"/>
    <w:rsid w:val="00CE468C"/>
    <w:rsid w:val="00CE5EB0"/>
    <w:rsid w:val="00CE614B"/>
    <w:rsid w:val="00CE6256"/>
    <w:rsid w:val="00CE6382"/>
    <w:rsid w:val="00CE74AB"/>
    <w:rsid w:val="00CF01D0"/>
    <w:rsid w:val="00CF0F87"/>
    <w:rsid w:val="00CF1960"/>
    <w:rsid w:val="00CF2E97"/>
    <w:rsid w:val="00CF330D"/>
    <w:rsid w:val="00CF3D8C"/>
    <w:rsid w:val="00CF66E3"/>
    <w:rsid w:val="00CF6D96"/>
    <w:rsid w:val="00D0146B"/>
    <w:rsid w:val="00D03576"/>
    <w:rsid w:val="00D039D0"/>
    <w:rsid w:val="00D03E7A"/>
    <w:rsid w:val="00D03F7A"/>
    <w:rsid w:val="00D04520"/>
    <w:rsid w:val="00D04ED9"/>
    <w:rsid w:val="00D0542F"/>
    <w:rsid w:val="00D0600E"/>
    <w:rsid w:val="00D06162"/>
    <w:rsid w:val="00D06CBE"/>
    <w:rsid w:val="00D06EFB"/>
    <w:rsid w:val="00D0793D"/>
    <w:rsid w:val="00D12622"/>
    <w:rsid w:val="00D13218"/>
    <w:rsid w:val="00D136D3"/>
    <w:rsid w:val="00D1428B"/>
    <w:rsid w:val="00D14A2C"/>
    <w:rsid w:val="00D154C1"/>
    <w:rsid w:val="00D15604"/>
    <w:rsid w:val="00D15802"/>
    <w:rsid w:val="00D16328"/>
    <w:rsid w:val="00D166A6"/>
    <w:rsid w:val="00D170C1"/>
    <w:rsid w:val="00D17177"/>
    <w:rsid w:val="00D21461"/>
    <w:rsid w:val="00D22FDB"/>
    <w:rsid w:val="00D23945"/>
    <w:rsid w:val="00D24807"/>
    <w:rsid w:val="00D24A6C"/>
    <w:rsid w:val="00D24B59"/>
    <w:rsid w:val="00D2512D"/>
    <w:rsid w:val="00D25410"/>
    <w:rsid w:val="00D25B45"/>
    <w:rsid w:val="00D262D3"/>
    <w:rsid w:val="00D27A9B"/>
    <w:rsid w:val="00D27BF6"/>
    <w:rsid w:val="00D30282"/>
    <w:rsid w:val="00D30438"/>
    <w:rsid w:val="00D307E7"/>
    <w:rsid w:val="00D309D4"/>
    <w:rsid w:val="00D32152"/>
    <w:rsid w:val="00D33227"/>
    <w:rsid w:val="00D33B0F"/>
    <w:rsid w:val="00D34150"/>
    <w:rsid w:val="00D34891"/>
    <w:rsid w:val="00D34B5B"/>
    <w:rsid w:val="00D34CD4"/>
    <w:rsid w:val="00D3731B"/>
    <w:rsid w:val="00D4043F"/>
    <w:rsid w:val="00D40D6F"/>
    <w:rsid w:val="00D40F50"/>
    <w:rsid w:val="00D42AB8"/>
    <w:rsid w:val="00D42FA6"/>
    <w:rsid w:val="00D433CC"/>
    <w:rsid w:val="00D43F5F"/>
    <w:rsid w:val="00D4666C"/>
    <w:rsid w:val="00D4692C"/>
    <w:rsid w:val="00D46CE6"/>
    <w:rsid w:val="00D46F3F"/>
    <w:rsid w:val="00D4732C"/>
    <w:rsid w:val="00D47B93"/>
    <w:rsid w:val="00D50124"/>
    <w:rsid w:val="00D5165B"/>
    <w:rsid w:val="00D518C7"/>
    <w:rsid w:val="00D5394D"/>
    <w:rsid w:val="00D54A34"/>
    <w:rsid w:val="00D5556F"/>
    <w:rsid w:val="00D55C61"/>
    <w:rsid w:val="00D561C5"/>
    <w:rsid w:val="00D563D2"/>
    <w:rsid w:val="00D56557"/>
    <w:rsid w:val="00D577C3"/>
    <w:rsid w:val="00D60F6C"/>
    <w:rsid w:val="00D6128A"/>
    <w:rsid w:val="00D6198A"/>
    <w:rsid w:val="00D62F98"/>
    <w:rsid w:val="00D63121"/>
    <w:rsid w:val="00D646A2"/>
    <w:rsid w:val="00D64BFD"/>
    <w:rsid w:val="00D664DB"/>
    <w:rsid w:val="00D70514"/>
    <w:rsid w:val="00D7071C"/>
    <w:rsid w:val="00D70CC8"/>
    <w:rsid w:val="00D719D8"/>
    <w:rsid w:val="00D71AFA"/>
    <w:rsid w:val="00D71B95"/>
    <w:rsid w:val="00D72023"/>
    <w:rsid w:val="00D73FA4"/>
    <w:rsid w:val="00D74E50"/>
    <w:rsid w:val="00D76357"/>
    <w:rsid w:val="00D76CDC"/>
    <w:rsid w:val="00D77209"/>
    <w:rsid w:val="00D77AF0"/>
    <w:rsid w:val="00D77D43"/>
    <w:rsid w:val="00D77D50"/>
    <w:rsid w:val="00D812BE"/>
    <w:rsid w:val="00D832DE"/>
    <w:rsid w:val="00D839E5"/>
    <w:rsid w:val="00D83DDB"/>
    <w:rsid w:val="00D844A1"/>
    <w:rsid w:val="00D85777"/>
    <w:rsid w:val="00D858F6"/>
    <w:rsid w:val="00D85D2D"/>
    <w:rsid w:val="00D8612D"/>
    <w:rsid w:val="00D87AED"/>
    <w:rsid w:val="00D90950"/>
    <w:rsid w:val="00D923F8"/>
    <w:rsid w:val="00D94C1B"/>
    <w:rsid w:val="00D958A0"/>
    <w:rsid w:val="00D95D69"/>
    <w:rsid w:val="00D97126"/>
    <w:rsid w:val="00DA20F1"/>
    <w:rsid w:val="00DA26ED"/>
    <w:rsid w:val="00DA31F1"/>
    <w:rsid w:val="00DA3A0A"/>
    <w:rsid w:val="00DA4E8B"/>
    <w:rsid w:val="00DA692C"/>
    <w:rsid w:val="00DA702B"/>
    <w:rsid w:val="00DA7376"/>
    <w:rsid w:val="00DB0E08"/>
    <w:rsid w:val="00DB1198"/>
    <w:rsid w:val="00DB11BF"/>
    <w:rsid w:val="00DB1FD7"/>
    <w:rsid w:val="00DB577D"/>
    <w:rsid w:val="00DB5E3E"/>
    <w:rsid w:val="00DB62EC"/>
    <w:rsid w:val="00DB7123"/>
    <w:rsid w:val="00DC0118"/>
    <w:rsid w:val="00DC2D0B"/>
    <w:rsid w:val="00DC3009"/>
    <w:rsid w:val="00DC3189"/>
    <w:rsid w:val="00DC3824"/>
    <w:rsid w:val="00DC3CA6"/>
    <w:rsid w:val="00DC6B30"/>
    <w:rsid w:val="00DC6E48"/>
    <w:rsid w:val="00DD06E1"/>
    <w:rsid w:val="00DD0A20"/>
    <w:rsid w:val="00DD290B"/>
    <w:rsid w:val="00DD308D"/>
    <w:rsid w:val="00DD4978"/>
    <w:rsid w:val="00DD540D"/>
    <w:rsid w:val="00DD62C3"/>
    <w:rsid w:val="00DD67C7"/>
    <w:rsid w:val="00DE0C9F"/>
    <w:rsid w:val="00DE0CF0"/>
    <w:rsid w:val="00DE1F7A"/>
    <w:rsid w:val="00DE3E24"/>
    <w:rsid w:val="00DE4007"/>
    <w:rsid w:val="00DE4FBF"/>
    <w:rsid w:val="00DE60D5"/>
    <w:rsid w:val="00DE6526"/>
    <w:rsid w:val="00DE6E44"/>
    <w:rsid w:val="00DF034E"/>
    <w:rsid w:val="00DF0616"/>
    <w:rsid w:val="00DF192D"/>
    <w:rsid w:val="00DF2699"/>
    <w:rsid w:val="00DF3659"/>
    <w:rsid w:val="00DF3D03"/>
    <w:rsid w:val="00DF50B1"/>
    <w:rsid w:val="00DF55BF"/>
    <w:rsid w:val="00DF717E"/>
    <w:rsid w:val="00DF755A"/>
    <w:rsid w:val="00DF7C04"/>
    <w:rsid w:val="00E01B0B"/>
    <w:rsid w:val="00E02AE5"/>
    <w:rsid w:val="00E07E68"/>
    <w:rsid w:val="00E11597"/>
    <w:rsid w:val="00E12BAA"/>
    <w:rsid w:val="00E12BC4"/>
    <w:rsid w:val="00E15EE1"/>
    <w:rsid w:val="00E166CB"/>
    <w:rsid w:val="00E17B23"/>
    <w:rsid w:val="00E17DB2"/>
    <w:rsid w:val="00E20212"/>
    <w:rsid w:val="00E21D94"/>
    <w:rsid w:val="00E221EB"/>
    <w:rsid w:val="00E22355"/>
    <w:rsid w:val="00E22605"/>
    <w:rsid w:val="00E24B2C"/>
    <w:rsid w:val="00E26048"/>
    <w:rsid w:val="00E262B0"/>
    <w:rsid w:val="00E271A5"/>
    <w:rsid w:val="00E27C00"/>
    <w:rsid w:val="00E27D5C"/>
    <w:rsid w:val="00E30E99"/>
    <w:rsid w:val="00E31943"/>
    <w:rsid w:val="00E31B18"/>
    <w:rsid w:val="00E32D38"/>
    <w:rsid w:val="00E333CC"/>
    <w:rsid w:val="00E336D4"/>
    <w:rsid w:val="00E34C24"/>
    <w:rsid w:val="00E35333"/>
    <w:rsid w:val="00E3651E"/>
    <w:rsid w:val="00E37D70"/>
    <w:rsid w:val="00E400B7"/>
    <w:rsid w:val="00E40A18"/>
    <w:rsid w:val="00E42C87"/>
    <w:rsid w:val="00E432E8"/>
    <w:rsid w:val="00E439AC"/>
    <w:rsid w:val="00E43B31"/>
    <w:rsid w:val="00E448C8"/>
    <w:rsid w:val="00E45711"/>
    <w:rsid w:val="00E45DAC"/>
    <w:rsid w:val="00E4636C"/>
    <w:rsid w:val="00E47BFB"/>
    <w:rsid w:val="00E508FD"/>
    <w:rsid w:val="00E51397"/>
    <w:rsid w:val="00E517DA"/>
    <w:rsid w:val="00E5316C"/>
    <w:rsid w:val="00E53DB2"/>
    <w:rsid w:val="00E53E7E"/>
    <w:rsid w:val="00E56E81"/>
    <w:rsid w:val="00E57475"/>
    <w:rsid w:val="00E614ED"/>
    <w:rsid w:val="00E61C6F"/>
    <w:rsid w:val="00E6249C"/>
    <w:rsid w:val="00E62712"/>
    <w:rsid w:val="00E62788"/>
    <w:rsid w:val="00E627E8"/>
    <w:rsid w:val="00E62C88"/>
    <w:rsid w:val="00E6517A"/>
    <w:rsid w:val="00E6531D"/>
    <w:rsid w:val="00E653CD"/>
    <w:rsid w:val="00E67EE8"/>
    <w:rsid w:val="00E7020D"/>
    <w:rsid w:val="00E70F85"/>
    <w:rsid w:val="00E76042"/>
    <w:rsid w:val="00E761A1"/>
    <w:rsid w:val="00E76A87"/>
    <w:rsid w:val="00E77728"/>
    <w:rsid w:val="00E77AE0"/>
    <w:rsid w:val="00E80174"/>
    <w:rsid w:val="00E80F9B"/>
    <w:rsid w:val="00E81474"/>
    <w:rsid w:val="00E82034"/>
    <w:rsid w:val="00E829D8"/>
    <w:rsid w:val="00E82B14"/>
    <w:rsid w:val="00E8394C"/>
    <w:rsid w:val="00E840AE"/>
    <w:rsid w:val="00E84CFC"/>
    <w:rsid w:val="00E850E5"/>
    <w:rsid w:val="00E8704B"/>
    <w:rsid w:val="00E9002D"/>
    <w:rsid w:val="00E900F4"/>
    <w:rsid w:val="00E90791"/>
    <w:rsid w:val="00E90B2D"/>
    <w:rsid w:val="00E915E6"/>
    <w:rsid w:val="00E920C5"/>
    <w:rsid w:val="00E93014"/>
    <w:rsid w:val="00E93892"/>
    <w:rsid w:val="00E948CA"/>
    <w:rsid w:val="00E94A84"/>
    <w:rsid w:val="00E95787"/>
    <w:rsid w:val="00E965A7"/>
    <w:rsid w:val="00E96671"/>
    <w:rsid w:val="00E97FC0"/>
    <w:rsid w:val="00EA0688"/>
    <w:rsid w:val="00EA10C5"/>
    <w:rsid w:val="00EA1FCF"/>
    <w:rsid w:val="00EA261B"/>
    <w:rsid w:val="00EA30FD"/>
    <w:rsid w:val="00EA3339"/>
    <w:rsid w:val="00EA34C4"/>
    <w:rsid w:val="00EA3FE4"/>
    <w:rsid w:val="00EA46B1"/>
    <w:rsid w:val="00EA4734"/>
    <w:rsid w:val="00EA6092"/>
    <w:rsid w:val="00EA6365"/>
    <w:rsid w:val="00EA7A76"/>
    <w:rsid w:val="00EB0F5F"/>
    <w:rsid w:val="00EB1926"/>
    <w:rsid w:val="00EB3CC5"/>
    <w:rsid w:val="00EB4B1B"/>
    <w:rsid w:val="00EB557B"/>
    <w:rsid w:val="00EB5E6B"/>
    <w:rsid w:val="00EB6425"/>
    <w:rsid w:val="00EB7C62"/>
    <w:rsid w:val="00EC05AD"/>
    <w:rsid w:val="00EC32CA"/>
    <w:rsid w:val="00EC37C5"/>
    <w:rsid w:val="00EC5947"/>
    <w:rsid w:val="00EC5AB2"/>
    <w:rsid w:val="00EC6C7C"/>
    <w:rsid w:val="00ED057D"/>
    <w:rsid w:val="00ED4E9A"/>
    <w:rsid w:val="00ED53BC"/>
    <w:rsid w:val="00ED5BC6"/>
    <w:rsid w:val="00ED6073"/>
    <w:rsid w:val="00ED61BE"/>
    <w:rsid w:val="00ED65A3"/>
    <w:rsid w:val="00ED7071"/>
    <w:rsid w:val="00ED714B"/>
    <w:rsid w:val="00ED73E3"/>
    <w:rsid w:val="00ED7C7E"/>
    <w:rsid w:val="00EE04B8"/>
    <w:rsid w:val="00EE41A1"/>
    <w:rsid w:val="00EE5262"/>
    <w:rsid w:val="00EE6ECD"/>
    <w:rsid w:val="00EE7D21"/>
    <w:rsid w:val="00EF0739"/>
    <w:rsid w:val="00EF2797"/>
    <w:rsid w:val="00EF37C6"/>
    <w:rsid w:val="00EF48C4"/>
    <w:rsid w:val="00EF5F6D"/>
    <w:rsid w:val="00EF72D5"/>
    <w:rsid w:val="00F009DA"/>
    <w:rsid w:val="00F01CF0"/>
    <w:rsid w:val="00F04861"/>
    <w:rsid w:val="00F04B10"/>
    <w:rsid w:val="00F05B8D"/>
    <w:rsid w:val="00F0638E"/>
    <w:rsid w:val="00F06722"/>
    <w:rsid w:val="00F069CB"/>
    <w:rsid w:val="00F07CCE"/>
    <w:rsid w:val="00F10A80"/>
    <w:rsid w:val="00F10A9C"/>
    <w:rsid w:val="00F13312"/>
    <w:rsid w:val="00F147BC"/>
    <w:rsid w:val="00F15EE9"/>
    <w:rsid w:val="00F15F67"/>
    <w:rsid w:val="00F16281"/>
    <w:rsid w:val="00F16CA1"/>
    <w:rsid w:val="00F176B1"/>
    <w:rsid w:val="00F21553"/>
    <w:rsid w:val="00F22A0A"/>
    <w:rsid w:val="00F22ACA"/>
    <w:rsid w:val="00F23232"/>
    <w:rsid w:val="00F2328C"/>
    <w:rsid w:val="00F23E1E"/>
    <w:rsid w:val="00F248C3"/>
    <w:rsid w:val="00F25A18"/>
    <w:rsid w:val="00F25CB8"/>
    <w:rsid w:val="00F26BBF"/>
    <w:rsid w:val="00F30391"/>
    <w:rsid w:val="00F309E2"/>
    <w:rsid w:val="00F30CF6"/>
    <w:rsid w:val="00F32413"/>
    <w:rsid w:val="00F32DF9"/>
    <w:rsid w:val="00F34906"/>
    <w:rsid w:val="00F35500"/>
    <w:rsid w:val="00F35CCC"/>
    <w:rsid w:val="00F367AB"/>
    <w:rsid w:val="00F403AF"/>
    <w:rsid w:val="00F41E52"/>
    <w:rsid w:val="00F41F99"/>
    <w:rsid w:val="00F42257"/>
    <w:rsid w:val="00F4330D"/>
    <w:rsid w:val="00F4355B"/>
    <w:rsid w:val="00F445BA"/>
    <w:rsid w:val="00F44B51"/>
    <w:rsid w:val="00F456D4"/>
    <w:rsid w:val="00F4631B"/>
    <w:rsid w:val="00F47B76"/>
    <w:rsid w:val="00F47C43"/>
    <w:rsid w:val="00F47FAF"/>
    <w:rsid w:val="00F512AD"/>
    <w:rsid w:val="00F52B53"/>
    <w:rsid w:val="00F52DA5"/>
    <w:rsid w:val="00F55A41"/>
    <w:rsid w:val="00F563F8"/>
    <w:rsid w:val="00F603CA"/>
    <w:rsid w:val="00F6096B"/>
    <w:rsid w:val="00F60CD8"/>
    <w:rsid w:val="00F64148"/>
    <w:rsid w:val="00F64C40"/>
    <w:rsid w:val="00F64CB8"/>
    <w:rsid w:val="00F653C2"/>
    <w:rsid w:val="00F65669"/>
    <w:rsid w:val="00F67A9E"/>
    <w:rsid w:val="00F67DB4"/>
    <w:rsid w:val="00F70501"/>
    <w:rsid w:val="00F708FD"/>
    <w:rsid w:val="00F71C35"/>
    <w:rsid w:val="00F72997"/>
    <w:rsid w:val="00F72C84"/>
    <w:rsid w:val="00F73A5F"/>
    <w:rsid w:val="00F73C60"/>
    <w:rsid w:val="00F767A8"/>
    <w:rsid w:val="00F76C0C"/>
    <w:rsid w:val="00F809AA"/>
    <w:rsid w:val="00F8350A"/>
    <w:rsid w:val="00F8354C"/>
    <w:rsid w:val="00F84727"/>
    <w:rsid w:val="00F84784"/>
    <w:rsid w:val="00F848F7"/>
    <w:rsid w:val="00F84E96"/>
    <w:rsid w:val="00F8511C"/>
    <w:rsid w:val="00F85839"/>
    <w:rsid w:val="00F8613E"/>
    <w:rsid w:val="00F87C0B"/>
    <w:rsid w:val="00F87EBE"/>
    <w:rsid w:val="00F91A0C"/>
    <w:rsid w:val="00F91BCA"/>
    <w:rsid w:val="00F9245C"/>
    <w:rsid w:val="00F94689"/>
    <w:rsid w:val="00F94F66"/>
    <w:rsid w:val="00F951A8"/>
    <w:rsid w:val="00F9600E"/>
    <w:rsid w:val="00F96C7A"/>
    <w:rsid w:val="00FA06C5"/>
    <w:rsid w:val="00FA0EC1"/>
    <w:rsid w:val="00FA0EF8"/>
    <w:rsid w:val="00FA227D"/>
    <w:rsid w:val="00FA228C"/>
    <w:rsid w:val="00FA2AAE"/>
    <w:rsid w:val="00FA2FAC"/>
    <w:rsid w:val="00FA3766"/>
    <w:rsid w:val="00FA50D4"/>
    <w:rsid w:val="00FA661C"/>
    <w:rsid w:val="00FA756D"/>
    <w:rsid w:val="00FB077C"/>
    <w:rsid w:val="00FB0BBD"/>
    <w:rsid w:val="00FB11ED"/>
    <w:rsid w:val="00FB1EB4"/>
    <w:rsid w:val="00FB3F27"/>
    <w:rsid w:val="00FB4AD7"/>
    <w:rsid w:val="00FB4EA6"/>
    <w:rsid w:val="00FB5A95"/>
    <w:rsid w:val="00FB60E8"/>
    <w:rsid w:val="00FB66F8"/>
    <w:rsid w:val="00FB6A9D"/>
    <w:rsid w:val="00FB6E17"/>
    <w:rsid w:val="00FC0FFD"/>
    <w:rsid w:val="00FC15DA"/>
    <w:rsid w:val="00FC229B"/>
    <w:rsid w:val="00FC27DE"/>
    <w:rsid w:val="00FC2AF3"/>
    <w:rsid w:val="00FC3688"/>
    <w:rsid w:val="00FC4297"/>
    <w:rsid w:val="00FC588D"/>
    <w:rsid w:val="00FC60CB"/>
    <w:rsid w:val="00FC7DFC"/>
    <w:rsid w:val="00FD01C5"/>
    <w:rsid w:val="00FD0245"/>
    <w:rsid w:val="00FD03D8"/>
    <w:rsid w:val="00FD0646"/>
    <w:rsid w:val="00FD06C4"/>
    <w:rsid w:val="00FD0C7C"/>
    <w:rsid w:val="00FD2286"/>
    <w:rsid w:val="00FD23C9"/>
    <w:rsid w:val="00FD2CD3"/>
    <w:rsid w:val="00FD2F7F"/>
    <w:rsid w:val="00FD3942"/>
    <w:rsid w:val="00FD6D4A"/>
    <w:rsid w:val="00FD6D81"/>
    <w:rsid w:val="00FD71CB"/>
    <w:rsid w:val="00FD7585"/>
    <w:rsid w:val="00FD777B"/>
    <w:rsid w:val="00FE11BC"/>
    <w:rsid w:val="00FE182B"/>
    <w:rsid w:val="00FE2CE9"/>
    <w:rsid w:val="00FE351D"/>
    <w:rsid w:val="00FE38D3"/>
    <w:rsid w:val="00FE5453"/>
    <w:rsid w:val="00FE552D"/>
    <w:rsid w:val="00FE6E19"/>
    <w:rsid w:val="00FE7024"/>
    <w:rsid w:val="00FE7216"/>
    <w:rsid w:val="00FE7D81"/>
    <w:rsid w:val="00FF1B09"/>
    <w:rsid w:val="00FF398B"/>
    <w:rsid w:val="00FF6938"/>
    <w:rsid w:val="00FF7553"/>
    <w:rsid w:val="24263374"/>
    <w:rsid w:val="65048B85"/>
  </w:rsids>
  <m:mathPr>
    <m:mathFont m:val="Cambria Math"/>
    <m:brkBin m:val="before"/>
    <m:brkBinSub m:val="--"/>
    <m:smallFrac m:val="0"/>
    <m:dispDef/>
    <m:lMargin m:val="0"/>
    <m:rMargin m:val="0"/>
    <m:defJc m:val="centerGroup"/>
    <m:wrapIndent m:val="1440"/>
    <m:intLim m:val="subSup"/>
    <m:naryLim m:val="undOvr"/>
  </m:mathPr>
  <w:themeFontLang w:val="es-C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0568A"/>
  <w15:docId w15:val="{050A5FBF-3251-421E-80D2-CD5ED531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502"/>
    <w:pPr>
      <w:spacing w:line="360" w:lineRule="auto"/>
      <w:jc w:val="both"/>
    </w:pPr>
    <w:rPr>
      <w:rFonts w:cstheme="minorHAnsi"/>
    </w:rPr>
  </w:style>
  <w:style w:type="paragraph" w:styleId="Ttulo1">
    <w:name w:val="heading 1"/>
    <w:basedOn w:val="Prrafodelista"/>
    <w:next w:val="Normal"/>
    <w:link w:val="Ttulo1Car"/>
    <w:uiPriority w:val="9"/>
    <w:qFormat/>
    <w:rsid w:val="00AA3D17"/>
    <w:pPr>
      <w:numPr>
        <w:numId w:val="2"/>
      </w:numPr>
      <w:spacing w:line="276" w:lineRule="auto"/>
      <w:outlineLvl w:val="0"/>
    </w:pPr>
    <w:rPr>
      <w:b/>
      <w:sz w:val="26"/>
    </w:rPr>
  </w:style>
  <w:style w:type="paragraph" w:styleId="Ttulo2">
    <w:name w:val="heading 2"/>
    <w:basedOn w:val="Normal"/>
    <w:next w:val="Normal"/>
    <w:link w:val="Ttulo2Car"/>
    <w:uiPriority w:val="9"/>
    <w:unhideWhenUsed/>
    <w:qFormat/>
    <w:rsid w:val="00F4631B"/>
    <w:pPr>
      <w:outlineLvl w:val="1"/>
    </w:pPr>
    <w:rPr>
      <w:b/>
      <w:sz w:val="23"/>
    </w:rPr>
  </w:style>
  <w:style w:type="paragraph" w:styleId="Ttulo3">
    <w:name w:val="heading 3"/>
    <w:basedOn w:val="Normal"/>
    <w:next w:val="Normal"/>
    <w:link w:val="Ttulo3Car"/>
    <w:uiPriority w:val="9"/>
    <w:unhideWhenUsed/>
    <w:qFormat/>
    <w:rsid w:val="00AF40D2"/>
    <w:pPr>
      <w:outlineLvl w:val="2"/>
    </w:pPr>
    <w:rPr>
      <w:b/>
    </w:rPr>
  </w:style>
  <w:style w:type="paragraph" w:styleId="Ttulo4">
    <w:name w:val="heading 4"/>
    <w:basedOn w:val="Normal"/>
    <w:next w:val="Normal"/>
    <w:link w:val="Ttulo4Car"/>
    <w:uiPriority w:val="9"/>
    <w:unhideWhenUsed/>
    <w:qFormat/>
    <w:rsid w:val="00AF40D2"/>
    <w:pPr>
      <w:keepNext/>
      <w:keepLines/>
      <w:spacing w:before="40" w:after="0"/>
      <w:outlineLvl w:val="3"/>
    </w:pPr>
    <w:rPr>
      <w:rFonts w:eastAsiaTheme="majorEastAsi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D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4D17"/>
  </w:style>
  <w:style w:type="paragraph" w:styleId="Piedepgina">
    <w:name w:val="footer"/>
    <w:basedOn w:val="Normal"/>
    <w:link w:val="PiedepginaCar"/>
    <w:uiPriority w:val="99"/>
    <w:unhideWhenUsed/>
    <w:rsid w:val="00964D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4D17"/>
  </w:style>
  <w:style w:type="table" w:styleId="Tablaconcuadrcula">
    <w:name w:val="Table Grid"/>
    <w:basedOn w:val="Tablanormal"/>
    <w:uiPriority w:val="59"/>
    <w:rsid w:val="00A23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qFormat/>
    <w:rsid w:val="00D13218"/>
    <w:pPr>
      <w:spacing w:after="0" w:line="240" w:lineRule="auto"/>
    </w:pPr>
    <w:rPr>
      <w:sz w:val="20"/>
      <w:szCs w:val="20"/>
    </w:rPr>
  </w:style>
  <w:style w:type="character" w:customStyle="1" w:styleId="TextonotapieCar">
    <w:name w:val="Texto nota pie Car"/>
    <w:basedOn w:val="Fuentedeprrafopredeter"/>
    <w:link w:val="Textonotapie"/>
    <w:uiPriority w:val="99"/>
    <w:rsid w:val="00D13218"/>
    <w:rPr>
      <w:sz w:val="20"/>
      <w:szCs w:val="20"/>
    </w:rPr>
  </w:style>
  <w:style w:type="character" w:styleId="Refdenotaalpie">
    <w:name w:val="footnote reference"/>
    <w:basedOn w:val="Fuentedeprrafopredeter"/>
    <w:semiHidden/>
    <w:unhideWhenUsed/>
    <w:rsid w:val="00D13218"/>
    <w:rPr>
      <w:vertAlign w:val="superscript"/>
    </w:rPr>
  </w:style>
  <w:style w:type="character" w:styleId="Hipervnculo">
    <w:name w:val="Hyperlink"/>
    <w:basedOn w:val="Fuentedeprrafopredeter"/>
    <w:uiPriority w:val="99"/>
    <w:unhideWhenUsed/>
    <w:rsid w:val="00D13218"/>
    <w:rPr>
      <w:color w:val="0563C1" w:themeColor="hyperlink"/>
      <w:u w:val="single"/>
    </w:rPr>
  </w:style>
  <w:style w:type="character" w:styleId="Textoennegrita">
    <w:name w:val="Strong"/>
    <w:basedOn w:val="Fuentedeprrafopredeter"/>
    <w:uiPriority w:val="22"/>
    <w:qFormat/>
    <w:rsid w:val="00BB54D0"/>
    <w:rPr>
      <w:b/>
      <w:bCs/>
    </w:rPr>
  </w:style>
  <w:style w:type="paragraph" w:styleId="Prrafodelista">
    <w:name w:val="List Paragraph"/>
    <w:basedOn w:val="Normal"/>
    <w:uiPriority w:val="99"/>
    <w:qFormat/>
    <w:rsid w:val="00BB54D0"/>
    <w:pPr>
      <w:ind w:left="720"/>
      <w:contextualSpacing/>
    </w:pPr>
  </w:style>
  <w:style w:type="paragraph" w:styleId="Textodeglobo">
    <w:name w:val="Balloon Text"/>
    <w:basedOn w:val="Normal"/>
    <w:link w:val="TextodegloboCar"/>
    <w:uiPriority w:val="99"/>
    <w:semiHidden/>
    <w:unhideWhenUsed/>
    <w:rsid w:val="005969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96A"/>
    <w:rPr>
      <w:rFonts w:ascii="Tahoma" w:hAnsi="Tahoma" w:cs="Tahoma"/>
      <w:sz w:val="16"/>
      <w:szCs w:val="16"/>
    </w:rPr>
  </w:style>
  <w:style w:type="paragraph" w:styleId="NormalWeb">
    <w:name w:val="Normal (Web)"/>
    <w:basedOn w:val="Normal"/>
    <w:uiPriority w:val="99"/>
    <w:semiHidden/>
    <w:unhideWhenUsed/>
    <w:rsid w:val="00AB44F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visitado">
    <w:name w:val="FollowedHyperlink"/>
    <w:basedOn w:val="Fuentedeprrafopredeter"/>
    <w:uiPriority w:val="99"/>
    <w:semiHidden/>
    <w:unhideWhenUsed/>
    <w:rsid w:val="00EF72D5"/>
    <w:rPr>
      <w:color w:val="954F72" w:themeColor="followedHyperlink"/>
      <w:u w:val="single"/>
    </w:rPr>
  </w:style>
  <w:style w:type="paragraph" w:styleId="Textoindependiente">
    <w:name w:val="Body Text"/>
    <w:basedOn w:val="Normal"/>
    <w:link w:val="TextoindependienteCar"/>
    <w:unhideWhenUsed/>
    <w:rsid w:val="004149F6"/>
    <w:pPr>
      <w:widowControl w:val="0"/>
      <w:overflowPunct w:val="0"/>
      <w:autoSpaceDE w:val="0"/>
      <w:autoSpaceDN w:val="0"/>
      <w:adjustRightInd w:val="0"/>
      <w:spacing w:before="120" w:after="120" w:line="240" w:lineRule="auto"/>
    </w:pPr>
    <w:rPr>
      <w:rFonts w:ascii="Times New Roman" w:eastAsia="Times New Roman" w:hAnsi="Times New Roman" w:cs="Times New Roman"/>
      <w:sz w:val="24"/>
      <w:szCs w:val="20"/>
      <w:lang w:val="es-ES_tradnl" w:eastAsia="es-CR"/>
    </w:rPr>
  </w:style>
  <w:style w:type="character" w:customStyle="1" w:styleId="TextoindependienteCar">
    <w:name w:val="Texto independiente Car"/>
    <w:basedOn w:val="Fuentedeprrafopredeter"/>
    <w:link w:val="Textoindependiente"/>
    <w:rsid w:val="004149F6"/>
    <w:rPr>
      <w:rFonts w:ascii="Times New Roman" w:eastAsia="Times New Roman" w:hAnsi="Times New Roman" w:cs="Times New Roman"/>
      <w:sz w:val="24"/>
      <w:szCs w:val="20"/>
      <w:lang w:val="es-ES_tradnl" w:eastAsia="es-CR"/>
    </w:rPr>
  </w:style>
  <w:style w:type="paragraph" w:customStyle="1" w:styleId="Standard">
    <w:name w:val="Standard"/>
    <w:rsid w:val="0094776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Descripcin">
    <w:name w:val="caption"/>
    <w:basedOn w:val="Normal"/>
    <w:next w:val="Textoindependiente"/>
    <w:uiPriority w:val="35"/>
    <w:unhideWhenUsed/>
    <w:qFormat/>
    <w:rsid w:val="005A3F62"/>
    <w:pPr>
      <w:widowControl w:val="0"/>
      <w:overflowPunct w:val="0"/>
      <w:autoSpaceDE w:val="0"/>
      <w:autoSpaceDN w:val="0"/>
      <w:adjustRightInd w:val="0"/>
      <w:spacing w:before="60" w:after="0" w:line="240" w:lineRule="auto"/>
      <w:ind w:right="144"/>
    </w:pPr>
    <w:rPr>
      <w:rFonts w:ascii="Times New Roman" w:eastAsia="Times New Roman" w:hAnsi="Times New Roman" w:cs="Times New Roman"/>
      <w:b/>
      <w:spacing w:val="-2"/>
      <w:sz w:val="20"/>
      <w:szCs w:val="20"/>
      <w:lang w:val="es-ES_tradnl" w:eastAsia="es-CR"/>
    </w:rPr>
  </w:style>
  <w:style w:type="table" w:customStyle="1" w:styleId="LightList-Accent61">
    <w:name w:val="Light List - Accent 61"/>
    <w:basedOn w:val="Tablanormal"/>
    <w:uiPriority w:val="61"/>
    <w:rsid w:val="0067313B"/>
    <w:pPr>
      <w:spacing w:after="0" w:line="240" w:lineRule="auto"/>
      <w:jc w:val="both"/>
    </w:pPr>
    <w:rPr>
      <w:rFonts w:ascii="Calibri" w:eastAsia="Calibri" w:hAnsi="Calibri" w:cs="Times New Roman"/>
      <w:sz w:val="20"/>
      <w:szCs w:val="20"/>
      <w:lang w:val="en-US" w:eastAsia="es-ES" w:bidi="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inespaciado">
    <w:name w:val="No Spacing"/>
    <w:uiPriority w:val="1"/>
    <w:qFormat/>
    <w:rsid w:val="00544F33"/>
    <w:pPr>
      <w:spacing w:after="0" w:line="240" w:lineRule="auto"/>
    </w:pPr>
    <w:rPr>
      <w:lang w:val="es-ES"/>
    </w:rPr>
  </w:style>
  <w:style w:type="character" w:styleId="nfasis">
    <w:name w:val="Emphasis"/>
    <w:basedOn w:val="Fuentedeprrafopredeter"/>
    <w:uiPriority w:val="20"/>
    <w:qFormat/>
    <w:rsid w:val="0025393F"/>
    <w:rPr>
      <w:i/>
      <w:iCs/>
    </w:rPr>
  </w:style>
  <w:style w:type="character" w:styleId="Referenciasutil">
    <w:name w:val="Subtle Reference"/>
    <w:basedOn w:val="CitaCar"/>
    <w:uiPriority w:val="31"/>
    <w:qFormat/>
    <w:rsid w:val="00AC5929"/>
    <w:rPr>
      <w:rFonts w:cstheme="minorHAnsi"/>
      <w:color w:val="404040" w:themeColor="text1" w:themeTint="BF"/>
      <w:sz w:val="20"/>
      <w:szCs w:val="20"/>
    </w:rPr>
  </w:style>
  <w:style w:type="table" w:customStyle="1" w:styleId="Tablaconcuadrcula1">
    <w:name w:val="Tabla con cuadrícula1"/>
    <w:basedOn w:val="Tablanormal"/>
    <w:next w:val="Tablaconcuadrcula"/>
    <w:uiPriority w:val="39"/>
    <w:rsid w:val="00D06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11">
    <w:name w:val="Light List - Accent 611"/>
    <w:basedOn w:val="Tablanormal"/>
    <w:uiPriority w:val="61"/>
    <w:rsid w:val="00D0600E"/>
    <w:pPr>
      <w:spacing w:after="0" w:line="240" w:lineRule="auto"/>
      <w:jc w:val="both"/>
    </w:pPr>
    <w:rPr>
      <w:rFonts w:ascii="Calibri" w:eastAsia="Calibri" w:hAnsi="Calibri" w:cs="Times New Roman"/>
      <w:sz w:val="20"/>
      <w:szCs w:val="20"/>
      <w:lang w:val="en-US" w:eastAsia="es-ES" w:bidi="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Ttulo1Car">
    <w:name w:val="Título 1 Car"/>
    <w:basedOn w:val="Fuentedeprrafopredeter"/>
    <w:link w:val="Ttulo1"/>
    <w:uiPriority w:val="9"/>
    <w:rsid w:val="00AA3D17"/>
    <w:rPr>
      <w:rFonts w:cstheme="minorHAnsi"/>
      <w:b/>
      <w:sz w:val="26"/>
    </w:rPr>
  </w:style>
  <w:style w:type="character" w:customStyle="1" w:styleId="Ttulo2Car">
    <w:name w:val="Título 2 Car"/>
    <w:basedOn w:val="Fuentedeprrafopredeter"/>
    <w:link w:val="Ttulo2"/>
    <w:uiPriority w:val="9"/>
    <w:rsid w:val="00F4631B"/>
    <w:rPr>
      <w:rFonts w:cstheme="minorHAnsi"/>
      <w:b/>
      <w:sz w:val="23"/>
    </w:rPr>
  </w:style>
  <w:style w:type="paragraph" w:styleId="TtuloTDC">
    <w:name w:val="TOC Heading"/>
    <w:basedOn w:val="Ttulo1"/>
    <w:next w:val="Normal"/>
    <w:uiPriority w:val="39"/>
    <w:unhideWhenUsed/>
    <w:qFormat/>
    <w:rsid w:val="00CC7783"/>
    <w:pPr>
      <w:keepNext/>
      <w:keepLines/>
      <w:numPr>
        <w:numId w:val="0"/>
      </w:numPr>
      <w:spacing w:before="240" w:after="0" w:line="259" w:lineRule="auto"/>
      <w:contextualSpacing w:val="0"/>
      <w:outlineLvl w:val="9"/>
    </w:pPr>
    <w:rPr>
      <w:rFonts w:asciiTheme="majorHAnsi" w:eastAsiaTheme="majorEastAsia" w:hAnsiTheme="majorHAnsi" w:cstheme="majorBidi"/>
      <w:b w:val="0"/>
      <w:color w:val="2E74B5" w:themeColor="accent1" w:themeShade="BF"/>
      <w:sz w:val="32"/>
      <w:szCs w:val="32"/>
      <w:lang w:val="en-US"/>
    </w:rPr>
  </w:style>
  <w:style w:type="paragraph" w:styleId="TDC1">
    <w:name w:val="toc 1"/>
    <w:basedOn w:val="Normal"/>
    <w:next w:val="Normal"/>
    <w:autoRedefine/>
    <w:uiPriority w:val="39"/>
    <w:unhideWhenUsed/>
    <w:rsid w:val="003C4B0D"/>
    <w:pPr>
      <w:tabs>
        <w:tab w:val="left" w:pos="440"/>
        <w:tab w:val="right" w:leader="dot" w:pos="9350"/>
      </w:tabs>
      <w:spacing w:after="0" w:line="276" w:lineRule="auto"/>
      <w:contextualSpacing/>
    </w:pPr>
    <w:rPr>
      <w:b/>
    </w:rPr>
  </w:style>
  <w:style w:type="paragraph" w:styleId="TDC2">
    <w:name w:val="toc 2"/>
    <w:basedOn w:val="Normal"/>
    <w:next w:val="Normal"/>
    <w:autoRedefine/>
    <w:uiPriority w:val="39"/>
    <w:unhideWhenUsed/>
    <w:rsid w:val="00622AE3"/>
    <w:pPr>
      <w:tabs>
        <w:tab w:val="right" w:leader="dot" w:pos="9350"/>
      </w:tabs>
      <w:spacing w:after="0" w:line="276" w:lineRule="auto"/>
      <w:ind w:left="221"/>
      <w:contextualSpacing/>
      <w:jc w:val="center"/>
    </w:pPr>
    <w:rPr>
      <w:bCs/>
    </w:rPr>
  </w:style>
  <w:style w:type="paragraph" w:customStyle="1" w:styleId="Table">
    <w:name w:val="Table"/>
    <w:basedOn w:val="Normal"/>
    <w:link w:val="TableChar"/>
    <w:rsid w:val="00D923F8"/>
    <w:pPr>
      <w:spacing w:after="120" w:line="240" w:lineRule="auto"/>
      <w:jc w:val="center"/>
    </w:pPr>
    <w:rPr>
      <w:b/>
    </w:rPr>
  </w:style>
  <w:style w:type="character" w:customStyle="1" w:styleId="Ttulo3Car">
    <w:name w:val="Título 3 Car"/>
    <w:basedOn w:val="Fuentedeprrafopredeter"/>
    <w:link w:val="Ttulo3"/>
    <w:uiPriority w:val="9"/>
    <w:rsid w:val="00AF40D2"/>
    <w:rPr>
      <w:rFonts w:cstheme="minorHAnsi"/>
      <w:b/>
    </w:rPr>
  </w:style>
  <w:style w:type="character" w:customStyle="1" w:styleId="TableChar">
    <w:name w:val="Table Char"/>
    <w:basedOn w:val="Fuentedeprrafopredeter"/>
    <w:link w:val="Table"/>
    <w:rsid w:val="00D923F8"/>
    <w:rPr>
      <w:rFonts w:cstheme="minorHAnsi"/>
      <w:b/>
    </w:rPr>
  </w:style>
  <w:style w:type="paragraph" w:styleId="TDC3">
    <w:name w:val="toc 3"/>
    <w:basedOn w:val="Normal"/>
    <w:next w:val="Normal"/>
    <w:autoRedefine/>
    <w:uiPriority w:val="39"/>
    <w:unhideWhenUsed/>
    <w:rsid w:val="003C4B0D"/>
    <w:pPr>
      <w:tabs>
        <w:tab w:val="left" w:pos="880"/>
        <w:tab w:val="right" w:leader="dot" w:pos="9350"/>
      </w:tabs>
      <w:spacing w:after="0" w:line="276" w:lineRule="auto"/>
      <w:ind w:left="442"/>
    </w:pPr>
    <w:rPr>
      <w:rFonts w:eastAsiaTheme="majorEastAsia"/>
      <w:noProof/>
    </w:rPr>
  </w:style>
  <w:style w:type="paragraph" w:styleId="TDC4">
    <w:name w:val="toc 4"/>
    <w:basedOn w:val="Normal"/>
    <w:next w:val="Normal"/>
    <w:autoRedefine/>
    <w:uiPriority w:val="39"/>
    <w:unhideWhenUsed/>
    <w:rsid w:val="00FA2FAC"/>
    <w:pPr>
      <w:spacing w:after="100"/>
      <w:ind w:left="660"/>
    </w:pPr>
    <w:rPr>
      <w:rFonts w:eastAsiaTheme="minorEastAsia"/>
      <w:lang w:val="en-US" w:bidi="he-IL"/>
    </w:rPr>
  </w:style>
  <w:style w:type="paragraph" w:styleId="TDC5">
    <w:name w:val="toc 5"/>
    <w:basedOn w:val="Normal"/>
    <w:next w:val="Normal"/>
    <w:autoRedefine/>
    <w:uiPriority w:val="39"/>
    <w:unhideWhenUsed/>
    <w:rsid w:val="00FA2FAC"/>
    <w:pPr>
      <w:spacing w:after="100"/>
      <w:ind w:left="880"/>
    </w:pPr>
    <w:rPr>
      <w:rFonts w:eastAsiaTheme="minorEastAsia"/>
      <w:lang w:val="en-US" w:bidi="he-IL"/>
    </w:rPr>
  </w:style>
  <w:style w:type="paragraph" w:styleId="TDC6">
    <w:name w:val="toc 6"/>
    <w:basedOn w:val="Normal"/>
    <w:next w:val="Normal"/>
    <w:autoRedefine/>
    <w:uiPriority w:val="39"/>
    <w:unhideWhenUsed/>
    <w:rsid w:val="00FA2FAC"/>
    <w:pPr>
      <w:spacing w:after="100"/>
      <w:ind w:left="1100"/>
    </w:pPr>
    <w:rPr>
      <w:rFonts w:eastAsiaTheme="minorEastAsia"/>
      <w:lang w:val="en-US" w:bidi="he-IL"/>
    </w:rPr>
  </w:style>
  <w:style w:type="paragraph" w:styleId="TDC7">
    <w:name w:val="toc 7"/>
    <w:basedOn w:val="Normal"/>
    <w:next w:val="Normal"/>
    <w:autoRedefine/>
    <w:uiPriority w:val="39"/>
    <w:unhideWhenUsed/>
    <w:rsid w:val="00FA2FAC"/>
    <w:pPr>
      <w:spacing w:after="100"/>
      <w:ind w:left="1320"/>
    </w:pPr>
    <w:rPr>
      <w:rFonts w:eastAsiaTheme="minorEastAsia"/>
      <w:lang w:val="en-US" w:bidi="he-IL"/>
    </w:rPr>
  </w:style>
  <w:style w:type="paragraph" w:styleId="TDC8">
    <w:name w:val="toc 8"/>
    <w:basedOn w:val="Normal"/>
    <w:next w:val="Normal"/>
    <w:autoRedefine/>
    <w:uiPriority w:val="39"/>
    <w:unhideWhenUsed/>
    <w:rsid w:val="00FA2FAC"/>
    <w:pPr>
      <w:spacing w:after="100"/>
      <w:ind w:left="1540"/>
    </w:pPr>
    <w:rPr>
      <w:rFonts w:eastAsiaTheme="minorEastAsia"/>
      <w:lang w:val="en-US" w:bidi="he-IL"/>
    </w:rPr>
  </w:style>
  <w:style w:type="paragraph" w:styleId="TDC9">
    <w:name w:val="toc 9"/>
    <w:basedOn w:val="Normal"/>
    <w:next w:val="Normal"/>
    <w:autoRedefine/>
    <w:uiPriority w:val="39"/>
    <w:unhideWhenUsed/>
    <w:rsid w:val="00FA2FAC"/>
    <w:pPr>
      <w:spacing w:after="100"/>
      <w:ind w:left="1760"/>
    </w:pPr>
    <w:rPr>
      <w:rFonts w:eastAsiaTheme="minorEastAsia"/>
      <w:lang w:val="en-US" w:bidi="he-IL"/>
    </w:rPr>
  </w:style>
  <w:style w:type="paragraph" w:styleId="Tabladeilustraciones">
    <w:name w:val="table of figures"/>
    <w:basedOn w:val="Normal"/>
    <w:next w:val="Normal"/>
    <w:uiPriority w:val="99"/>
    <w:unhideWhenUsed/>
    <w:rsid w:val="009D000E"/>
    <w:pPr>
      <w:spacing w:after="0"/>
    </w:pPr>
  </w:style>
  <w:style w:type="character" w:styleId="Refdecomentario">
    <w:name w:val="annotation reference"/>
    <w:basedOn w:val="Fuentedeprrafopredeter"/>
    <w:uiPriority w:val="99"/>
    <w:semiHidden/>
    <w:unhideWhenUsed/>
    <w:rsid w:val="0055213D"/>
    <w:rPr>
      <w:sz w:val="16"/>
      <w:szCs w:val="16"/>
    </w:rPr>
  </w:style>
  <w:style w:type="paragraph" w:styleId="Textocomentario">
    <w:name w:val="annotation text"/>
    <w:basedOn w:val="Normal"/>
    <w:link w:val="TextocomentarioCar"/>
    <w:uiPriority w:val="99"/>
    <w:unhideWhenUsed/>
    <w:rsid w:val="0055213D"/>
    <w:pPr>
      <w:spacing w:line="240" w:lineRule="auto"/>
    </w:pPr>
    <w:rPr>
      <w:sz w:val="20"/>
      <w:szCs w:val="20"/>
    </w:rPr>
  </w:style>
  <w:style w:type="character" w:customStyle="1" w:styleId="TextocomentarioCar">
    <w:name w:val="Texto comentario Car"/>
    <w:basedOn w:val="Fuentedeprrafopredeter"/>
    <w:link w:val="Textocomentario"/>
    <w:uiPriority w:val="99"/>
    <w:rsid w:val="0055213D"/>
    <w:rPr>
      <w:sz w:val="20"/>
      <w:szCs w:val="20"/>
    </w:rPr>
  </w:style>
  <w:style w:type="paragraph" w:styleId="Asuntodelcomentario">
    <w:name w:val="annotation subject"/>
    <w:basedOn w:val="Textocomentario"/>
    <w:next w:val="Textocomentario"/>
    <w:link w:val="AsuntodelcomentarioCar"/>
    <w:uiPriority w:val="99"/>
    <w:semiHidden/>
    <w:unhideWhenUsed/>
    <w:rsid w:val="0055213D"/>
    <w:rPr>
      <w:b/>
      <w:bCs/>
    </w:rPr>
  </w:style>
  <w:style w:type="character" w:customStyle="1" w:styleId="AsuntodelcomentarioCar">
    <w:name w:val="Asunto del comentario Car"/>
    <w:basedOn w:val="TextocomentarioCar"/>
    <w:link w:val="Asuntodelcomentario"/>
    <w:uiPriority w:val="99"/>
    <w:semiHidden/>
    <w:rsid w:val="0055213D"/>
    <w:rPr>
      <w:b/>
      <w:bCs/>
      <w:sz w:val="20"/>
      <w:szCs w:val="20"/>
    </w:rPr>
  </w:style>
  <w:style w:type="character" w:customStyle="1" w:styleId="fontstyle01">
    <w:name w:val="fontstyle01"/>
    <w:basedOn w:val="Fuentedeprrafopredeter"/>
    <w:rsid w:val="003B01E4"/>
    <w:rPr>
      <w:rFonts w:ascii="IBMPlexSans" w:hAnsi="IBMPlexSans" w:hint="default"/>
      <w:b w:val="0"/>
      <w:bCs w:val="0"/>
      <w:i w:val="0"/>
      <w:iCs w:val="0"/>
      <w:color w:val="000000"/>
      <w:sz w:val="22"/>
      <w:szCs w:val="22"/>
    </w:rPr>
  </w:style>
  <w:style w:type="paragraph" w:styleId="Cita">
    <w:name w:val="Quote"/>
    <w:basedOn w:val="Normal"/>
    <w:next w:val="Normal"/>
    <w:link w:val="CitaCar"/>
    <w:uiPriority w:val="29"/>
    <w:qFormat/>
    <w:rsid w:val="00FA06C5"/>
    <w:pPr>
      <w:spacing w:before="200" w:line="240" w:lineRule="auto"/>
      <w:ind w:left="864" w:right="864"/>
    </w:pPr>
    <w:rPr>
      <w:color w:val="404040" w:themeColor="text1" w:themeTint="BF"/>
    </w:rPr>
  </w:style>
  <w:style w:type="character" w:customStyle="1" w:styleId="CitaCar">
    <w:name w:val="Cita Car"/>
    <w:basedOn w:val="Fuentedeprrafopredeter"/>
    <w:link w:val="Cita"/>
    <w:uiPriority w:val="29"/>
    <w:rsid w:val="00FA06C5"/>
    <w:rPr>
      <w:rFonts w:cstheme="minorHAnsi"/>
      <w:color w:val="404040" w:themeColor="text1" w:themeTint="BF"/>
    </w:rPr>
  </w:style>
  <w:style w:type="character" w:customStyle="1" w:styleId="fontstyle21">
    <w:name w:val="fontstyle21"/>
    <w:basedOn w:val="Fuentedeprrafopredeter"/>
    <w:rsid w:val="00F01CF0"/>
    <w:rPr>
      <w:rFonts w:ascii="IBMPlexSans" w:hAnsi="IBMPlexSans" w:hint="default"/>
      <w:b w:val="0"/>
      <w:bCs w:val="0"/>
      <w:i/>
      <w:iCs/>
      <w:color w:val="000000"/>
      <w:sz w:val="22"/>
      <w:szCs w:val="22"/>
    </w:rPr>
  </w:style>
  <w:style w:type="character" w:styleId="Mencinsinresolver">
    <w:name w:val="Unresolved Mention"/>
    <w:basedOn w:val="Fuentedeprrafopredeter"/>
    <w:uiPriority w:val="99"/>
    <w:semiHidden/>
    <w:unhideWhenUsed/>
    <w:rsid w:val="008F36AA"/>
    <w:rPr>
      <w:color w:val="605E5C"/>
      <w:shd w:val="clear" w:color="auto" w:fill="E1DFDD"/>
    </w:rPr>
  </w:style>
  <w:style w:type="paragraph" w:styleId="Revisin">
    <w:name w:val="Revision"/>
    <w:hidden/>
    <w:uiPriority w:val="99"/>
    <w:semiHidden/>
    <w:rsid w:val="004C3A43"/>
    <w:pPr>
      <w:spacing w:after="0" w:line="240" w:lineRule="auto"/>
    </w:pPr>
    <w:rPr>
      <w:rFonts w:cstheme="minorHAnsi"/>
    </w:rPr>
  </w:style>
  <w:style w:type="character" w:customStyle="1" w:styleId="Ttulo4Car">
    <w:name w:val="Título 4 Car"/>
    <w:basedOn w:val="Fuentedeprrafopredeter"/>
    <w:link w:val="Ttulo4"/>
    <w:uiPriority w:val="9"/>
    <w:rsid w:val="00AF40D2"/>
    <w:rPr>
      <w:rFonts w:eastAsiaTheme="majorEastAsia" w:cstheme="minorHAnsi"/>
      <w:i/>
      <w:iCs/>
    </w:rPr>
  </w:style>
  <w:style w:type="paragraph" w:styleId="Sangranormal">
    <w:name w:val="Normal Indent"/>
    <w:basedOn w:val="Normal"/>
    <w:semiHidden/>
    <w:rsid w:val="00837F3B"/>
    <w:pPr>
      <w:tabs>
        <w:tab w:val="left" w:pos="360"/>
      </w:tabs>
      <w:spacing w:before="120" w:after="0" w:line="240" w:lineRule="auto"/>
      <w:ind w:left="360" w:hanging="360"/>
    </w:pPr>
    <w:rPr>
      <w:rFonts w:ascii="Times New Roman" w:eastAsia="Times New Roman" w:hAnsi="Times New Roman" w:cs="Times New Roman"/>
      <w:sz w:val="24"/>
      <w:szCs w:val="20"/>
      <w:lang w:val="en-US"/>
    </w:rPr>
  </w:style>
  <w:style w:type="character" w:customStyle="1" w:styleId="mw-headline">
    <w:name w:val="mw-headline"/>
    <w:basedOn w:val="Fuentedeprrafopredeter"/>
    <w:rsid w:val="006D3F42"/>
  </w:style>
  <w:style w:type="character" w:customStyle="1" w:styleId="cf01">
    <w:name w:val="cf01"/>
    <w:basedOn w:val="Fuentedeprrafopredeter"/>
    <w:rsid w:val="00991A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4042">
      <w:bodyDiv w:val="1"/>
      <w:marLeft w:val="0"/>
      <w:marRight w:val="0"/>
      <w:marTop w:val="0"/>
      <w:marBottom w:val="0"/>
      <w:divBdr>
        <w:top w:val="none" w:sz="0" w:space="0" w:color="auto"/>
        <w:left w:val="none" w:sz="0" w:space="0" w:color="auto"/>
        <w:bottom w:val="none" w:sz="0" w:space="0" w:color="auto"/>
        <w:right w:val="none" w:sz="0" w:space="0" w:color="auto"/>
      </w:divBdr>
    </w:div>
    <w:div w:id="213780736">
      <w:bodyDiv w:val="1"/>
      <w:marLeft w:val="0"/>
      <w:marRight w:val="0"/>
      <w:marTop w:val="0"/>
      <w:marBottom w:val="0"/>
      <w:divBdr>
        <w:top w:val="none" w:sz="0" w:space="0" w:color="auto"/>
        <w:left w:val="none" w:sz="0" w:space="0" w:color="auto"/>
        <w:bottom w:val="none" w:sz="0" w:space="0" w:color="auto"/>
        <w:right w:val="none" w:sz="0" w:space="0" w:color="auto"/>
      </w:divBdr>
    </w:div>
    <w:div w:id="239368621">
      <w:bodyDiv w:val="1"/>
      <w:marLeft w:val="0"/>
      <w:marRight w:val="0"/>
      <w:marTop w:val="0"/>
      <w:marBottom w:val="0"/>
      <w:divBdr>
        <w:top w:val="none" w:sz="0" w:space="0" w:color="auto"/>
        <w:left w:val="none" w:sz="0" w:space="0" w:color="auto"/>
        <w:bottom w:val="none" w:sz="0" w:space="0" w:color="auto"/>
        <w:right w:val="none" w:sz="0" w:space="0" w:color="auto"/>
      </w:divBdr>
    </w:div>
    <w:div w:id="465465006">
      <w:bodyDiv w:val="1"/>
      <w:marLeft w:val="0"/>
      <w:marRight w:val="0"/>
      <w:marTop w:val="0"/>
      <w:marBottom w:val="0"/>
      <w:divBdr>
        <w:top w:val="none" w:sz="0" w:space="0" w:color="auto"/>
        <w:left w:val="none" w:sz="0" w:space="0" w:color="auto"/>
        <w:bottom w:val="none" w:sz="0" w:space="0" w:color="auto"/>
        <w:right w:val="none" w:sz="0" w:space="0" w:color="auto"/>
      </w:divBdr>
      <w:divsChild>
        <w:div w:id="365259463">
          <w:marLeft w:val="0"/>
          <w:marRight w:val="0"/>
          <w:marTop w:val="0"/>
          <w:marBottom w:val="0"/>
          <w:divBdr>
            <w:top w:val="none" w:sz="0" w:space="0" w:color="auto"/>
            <w:left w:val="none" w:sz="0" w:space="0" w:color="auto"/>
            <w:bottom w:val="none" w:sz="0" w:space="0" w:color="auto"/>
            <w:right w:val="none" w:sz="0" w:space="0" w:color="auto"/>
          </w:divBdr>
        </w:div>
        <w:div w:id="512308807">
          <w:marLeft w:val="0"/>
          <w:marRight w:val="0"/>
          <w:marTop w:val="0"/>
          <w:marBottom w:val="0"/>
          <w:divBdr>
            <w:top w:val="none" w:sz="0" w:space="0" w:color="auto"/>
            <w:left w:val="none" w:sz="0" w:space="0" w:color="auto"/>
            <w:bottom w:val="none" w:sz="0" w:space="0" w:color="auto"/>
            <w:right w:val="none" w:sz="0" w:space="0" w:color="auto"/>
          </w:divBdr>
        </w:div>
        <w:div w:id="1713459513">
          <w:marLeft w:val="0"/>
          <w:marRight w:val="0"/>
          <w:marTop w:val="0"/>
          <w:marBottom w:val="0"/>
          <w:divBdr>
            <w:top w:val="none" w:sz="0" w:space="0" w:color="auto"/>
            <w:left w:val="none" w:sz="0" w:space="0" w:color="auto"/>
            <w:bottom w:val="none" w:sz="0" w:space="0" w:color="auto"/>
            <w:right w:val="none" w:sz="0" w:space="0" w:color="auto"/>
          </w:divBdr>
        </w:div>
        <w:div w:id="1830056624">
          <w:marLeft w:val="0"/>
          <w:marRight w:val="0"/>
          <w:marTop w:val="0"/>
          <w:marBottom w:val="0"/>
          <w:divBdr>
            <w:top w:val="none" w:sz="0" w:space="0" w:color="auto"/>
            <w:left w:val="none" w:sz="0" w:space="0" w:color="auto"/>
            <w:bottom w:val="none" w:sz="0" w:space="0" w:color="auto"/>
            <w:right w:val="none" w:sz="0" w:space="0" w:color="auto"/>
          </w:divBdr>
        </w:div>
        <w:div w:id="1832015252">
          <w:marLeft w:val="0"/>
          <w:marRight w:val="0"/>
          <w:marTop w:val="0"/>
          <w:marBottom w:val="0"/>
          <w:divBdr>
            <w:top w:val="none" w:sz="0" w:space="0" w:color="auto"/>
            <w:left w:val="none" w:sz="0" w:space="0" w:color="auto"/>
            <w:bottom w:val="none" w:sz="0" w:space="0" w:color="auto"/>
            <w:right w:val="none" w:sz="0" w:space="0" w:color="auto"/>
          </w:divBdr>
        </w:div>
      </w:divsChild>
    </w:div>
    <w:div w:id="491456793">
      <w:bodyDiv w:val="1"/>
      <w:marLeft w:val="0"/>
      <w:marRight w:val="0"/>
      <w:marTop w:val="0"/>
      <w:marBottom w:val="0"/>
      <w:divBdr>
        <w:top w:val="none" w:sz="0" w:space="0" w:color="auto"/>
        <w:left w:val="none" w:sz="0" w:space="0" w:color="auto"/>
        <w:bottom w:val="none" w:sz="0" w:space="0" w:color="auto"/>
        <w:right w:val="none" w:sz="0" w:space="0" w:color="auto"/>
      </w:divBdr>
    </w:div>
    <w:div w:id="492916721">
      <w:bodyDiv w:val="1"/>
      <w:marLeft w:val="0"/>
      <w:marRight w:val="0"/>
      <w:marTop w:val="0"/>
      <w:marBottom w:val="0"/>
      <w:divBdr>
        <w:top w:val="none" w:sz="0" w:space="0" w:color="auto"/>
        <w:left w:val="none" w:sz="0" w:space="0" w:color="auto"/>
        <w:bottom w:val="none" w:sz="0" w:space="0" w:color="auto"/>
        <w:right w:val="none" w:sz="0" w:space="0" w:color="auto"/>
      </w:divBdr>
    </w:div>
    <w:div w:id="688723903">
      <w:bodyDiv w:val="1"/>
      <w:marLeft w:val="0"/>
      <w:marRight w:val="0"/>
      <w:marTop w:val="0"/>
      <w:marBottom w:val="0"/>
      <w:divBdr>
        <w:top w:val="none" w:sz="0" w:space="0" w:color="auto"/>
        <w:left w:val="none" w:sz="0" w:space="0" w:color="auto"/>
        <w:bottom w:val="none" w:sz="0" w:space="0" w:color="auto"/>
        <w:right w:val="none" w:sz="0" w:space="0" w:color="auto"/>
      </w:divBdr>
    </w:div>
    <w:div w:id="709111644">
      <w:bodyDiv w:val="1"/>
      <w:marLeft w:val="0"/>
      <w:marRight w:val="0"/>
      <w:marTop w:val="0"/>
      <w:marBottom w:val="0"/>
      <w:divBdr>
        <w:top w:val="none" w:sz="0" w:space="0" w:color="auto"/>
        <w:left w:val="none" w:sz="0" w:space="0" w:color="auto"/>
        <w:bottom w:val="none" w:sz="0" w:space="0" w:color="auto"/>
        <w:right w:val="none" w:sz="0" w:space="0" w:color="auto"/>
      </w:divBdr>
    </w:div>
    <w:div w:id="710616236">
      <w:bodyDiv w:val="1"/>
      <w:marLeft w:val="0"/>
      <w:marRight w:val="0"/>
      <w:marTop w:val="0"/>
      <w:marBottom w:val="0"/>
      <w:divBdr>
        <w:top w:val="none" w:sz="0" w:space="0" w:color="auto"/>
        <w:left w:val="none" w:sz="0" w:space="0" w:color="auto"/>
        <w:bottom w:val="none" w:sz="0" w:space="0" w:color="auto"/>
        <w:right w:val="none" w:sz="0" w:space="0" w:color="auto"/>
      </w:divBdr>
    </w:div>
    <w:div w:id="769081030">
      <w:bodyDiv w:val="1"/>
      <w:marLeft w:val="0"/>
      <w:marRight w:val="0"/>
      <w:marTop w:val="0"/>
      <w:marBottom w:val="0"/>
      <w:divBdr>
        <w:top w:val="none" w:sz="0" w:space="0" w:color="auto"/>
        <w:left w:val="none" w:sz="0" w:space="0" w:color="auto"/>
        <w:bottom w:val="none" w:sz="0" w:space="0" w:color="auto"/>
        <w:right w:val="none" w:sz="0" w:space="0" w:color="auto"/>
      </w:divBdr>
    </w:div>
    <w:div w:id="921570452">
      <w:bodyDiv w:val="1"/>
      <w:marLeft w:val="0"/>
      <w:marRight w:val="0"/>
      <w:marTop w:val="0"/>
      <w:marBottom w:val="0"/>
      <w:divBdr>
        <w:top w:val="none" w:sz="0" w:space="0" w:color="auto"/>
        <w:left w:val="none" w:sz="0" w:space="0" w:color="auto"/>
        <w:bottom w:val="none" w:sz="0" w:space="0" w:color="auto"/>
        <w:right w:val="none" w:sz="0" w:space="0" w:color="auto"/>
      </w:divBdr>
    </w:div>
    <w:div w:id="1179928870">
      <w:bodyDiv w:val="1"/>
      <w:marLeft w:val="0"/>
      <w:marRight w:val="0"/>
      <w:marTop w:val="0"/>
      <w:marBottom w:val="0"/>
      <w:divBdr>
        <w:top w:val="none" w:sz="0" w:space="0" w:color="auto"/>
        <w:left w:val="none" w:sz="0" w:space="0" w:color="auto"/>
        <w:bottom w:val="none" w:sz="0" w:space="0" w:color="auto"/>
        <w:right w:val="none" w:sz="0" w:space="0" w:color="auto"/>
      </w:divBdr>
    </w:div>
    <w:div w:id="1242255372">
      <w:bodyDiv w:val="1"/>
      <w:marLeft w:val="0"/>
      <w:marRight w:val="0"/>
      <w:marTop w:val="0"/>
      <w:marBottom w:val="0"/>
      <w:divBdr>
        <w:top w:val="none" w:sz="0" w:space="0" w:color="auto"/>
        <w:left w:val="none" w:sz="0" w:space="0" w:color="auto"/>
        <w:bottom w:val="none" w:sz="0" w:space="0" w:color="auto"/>
        <w:right w:val="none" w:sz="0" w:space="0" w:color="auto"/>
      </w:divBdr>
    </w:div>
    <w:div w:id="1245068715">
      <w:bodyDiv w:val="1"/>
      <w:marLeft w:val="0"/>
      <w:marRight w:val="0"/>
      <w:marTop w:val="0"/>
      <w:marBottom w:val="0"/>
      <w:divBdr>
        <w:top w:val="none" w:sz="0" w:space="0" w:color="auto"/>
        <w:left w:val="none" w:sz="0" w:space="0" w:color="auto"/>
        <w:bottom w:val="none" w:sz="0" w:space="0" w:color="auto"/>
        <w:right w:val="none" w:sz="0" w:space="0" w:color="auto"/>
      </w:divBdr>
    </w:div>
    <w:div w:id="1430931078">
      <w:bodyDiv w:val="1"/>
      <w:marLeft w:val="0"/>
      <w:marRight w:val="0"/>
      <w:marTop w:val="0"/>
      <w:marBottom w:val="0"/>
      <w:divBdr>
        <w:top w:val="none" w:sz="0" w:space="0" w:color="auto"/>
        <w:left w:val="none" w:sz="0" w:space="0" w:color="auto"/>
        <w:bottom w:val="none" w:sz="0" w:space="0" w:color="auto"/>
        <w:right w:val="none" w:sz="0" w:space="0" w:color="auto"/>
      </w:divBdr>
    </w:div>
    <w:div w:id="1689718739">
      <w:bodyDiv w:val="1"/>
      <w:marLeft w:val="0"/>
      <w:marRight w:val="0"/>
      <w:marTop w:val="0"/>
      <w:marBottom w:val="0"/>
      <w:divBdr>
        <w:top w:val="none" w:sz="0" w:space="0" w:color="auto"/>
        <w:left w:val="none" w:sz="0" w:space="0" w:color="auto"/>
        <w:bottom w:val="none" w:sz="0" w:space="0" w:color="auto"/>
        <w:right w:val="none" w:sz="0" w:space="0" w:color="auto"/>
      </w:divBdr>
    </w:div>
    <w:div w:id="1829441939">
      <w:bodyDiv w:val="1"/>
      <w:marLeft w:val="0"/>
      <w:marRight w:val="0"/>
      <w:marTop w:val="0"/>
      <w:marBottom w:val="0"/>
      <w:divBdr>
        <w:top w:val="none" w:sz="0" w:space="0" w:color="auto"/>
        <w:left w:val="none" w:sz="0" w:space="0" w:color="auto"/>
        <w:bottom w:val="none" w:sz="0" w:space="0" w:color="auto"/>
        <w:right w:val="none" w:sz="0" w:space="0" w:color="auto"/>
      </w:divBdr>
    </w:div>
    <w:div w:id="2076127219">
      <w:bodyDiv w:val="1"/>
      <w:marLeft w:val="0"/>
      <w:marRight w:val="0"/>
      <w:marTop w:val="0"/>
      <w:marBottom w:val="0"/>
      <w:divBdr>
        <w:top w:val="none" w:sz="0" w:space="0" w:color="auto"/>
        <w:left w:val="none" w:sz="0" w:space="0" w:color="auto"/>
        <w:bottom w:val="none" w:sz="0" w:space="0" w:color="auto"/>
        <w:right w:val="none" w:sz="0" w:space="0" w:color="auto"/>
      </w:divBdr>
      <w:divsChild>
        <w:div w:id="535043088">
          <w:marLeft w:val="446"/>
          <w:marRight w:val="0"/>
          <w:marTop w:val="0"/>
          <w:marBottom w:val="0"/>
          <w:divBdr>
            <w:top w:val="none" w:sz="0" w:space="0" w:color="auto"/>
            <w:left w:val="none" w:sz="0" w:space="0" w:color="auto"/>
            <w:bottom w:val="none" w:sz="0" w:space="0" w:color="auto"/>
            <w:right w:val="none" w:sz="0" w:space="0" w:color="auto"/>
          </w:divBdr>
        </w:div>
        <w:div w:id="1370180290">
          <w:marLeft w:val="1166"/>
          <w:marRight w:val="0"/>
          <w:marTop w:val="0"/>
          <w:marBottom w:val="0"/>
          <w:divBdr>
            <w:top w:val="none" w:sz="0" w:space="0" w:color="auto"/>
            <w:left w:val="none" w:sz="0" w:space="0" w:color="auto"/>
            <w:bottom w:val="none" w:sz="0" w:space="0" w:color="auto"/>
            <w:right w:val="none" w:sz="0" w:space="0" w:color="auto"/>
          </w:divBdr>
        </w:div>
        <w:div w:id="1547178780">
          <w:marLeft w:val="1166"/>
          <w:marRight w:val="0"/>
          <w:marTop w:val="0"/>
          <w:marBottom w:val="0"/>
          <w:divBdr>
            <w:top w:val="none" w:sz="0" w:space="0" w:color="auto"/>
            <w:left w:val="none" w:sz="0" w:space="0" w:color="auto"/>
            <w:bottom w:val="none" w:sz="0" w:space="0" w:color="auto"/>
            <w:right w:val="none" w:sz="0" w:space="0" w:color="auto"/>
          </w:divBdr>
        </w:div>
        <w:div w:id="1676692440">
          <w:marLeft w:val="446"/>
          <w:marRight w:val="0"/>
          <w:marTop w:val="0"/>
          <w:marBottom w:val="0"/>
          <w:divBdr>
            <w:top w:val="none" w:sz="0" w:space="0" w:color="auto"/>
            <w:left w:val="none" w:sz="0" w:space="0" w:color="auto"/>
            <w:bottom w:val="none" w:sz="0" w:space="0" w:color="auto"/>
            <w:right w:val="none" w:sz="0" w:space="0" w:color="auto"/>
          </w:divBdr>
        </w:div>
        <w:div w:id="1914193966">
          <w:marLeft w:val="446"/>
          <w:marRight w:val="0"/>
          <w:marTop w:val="0"/>
          <w:marBottom w:val="0"/>
          <w:divBdr>
            <w:top w:val="none" w:sz="0" w:space="0" w:color="auto"/>
            <w:left w:val="none" w:sz="0" w:space="0" w:color="auto"/>
            <w:bottom w:val="none" w:sz="0" w:space="0" w:color="auto"/>
            <w:right w:val="none" w:sz="0" w:space="0" w:color="auto"/>
          </w:divBdr>
        </w:div>
        <w:div w:id="2123962199">
          <w:marLeft w:val="446"/>
          <w:marRight w:val="0"/>
          <w:marTop w:val="0"/>
          <w:marBottom w:val="0"/>
          <w:divBdr>
            <w:top w:val="none" w:sz="0" w:space="0" w:color="auto"/>
            <w:left w:val="none" w:sz="0" w:space="0" w:color="auto"/>
            <w:bottom w:val="none" w:sz="0" w:space="0" w:color="auto"/>
            <w:right w:val="none" w:sz="0" w:space="0" w:color="auto"/>
          </w:divBdr>
        </w:div>
      </w:divsChild>
    </w:div>
    <w:div w:id="21460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s://campus.ubl.ac.cr/course/index.php?categoryid=186" TargetMode="External"/><Relationship Id="rId39" Type="http://schemas.openxmlformats.org/officeDocument/2006/relationships/fontTable" Target="fontTable.xml"/><Relationship Id="rId21" Type="http://schemas.openxmlformats.org/officeDocument/2006/relationships/hyperlink" Target="https://www.ubl.ac.cr/biblioteca-recursos-academicos" TargetMode="External"/><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campus.ubl.ac.cr/mod/glossary/view.php?id=95622" TargetMode="External"/><Relationship Id="rId25" Type="http://schemas.openxmlformats.org/officeDocument/2006/relationships/hyperlink" Target="https://www.ubl.ac.cr/biblioteca-recursos-academicos" TargetMode="External"/><Relationship Id="rId33" Type="http://schemas.openxmlformats.org/officeDocument/2006/relationships/image" Target="media/image17.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ubl.ac.cr/biblioteca-recursos-academicos" TargetMode="External"/><Relationship Id="rId32" Type="http://schemas.openxmlformats.org/officeDocument/2006/relationships/image" Target="media/image16.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revistas.ubl.ac.cr/" TargetMode="External"/><Relationship Id="rId28" Type="http://schemas.openxmlformats.org/officeDocument/2006/relationships/image" Target="media/image13.png"/><Relationship Id="rId36" Type="http://schemas.openxmlformats.org/officeDocument/2006/relationships/hyperlink" Target="http://www.westga.edu/~distance/ojdla/winter174/gascoigne_parnell174.html" TargetMode="External"/><Relationship Id="rId10" Type="http://schemas.openxmlformats.org/officeDocument/2006/relationships/image" Target="media/image3.png"/><Relationship Id="rId19" Type="http://schemas.openxmlformats.org/officeDocument/2006/relationships/hyperlink" Target="https://www.ubl.ac.cr/biblioteca-recursos-academicos" TargetMode="Externa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ubl.ac.cr/biblioteca-recursos-academicos" TargetMode="External"/><Relationship Id="rId27" Type="http://schemas.openxmlformats.org/officeDocument/2006/relationships/image" Target="media/image12.jpeg"/><Relationship Id="rId30" Type="http://schemas.openxmlformats.org/officeDocument/2006/relationships/hyperlink" Target="https://campus.ubl.ac.cr/course/view.php?id=1002" TargetMode="External"/><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docs.moodle.org/all/es/Caracter%C3%ADsticas_de_Moodle_3.9" TargetMode="External"/><Relationship Id="rId7" Type="http://schemas.openxmlformats.org/officeDocument/2006/relationships/hyperlink" Target="https://upcommons.upc.edu/handle/2117/15588" TargetMode="External"/><Relationship Id="rId2" Type="http://schemas.openxmlformats.org/officeDocument/2006/relationships/hyperlink" Target="https://docs.moodle.org/all/es/Nuevas_caracter%C3%ADsticas_de_Moodle_4.00" TargetMode="External"/><Relationship Id="rId1" Type="http://schemas.openxmlformats.org/officeDocument/2006/relationships/hyperlink" Target="https://docs.moodle.org/all/es/Caracter%C3%ADsticas_de_Moodle_3.9" TargetMode="External"/><Relationship Id="rId6" Type="http://schemas.openxmlformats.org/officeDocument/2006/relationships/hyperlink" Target="http://www.clamav.net" TargetMode="External"/><Relationship Id="rId5" Type="http://schemas.openxmlformats.org/officeDocument/2006/relationships/hyperlink" Target="http://www.broadband.co.uk/guides/truly-unlimited-broadband/" TargetMode="External"/><Relationship Id="rId4" Type="http://schemas.openxmlformats.org/officeDocument/2006/relationships/hyperlink" Target="https://docs.moodle.org/all/es/Nuevas_caracter%C3%ADsticas_de_Moodle_4.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LattE5450\OneDrive\RECTORIA%202022\CONESUP\AMPLIACI&#211;N%20A%20VIRTUAL%20CCTT\__TOMOS%20SOLICITUD%20CCTT%202022\TOMOS%20CONESUP%20CCTT%20VIRTUAL\TOMO%20II%20REQUISITOS%20B&#193;SICOS%20DE%20LA%20ADMINISTRACI&#211;N%20VIRTU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6E823F-DEFC-49B3-B3BD-43691BBC4ED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CFCB-A350-49F8-94B2-EC34D008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TOMO II REQUISITOS BÁSICOS DE LA ADMINISTRACIÓN VIRTUAL.dotx</Template>
  <TotalTime>6</TotalTime>
  <Pages>31</Pages>
  <Words>8838</Words>
  <Characters>48609</Characters>
  <Application>Microsoft Office Word</Application>
  <DocSecurity>0</DocSecurity>
  <Lines>405</Lines>
  <Paragraphs>114</Paragraphs>
  <ScaleCrop>false</ScaleCrop>
  <Company/>
  <LinksUpToDate>false</LinksUpToDate>
  <CharactersWithSpaces>57333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DellLattE5450</dc:creator>
  <cp:keywords/>
  <dc:description/>
  <cp:lastModifiedBy>Elisabeth Cook</cp:lastModifiedBy>
  <cp:revision>10</cp:revision>
  <cp:lastPrinted>2023-09-04T21:08:00Z</cp:lastPrinted>
  <dcterms:created xsi:type="dcterms:W3CDTF">2023-09-01T23:41:00Z</dcterms:created>
  <dcterms:modified xsi:type="dcterms:W3CDTF">2023-09-04T21:08:00Z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01688954-d128-40ec-968c-41be4ce76d1b</vt:lpwstr>
  </property>
</Properties>
</file>