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5892" w14:textId="13040078" w:rsidR="0064431E" w:rsidRDefault="00807D64" w:rsidP="00807D64">
      <w:pPr>
        <w:jc w:val="center"/>
      </w:pPr>
      <w:r w:rsidRPr="00983156">
        <w:rPr>
          <w:noProof/>
          <w:lang w:eastAsia="es-CR"/>
        </w:rPr>
        <w:drawing>
          <wp:inline distT="0" distB="0" distL="0" distR="0" wp14:anchorId="1B92B404" wp14:editId="6610CEAC">
            <wp:extent cx="2347518" cy="1988539"/>
            <wp:effectExtent l="0" t="0" r="0" b="0"/>
            <wp:docPr id="4" name="3 Imagen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tip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18" cy="198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36455" w14:textId="77777777" w:rsidR="00807D64" w:rsidRDefault="00807D64" w:rsidP="00807D64">
      <w:pPr>
        <w:jc w:val="center"/>
        <w:rPr>
          <w:b/>
          <w:bCs/>
          <w:sz w:val="32"/>
          <w:szCs w:val="32"/>
        </w:rPr>
      </w:pPr>
    </w:p>
    <w:p w14:paraId="57528091" w14:textId="77777777" w:rsidR="00807D64" w:rsidRDefault="00807D64" w:rsidP="00807D64">
      <w:pPr>
        <w:jc w:val="center"/>
        <w:rPr>
          <w:b/>
          <w:bCs/>
          <w:sz w:val="32"/>
          <w:szCs w:val="32"/>
        </w:rPr>
      </w:pPr>
    </w:p>
    <w:p w14:paraId="1452F692" w14:textId="77777777" w:rsidR="00807D64" w:rsidRDefault="00807D64" w:rsidP="00807D64">
      <w:pPr>
        <w:jc w:val="center"/>
        <w:rPr>
          <w:b/>
          <w:bCs/>
          <w:sz w:val="32"/>
          <w:szCs w:val="32"/>
        </w:rPr>
      </w:pPr>
    </w:p>
    <w:p w14:paraId="5A8E5F6A" w14:textId="77777777" w:rsidR="00807D64" w:rsidRDefault="00807D64" w:rsidP="00807D64">
      <w:pPr>
        <w:jc w:val="center"/>
        <w:rPr>
          <w:b/>
          <w:bCs/>
          <w:sz w:val="32"/>
          <w:szCs w:val="32"/>
        </w:rPr>
      </w:pPr>
    </w:p>
    <w:p w14:paraId="4ED9D0F4" w14:textId="77777777" w:rsidR="00807D64" w:rsidRDefault="00807D64" w:rsidP="00807D64">
      <w:pPr>
        <w:jc w:val="center"/>
        <w:rPr>
          <w:b/>
          <w:bCs/>
          <w:sz w:val="32"/>
          <w:szCs w:val="32"/>
        </w:rPr>
      </w:pPr>
    </w:p>
    <w:p w14:paraId="38FB9703" w14:textId="31DBBFA8" w:rsidR="00807D64" w:rsidRDefault="00807D64" w:rsidP="00807D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BIBIBLIOGRAFÍA </w:t>
      </w:r>
      <w:r w:rsidR="002E4C26">
        <w:rPr>
          <w:b/>
          <w:bCs/>
          <w:sz w:val="32"/>
          <w:szCs w:val="32"/>
        </w:rPr>
        <w:t>GENERAL</w:t>
      </w:r>
      <w:r>
        <w:rPr>
          <w:b/>
          <w:bCs/>
          <w:sz w:val="32"/>
          <w:szCs w:val="32"/>
        </w:rPr>
        <w:t xml:space="preserve"> DE LA CARRERA</w:t>
      </w:r>
    </w:p>
    <w:p w14:paraId="1A255383" w14:textId="11838DC2" w:rsidR="00807D64" w:rsidRDefault="00807D64" w:rsidP="00807D6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BACHILLERATO EN CIENCIAS BÍBLICAS</w:t>
      </w:r>
    </w:p>
    <w:p w14:paraId="303468B3" w14:textId="77777777" w:rsidR="00807D64" w:rsidRDefault="00807D64" w:rsidP="00807D64">
      <w:pPr>
        <w:jc w:val="center"/>
        <w:rPr>
          <w:b/>
          <w:bCs/>
          <w:sz w:val="32"/>
          <w:szCs w:val="32"/>
        </w:rPr>
      </w:pPr>
    </w:p>
    <w:p w14:paraId="137F81E6" w14:textId="77777777" w:rsidR="00807D64" w:rsidRDefault="00807D64" w:rsidP="00807D64">
      <w:pPr>
        <w:jc w:val="center"/>
        <w:rPr>
          <w:b/>
          <w:bCs/>
          <w:sz w:val="32"/>
          <w:szCs w:val="32"/>
        </w:rPr>
      </w:pPr>
    </w:p>
    <w:p w14:paraId="2F1C47DA" w14:textId="77777777" w:rsidR="00807D64" w:rsidRDefault="00807D64" w:rsidP="00807D64">
      <w:pPr>
        <w:jc w:val="center"/>
        <w:rPr>
          <w:b/>
          <w:bCs/>
          <w:sz w:val="32"/>
          <w:szCs w:val="32"/>
        </w:rPr>
      </w:pPr>
    </w:p>
    <w:p w14:paraId="0FF79D58" w14:textId="77777777" w:rsidR="00807D64" w:rsidRDefault="00807D64" w:rsidP="00807D64">
      <w:pPr>
        <w:jc w:val="center"/>
        <w:rPr>
          <w:b/>
          <w:bCs/>
          <w:sz w:val="32"/>
          <w:szCs w:val="32"/>
        </w:rPr>
      </w:pPr>
    </w:p>
    <w:p w14:paraId="49C67DD7" w14:textId="77777777" w:rsidR="00807D64" w:rsidRDefault="00807D64" w:rsidP="00807D64">
      <w:pPr>
        <w:jc w:val="center"/>
        <w:rPr>
          <w:b/>
          <w:bCs/>
          <w:sz w:val="32"/>
          <w:szCs w:val="32"/>
        </w:rPr>
      </w:pPr>
    </w:p>
    <w:p w14:paraId="65822439" w14:textId="77777777" w:rsidR="00807D64" w:rsidRDefault="00807D64" w:rsidP="00807D64">
      <w:pPr>
        <w:jc w:val="center"/>
        <w:rPr>
          <w:b/>
          <w:bCs/>
          <w:sz w:val="32"/>
          <w:szCs w:val="32"/>
        </w:rPr>
      </w:pPr>
    </w:p>
    <w:p w14:paraId="184464E0" w14:textId="77777777" w:rsidR="00807D64" w:rsidRDefault="00807D64" w:rsidP="00807D64">
      <w:pPr>
        <w:jc w:val="center"/>
        <w:rPr>
          <w:b/>
          <w:bCs/>
          <w:sz w:val="28"/>
          <w:szCs w:val="28"/>
        </w:rPr>
      </w:pPr>
    </w:p>
    <w:p w14:paraId="0C7BEBDE" w14:textId="0EB03094" w:rsidR="00807D64" w:rsidRDefault="00807D64" w:rsidP="00807D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Universidad Bíblica Latinoamericana</w:t>
      </w:r>
    </w:p>
    <w:p w14:paraId="09144A9D" w14:textId="77777777" w:rsidR="00807D64" w:rsidRDefault="00807D64" w:rsidP="00807D64">
      <w:pPr>
        <w:jc w:val="center"/>
        <w:rPr>
          <w:sz w:val="28"/>
          <w:szCs w:val="28"/>
        </w:rPr>
      </w:pPr>
      <w:r>
        <w:rPr>
          <w:sz w:val="28"/>
          <w:szCs w:val="28"/>
        </w:rPr>
        <w:t>Diciembre, 2022</w:t>
      </w:r>
    </w:p>
    <w:p w14:paraId="43A0D799" w14:textId="69B2BE6B" w:rsidR="00807D64" w:rsidRPr="00354831" w:rsidRDefault="00807D64" w:rsidP="00807D64">
      <w:pPr>
        <w:jc w:val="center"/>
        <w:rPr>
          <w:sz w:val="28"/>
          <w:szCs w:val="28"/>
        </w:rPr>
      </w:pPr>
      <w:r w:rsidRPr="00354831">
        <w:rPr>
          <w:sz w:val="28"/>
          <w:szCs w:val="28"/>
        </w:rPr>
        <w:t xml:space="preserve">Actualizado </w:t>
      </w:r>
      <w:r w:rsidR="00354831" w:rsidRPr="00354831">
        <w:rPr>
          <w:sz w:val="28"/>
          <w:szCs w:val="28"/>
        </w:rPr>
        <w:t>septiembre</w:t>
      </w:r>
      <w:r w:rsidRPr="00354831">
        <w:rPr>
          <w:sz w:val="28"/>
          <w:szCs w:val="28"/>
        </w:rPr>
        <w:t>, 2023</w:t>
      </w:r>
    </w:p>
    <w:p w14:paraId="43E33C4A" w14:textId="77777777" w:rsidR="0022483B" w:rsidRDefault="0022483B" w:rsidP="0022483B">
      <w:pPr>
        <w:jc w:val="both"/>
      </w:pPr>
      <w:r w:rsidRPr="00BA29E1">
        <w:rPr>
          <w:b/>
          <w:bCs/>
        </w:rPr>
        <w:lastRenderedPageBreak/>
        <w:t>Nota 1:</w:t>
      </w:r>
      <w:r>
        <w:t xml:space="preserve"> El formato bibliográfico que utiliza la Universidad Bíblica Latinoamericana es Chicago-Deusto bajo el sistema “notas y bibliografía”.</w:t>
      </w:r>
    </w:p>
    <w:p w14:paraId="103B9D5E" w14:textId="7F8CC1D0" w:rsidR="00807D64" w:rsidRDefault="0022483B" w:rsidP="0022483B">
      <w:pPr>
        <w:jc w:val="both"/>
      </w:pPr>
      <w:r w:rsidRPr="00BA29E1">
        <w:rPr>
          <w:b/>
          <w:bCs/>
        </w:rPr>
        <w:t>Nota 2:</w:t>
      </w:r>
      <w:r>
        <w:t xml:space="preserve"> </w:t>
      </w:r>
      <w:r w:rsidRPr="00BA29E1">
        <w:t xml:space="preserve">Los materiales que no cuentan con enlace de acceso son digitalizaciones en formato </w:t>
      </w:r>
      <w:proofErr w:type="spellStart"/>
      <w:r w:rsidRPr="00BA29E1">
        <w:t>pdf</w:t>
      </w:r>
      <w:proofErr w:type="spellEnd"/>
      <w:r w:rsidRPr="00BA29E1">
        <w:t xml:space="preserve"> de bibliografía física disponible en la Biblioteca de la UBL</w:t>
      </w:r>
      <w:r>
        <w:t xml:space="preserve">, </w:t>
      </w:r>
      <w:r w:rsidRPr="00CB0332">
        <w:t>los cuales se encuentran disponibles en</w:t>
      </w:r>
      <w:r>
        <w:t xml:space="preserve"> cada aula</w:t>
      </w:r>
      <w:r w:rsidRPr="00CB0332">
        <w:t xml:space="preserve"> virtual</w:t>
      </w:r>
      <w:r>
        <w:t>.</w:t>
      </w:r>
    </w:p>
    <w:p w14:paraId="763C77B0" w14:textId="77777777" w:rsidR="00182BB5" w:rsidRPr="00134925" w:rsidRDefault="00182BB5" w:rsidP="00182BB5">
      <w:pPr>
        <w:jc w:val="center"/>
        <w:rPr>
          <w:b/>
          <w:bCs/>
          <w:sz w:val="28"/>
          <w:szCs w:val="28"/>
          <w:u w:val="single"/>
        </w:rPr>
      </w:pPr>
      <w:r w:rsidRPr="00134925">
        <w:rPr>
          <w:b/>
          <w:bCs/>
          <w:sz w:val="28"/>
          <w:szCs w:val="28"/>
          <w:u w:val="single"/>
        </w:rPr>
        <w:t>BIBLIOGRAFÍA OBLIGATORIA COMPLETA EN ORDEN ALFABÉTICO</w:t>
      </w:r>
    </w:p>
    <w:p w14:paraId="12F10505" w14:textId="77777777" w:rsidR="00793C32" w:rsidRPr="000A4115" w:rsidRDefault="00793C32" w:rsidP="00C327F0">
      <w:pPr>
        <w:spacing w:after="200"/>
        <w:ind w:left="709" w:hanging="709"/>
        <w:contextualSpacing/>
        <w:jc w:val="both"/>
        <w:rPr>
          <w:rFonts w:cs="Arial"/>
          <w:sz w:val="24"/>
          <w:szCs w:val="24"/>
        </w:rPr>
      </w:pPr>
    </w:p>
    <w:p w14:paraId="435A53CD" w14:textId="77777777" w:rsidR="00793C32" w:rsidRPr="000A4115" w:rsidRDefault="00793C32" w:rsidP="00256CB0">
      <w:pPr>
        <w:ind w:left="709" w:hanging="709"/>
        <w:jc w:val="both"/>
        <w:rPr>
          <w:rFonts w:ascii="Calibri" w:eastAsia="MS Mincho" w:hAnsi="Calibri" w:cs="Arial"/>
          <w:color w:val="000000"/>
          <w:sz w:val="24"/>
          <w:szCs w:val="24"/>
        </w:rPr>
      </w:pP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Abarca Rodríguez, Allan, Felipe Alpízar Rodríguez, Gina Sibaja Quesada y Carla Rojas Benavides.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Técnicas cualitativas de investigación.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San José: Editorial UCR, 2012. (última edición)</w:t>
      </w:r>
    </w:p>
    <w:p w14:paraId="7B4DC825" w14:textId="77777777" w:rsidR="00793C32" w:rsidRPr="000A4115" w:rsidRDefault="00793C32" w:rsidP="00BD7077">
      <w:pPr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Acuña, Guillermo. </w:t>
      </w:r>
      <w:r w:rsidRPr="000A4115">
        <w:rPr>
          <w:rFonts w:cstheme="minorHAnsi"/>
          <w:i/>
          <w:noProof/>
          <w:color w:val="000000" w:themeColor="text1"/>
          <w:sz w:val="24"/>
          <w:szCs w:val="24"/>
        </w:rPr>
        <w:t>Déjennos pasar: Migraciones y Transhumancia en Centroamérica.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 San José: Amargort Ediciones, 2019. </w:t>
      </w:r>
    </w:p>
    <w:p w14:paraId="72042A20" w14:textId="77777777" w:rsidR="00793C32" w:rsidRPr="000A4115" w:rsidRDefault="00793C32" w:rsidP="005559EC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Aguirre, Rafael y Antonio Rodríguez.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Evangelios sinópticos y Hechos de los Apóstoles.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>Estella: Verbo Divino, 2021.</w:t>
      </w:r>
    </w:p>
    <w:p w14:paraId="24D1030A" w14:textId="77777777" w:rsidR="00793C32" w:rsidRPr="00222ED9" w:rsidRDefault="00793C32" w:rsidP="001925CD">
      <w:pPr>
        <w:ind w:left="709" w:hanging="709"/>
        <w:jc w:val="both"/>
        <w:rPr>
          <w:rFonts w:cstheme="minorHAnsi"/>
          <w:sz w:val="24"/>
          <w:szCs w:val="20"/>
        </w:rPr>
      </w:pPr>
      <w:r w:rsidRPr="00222ED9">
        <w:rPr>
          <w:rFonts w:cstheme="minorHAnsi"/>
          <w:sz w:val="24"/>
          <w:szCs w:val="20"/>
        </w:rPr>
        <w:t xml:space="preserve">Aguirre, Rafael y Francisco Javier Vitoria </w:t>
      </w:r>
      <w:proofErr w:type="spellStart"/>
      <w:r w:rsidRPr="00222ED9">
        <w:rPr>
          <w:rFonts w:cstheme="minorHAnsi"/>
          <w:sz w:val="24"/>
          <w:szCs w:val="20"/>
        </w:rPr>
        <w:t>Cormenzana</w:t>
      </w:r>
      <w:proofErr w:type="spellEnd"/>
      <w:r w:rsidRPr="00222ED9">
        <w:rPr>
          <w:rFonts w:cstheme="minorHAnsi"/>
          <w:sz w:val="24"/>
          <w:szCs w:val="20"/>
        </w:rPr>
        <w:t xml:space="preserve">. “Justicia”. En </w:t>
      </w:r>
      <w:proofErr w:type="spellStart"/>
      <w:r w:rsidRPr="00222ED9">
        <w:rPr>
          <w:rFonts w:cstheme="minorHAnsi"/>
          <w:i/>
          <w:iCs/>
          <w:sz w:val="24"/>
          <w:szCs w:val="20"/>
        </w:rPr>
        <w:t>Mysterium</w:t>
      </w:r>
      <w:proofErr w:type="spellEnd"/>
      <w:r w:rsidRPr="00222ED9">
        <w:rPr>
          <w:rFonts w:cstheme="minorHAnsi"/>
          <w:i/>
          <w:iCs/>
          <w:sz w:val="24"/>
          <w:szCs w:val="20"/>
        </w:rPr>
        <w:t xml:space="preserve"> </w:t>
      </w:r>
      <w:proofErr w:type="spellStart"/>
      <w:r w:rsidRPr="00222ED9">
        <w:rPr>
          <w:rFonts w:cstheme="minorHAnsi"/>
          <w:i/>
          <w:iCs/>
          <w:sz w:val="24"/>
          <w:szCs w:val="20"/>
        </w:rPr>
        <w:t>Liberationis</w:t>
      </w:r>
      <w:proofErr w:type="spellEnd"/>
      <w:r w:rsidRPr="00222ED9">
        <w:rPr>
          <w:rFonts w:cstheme="minorHAnsi"/>
          <w:i/>
          <w:iCs/>
          <w:sz w:val="24"/>
          <w:szCs w:val="20"/>
        </w:rPr>
        <w:t xml:space="preserve"> II, </w:t>
      </w:r>
      <w:r w:rsidRPr="00222ED9">
        <w:rPr>
          <w:rFonts w:cstheme="minorHAnsi"/>
          <w:sz w:val="24"/>
          <w:szCs w:val="20"/>
        </w:rPr>
        <w:t>editado por Ignacio Ellacuría y Jon Sobrino,</w:t>
      </w:r>
      <w:r w:rsidRPr="00222ED9">
        <w:rPr>
          <w:rFonts w:cstheme="minorHAnsi"/>
          <w:i/>
          <w:iCs/>
          <w:sz w:val="24"/>
          <w:szCs w:val="20"/>
        </w:rPr>
        <w:t xml:space="preserve"> </w:t>
      </w:r>
      <w:r w:rsidRPr="00222ED9">
        <w:rPr>
          <w:rFonts w:cstheme="minorHAnsi"/>
          <w:sz w:val="24"/>
          <w:szCs w:val="20"/>
        </w:rPr>
        <w:t>539-577. San Salvador: UCA Editores, 1992. (Clásico)</w:t>
      </w:r>
    </w:p>
    <w:p w14:paraId="016E6264" w14:textId="77777777" w:rsidR="00793C32" w:rsidRPr="0091790F" w:rsidRDefault="00793C32" w:rsidP="00A14D00">
      <w:pPr>
        <w:spacing w:line="276" w:lineRule="auto"/>
        <w:ind w:left="708" w:right="35" w:hanging="708"/>
        <w:jc w:val="both"/>
        <w:rPr>
          <w:rFonts w:eastAsia="Arial" w:cstheme="minorHAnsi"/>
          <w:sz w:val="24"/>
          <w:szCs w:val="24"/>
          <w:lang w:val="es-ES"/>
        </w:rPr>
      </w:pPr>
      <w:r w:rsidRPr="0091790F">
        <w:rPr>
          <w:rFonts w:eastAsia="Arial" w:cstheme="minorHAnsi"/>
          <w:sz w:val="24"/>
          <w:szCs w:val="24"/>
          <w:lang w:val="es-ES"/>
        </w:rPr>
        <w:t xml:space="preserve">Aguirre, Rafael, “Rito de pertenencia: comidas eucarísticas”. En 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>Así vivían los primeros cristianos: evolución de las prácticas y las creencias en el cristianismo de los orígenes</w:t>
      </w:r>
      <w:r w:rsidRPr="0091790F">
        <w:rPr>
          <w:rFonts w:eastAsia="Arial" w:cstheme="minorHAnsi"/>
          <w:sz w:val="24"/>
          <w:szCs w:val="24"/>
          <w:lang w:val="es-ES"/>
        </w:rPr>
        <w:t xml:space="preserve">, editado por Rafael Aguirre, 157-209. Estella: Verbo Divino, 2018. </w:t>
      </w:r>
      <w:r w:rsidRPr="0091790F">
        <w:rPr>
          <w:rFonts w:cstheme="minorHAnsi"/>
          <w:sz w:val="24"/>
          <w:szCs w:val="20"/>
        </w:rPr>
        <w:t>(última edición)</w:t>
      </w:r>
    </w:p>
    <w:p w14:paraId="02C13BF2" w14:textId="77777777" w:rsidR="00793C32" w:rsidRPr="00C6151B" w:rsidRDefault="00793C32" w:rsidP="00C36426">
      <w:pPr>
        <w:spacing w:line="276" w:lineRule="auto"/>
        <w:ind w:left="851" w:hanging="851"/>
        <w:jc w:val="both"/>
        <w:rPr>
          <w:rFonts w:cstheme="minorHAnsi"/>
          <w:bCs/>
          <w:sz w:val="24"/>
          <w:szCs w:val="24"/>
        </w:rPr>
      </w:pPr>
      <w:r w:rsidRPr="00C6151B">
        <w:rPr>
          <w:rFonts w:cstheme="minorHAnsi"/>
          <w:bCs/>
          <w:sz w:val="24"/>
          <w:szCs w:val="24"/>
        </w:rPr>
        <w:t xml:space="preserve">Aguirre, Rafael. “Exégesis contextual, ciencias sociales y dimensión teológica”. En </w:t>
      </w:r>
      <w:r w:rsidRPr="00C6151B">
        <w:rPr>
          <w:rFonts w:cstheme="minorHAnsi"/>
          <w:bCs/>
          <w:i/>
          <w:iCs/>
          <w:sz w:val="24"/>
          <w:szCs w:val="24"/>
        </w:rPr>
        <w:t>El Nuevo Testamento en su contexto: propuestas de lectu</w:t>
      </w:r>
      <w:r w:rsidRPr="00C6151B">
        <w:rPr>
          <w:rFonts w:cstheme="minorHAnsi"/>
          <w:bCs/>
          <w:sz w:val="24"/>
          <w:szCs w:val="24"/>
        </w:rPr>
        <w:t>r</w:t>
      </w:r>
      <w:r w:rsidRPr="00C6151B">
        <w:rPr>
          <w:rFonts w:cstheme="minorHAnsi"/>
          <w:bCs/>
          <w:i/>
          <w:iCs/>
          <w:sz w:val="24"/>
          <w:szCs w:val="24"/>
        </w:rPr>
        <w:t>a</w:t>
      </w:r>
      <w:r w:rsidRPr="00C6151B">
        <w:rPr>
          <w:rFonts w:cstheme="minorHAnsi"/>
          <w:bCs/>
          <w:sz w:val="24"/>
          <w:szCs w:val="24"/>
        </w:rPr>
        <w:t>, editado por Rafael Aguirre, 15-31. Estella: Verbo Divino. 2013. (última edición)</w:t>
      </w:r>
    </w:p>
    <w:p w14:paraId="18E41B58" w14:textId="77777777" w:rsidR="00793C32" w:rsidRPr="000A4115" w:rsidRDefault="00793C32" w:rsidP="0052779C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Alarcón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Cháires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Pablo. “Riqueza ecológica versus pobreza social: contradicciones y perspectivas del desarrollo indígena en América Latina”. En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Pueblos indígenas y pobreza, </w:t>
      </w:r>
      <w:r w:rsidRPr="000A4115">
        <w:rPr>
          <w:rFonts w:cs="Arial"/>
          <w:color w:val="000000" w:themeColor="text1"/>
          <w:sz w:val="24"/>
          <w:szCs w:val="24"/>
        </w:rPr>
        <w:t xml:space="preserve">coordinado por Alberto D.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Cimadamore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Robyn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Eversole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 y John-Andrew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McNeish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>, 41-70. Buenos Aires: CLACSO, 2006. (última edición)</w:t>
      </w:r>
    </w:p>
    <w:p w14:paraId="01F9CC4D" w14:textId="77777777" w:rsidR="00793C32" w:rsidRPr="000A4115" w:rsidRDefault="00793C32" w:rsidP="00C327F0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D400C5">
        <w:rPr>
          <w:rFonts w:eastAsia="Calibri" w:cstheme="minorHAnsi"/>
          <w:sz w:val="24"/>
          <w:szCs w:val="24"/>
          <w:lang w:val="es-ES"/>
        </w:rPr>
        <w:t xml:space="preserve">Althaus-Reid, Marcella María. “La teoría queer y la teología de la liberación. La irrupción del sujeto sexual en la teología”. </w:t>
      </w:r>
      <w:r w:rsidRPr="00D400C5">
        <w:rPr>
          <w:rFonts w:eastAsia="Calibri" w:cstheme="minorHAnsi"/>
          <w:i/>
          <w:sz w:val="24"/>
          <w:szCs w:val="24"/>
          <w:lang w:val="es-ES"/>
        </w:rPr>
        <w:t>Concilium 324</w:t>
      </w:r>
      <w:r w:rsidRPr="00D400C5">
        <w:rPr>
          <w:rFonts w:eastAsia="Calibri" w:cstheme="minorHAnsi"/>
          <w:sz w:val="24"/>
          <w:szCs w:val="24"/>
          <w:lang w:val="es-ES"/>
        </w:rPr>
        <w:t xml:space="preserve"> (2008): pp. 109-124.</w:t>
      </w:r>
      <w:r w:rsidRPr="000A4115">
        <w:rPr>
          <w:rFonts w:eastAsia="Calibri" w:cstheme="minorHAnsi"/>
          <w:sz w:val="24"/>
          <w:szCs w:val="24"/>
          <w:lang w:val="es-ES"/>
        </w:rPr>
        <w:t xml:space="preserve"> </w:t>
      </w:r>
    </w:p>
    <w:p w14:paraId="671F4477" w14:textId="77777777" w:rsidR="00793C32" w:rsidRPr="000A4115" w:rsidRDefault="00793C32" w:rsidP="0004597E">
      <w:p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Althaus-Reid, Marcella. “Sobre teologías feministas y teologías indecentes: panorama de cambios y desafíos”. </w:t>
      </w:r>
      <w:r w:rsidRPr="000A4115">
        <w:rPr>
          <w:rFonts w:cstheme="minorHAnsi"/>
          <w:i/>
          <w:sz w:val="24"/>
          <w:szCs w:val="24"/>
        </w:rPr>
        <w:t xml:space="preserve">Cuadernos de Teología XXII, </w:t>
      </w:r>
      <w:r w:rsidRPr="000A4115">
        <w:rPr>
          <w:rFonts w:cstheme="minorHAnsi"/>
          <w:sz w:val="24"/>
          <w:szCs w:val="24"/>
        </w:rPr>
        <w:t>(2003): pp.123-133.</w:t>
      </w:r>
    </w:p>
    <w:p w14:paraId="359286AA" w14:textId="77777777" w:rsidR="00793C32" w:rsidRPr="00C6151B" w:rsidRDefault="00793C32" w:rsidP="00C36426">
      <w:pPr>
        <w:spacing w:line="276" w:lineRule="auto"/>
        <w:ind w:left="851" w:hanging="851"/>
        <w:jc w:val="both"/>
        <w:rPr>
          <w:rFonts w:cstheme="minorHAnsi"/>
          <w:bCs/>
          <w:sz w:val="24"/>
          <w:szCs w:val="24"/>
        </w:rPr>
      </w:pPr>
      <w:r w:rsidRPr="00C6151B">
        <w:rPr>
          <w:rFonts w:cstheme="minorHAnsi"/>
          <w:bCs/>
          <w:sz w:val="24"/>
          <w:szCs w:val="24"/>
        </w:rPr>
        <w:t xml:space="preserve">Álvarez </w:t>
      </w:r>
      <w:proofErr w:type="spellStart"/>
      <w:r w:rsidRPr="00C6151B">
        <w:rPr>
          <w:rFonts w:cstheme="minorHAnsi"/>
          <w:bCs/>
          <w:sz w:val="24"/>
          <w:szCs w:val="24"/>
        </w:rPr>
        <w:t>Cineira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, David. “La importancia del contexto histórico para la interpretación del Nuevo Testamento. El culto al emperador: Rom 1,3-4, una crítica velada”. En </w:t>
      </w:r>
      <w:r w:rsidRPr="00C6151B">
        <w:rPr>
          <w:rFonts w:cstheme="minorHAnsi"/>
          <w:bCs/>
          <w:i/>
          <w:iCs/>
          <w:sz w:val="24"/>
          <w:szCs w:val="24"/>
        </w:rPr>
        <w:t xml:space="preserve">El </w:t>
      </w:r>
      <w:r w:rsidRPr="00C6151B">
        <w:rPr>
          <w:rFonts w:cstheme="minorHAnsi"/>
          <w:bCs/>
          <w:i/>
          <w:iCs/>
          <w:sz w:val="24"/>
          <w:szCs w:val="24"/>
        </w:rPr>
        <w:lastRenderedPageBreak/>
        <w:t>Nuevo Testamento en su contexto: propuestas de lectu</w:t>
      </w:r>
      <w:r w:rsidRPr="00C6151B">
        <w:rPr>
          <w:rFonts w:cstheme="minorHAnsi"/>
          <w:bCs/>
          <w:sz w:val="24"/>
          <w:szCs w:val="24"/>
        </w:rPr>
        <w:t>r</w:t>
      </w:r>
      <w:r w:rsidRPr="00C6151B">
        <w:rPr>
          <w:rFonts w:cstheme="minorHAnsi"/>
          <w:bCs/>
          <w:i/>
          <w:iCs/>
          <w:sz w:val="24"/>
          <w:szCs w:val="24"/>
        </w:rPr>
        <w:t>a</w:t>
      </w:r>
      <w:r w:rsidRPr="00C6151B">
        <w:rPr>
          <w:rFonts w:cstheme="minorHAnsi"/>
          <w:bCs/>
          <w:sz w:val="24"/>
          <w:szCs w:val="24"/>
        </w:rPr>
        <w:t>, editado por Rafael Aguirre, 35-56. Estella: Verbo Divino. 2013. (última edición)</w:t>
      </w:r>
    </w:p>
    <w:p w14:paraId="5144F4C9" w14:textId="77777777" w:rsidR="00793C32" w:rsidRPr="000A4115" w:rsidRDefault="00793C32" w:rsidP="00260192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Álvarez, Carmelo. “La liturgia en la historia” En </w:t>
      </w:r>
      <w:r w:rsidRPr="000A4115">
        <w:rPr>
          <w:rFonts w:eastAsia="MS Mincho" w:cs="Arial"/>
          <w:i/>
          <w:sz w:val="24"/>
          <w:szCs w:val="24"/>
        </w:rPr>
        <w:t>La Celebración Cristiana: antología del curso CTX110 Liturgia I</w:t>
      </w:r>
      <w:r w:rsidRPr="000A4115">
        <w:rPr>
          <w:rFonts w:eastAsia="MS Mincho" w:cs="Arial"/>
          <w:sz w:val="24"/>
          <w:szCs w:val="24"/>
        </w:rPr>
        <w:t>, compilada por Edwin Mora Guevara, 185-202. San José: Universidad Bíblica Latinoamericana, 2009. (última edición)</w:t>
      </w:r>
    </w:p>
    <w:p w14:paraId="5D6F925E" w14:textId="77777777" w:rsidR="00793C32" w:rsidRDefault="00793C32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Andel, Arianne van. “Y ustedes, ¿quién dicen que soy? Crítica teológica a la propaganda contra la ideología de género”. </w:t>
      </w:r>
      <w:r w:rsidRPr="000A4115">
        <w:rPr>
          <w:rFonts w:cs="Arial"/>
          <w:i/>
          <w:color w:val="000000" w:themeColor="text1"/>
          <w:sz w:val="24"/>
          <w:szCs w:val="24"/>
        </w:rPr>
        <w:t>Vida y Pensamiento</w:t>
      </w:r>
      <w:r w:rsidRPr="000A4115">
        <w:rPr>
          <w:rFonts w:cs="Arial"/>
          <w:color w:val="000000" w:themeColor="text1"/>
          <w:sz w:val="24"/>
          <w:szCs w:val="24"/>
        </w:rPr>
        <w:t xml:space="preserve"> 38, no. 1 (2018): 25-53.</w:t>
      </w:r>
    </w:p>
    <w:p w14:paraId="3D3E6C92" w14:textId="77777777" w:rsidR="00AA2F9D" w:rsidRPr="00AA2F9D" w:rsidRDefault="00AA2F9D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14"/>
          <w:szCs w:val="14"/>
        </w:rPr>
      </w:pPr>
    </w:p>
    <w:p w14:paraId="1C4F07B4" w14:textId="77777777" w:rsidR="00793C32" w:rsidRPr="000A4115" w:rsidRDefault="00793C32" w:rsidP="00DA3277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Ander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Egg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Ezequiel y Pablo Valle.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Cómo elaborar monografías, artículos científicos y otros textos expositivos. </w:t>
      </w:r>
      <w:r w:rsidRPr="000A4115">
        <w:rPr>
          <w:rFonts w:cs="Arial"/>
          <w:color w:val="000000" w:themeColor="text1"/>
          <w:sz w:val="24"/>
          <w:szCs w:val="24"/>
        </w:rPr>
        <w:t>Lima: Fondo Editorial de la Universidad Inca Garcilaso de la Vega, 2013. (última edición)</w:t>
      </w:r>
    </w:p>
    <w:p w14:paraId="1EE738EB" w14:textId="77777777" w:rsidR="00793C32" w:rsidRPr="000A4115" w:rsidRDefault="00793C32" w:rsidP="00906862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0A4115">
        <w:rPr>
          <w:rFonts w:eastAsia="Calibri" w:cstheme="minorHAnsi"/>
          <w:sz w:val="24"/>
          <w:szCs w:val="24"/>
        </w:rPr>
        <w:t>Ander-</w:t>
      </w:r>
      <w:proofErr w:type="spellStart"/>
      <w:r w:rsidRPr="000A4115">
        <w:rPr>
          <w:rFonts w:eastAsia="Calibri" w:cstheme="minorHAnsi"/>
          <w:sz w:val="24"/>
          <w:szCs w:val="24"/>
        </w:rPr>
        <w:t>Egg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, Ezequiel y María José Aguilar. </w:t>
      </w:r>
      <w:r w:rsidRPr="000A4115">
        <w:rPr>
          <w:rFonts w:eastAsia="Calibri" w:cstheme="minorHAnsi"/>
          <w:i/>
          <w:sz w:val="24"/>
          <w:szCs w:val="24"/>
        </w:rPr>
        <w:t xml:space="preserve">Cómo elaborar un proyecto: guía para diseñar proyectos sociales y culturales. </w:t>
      </w:r>
      <w:r w:rsidRPr="000A4115">
        <w:rPr>
          <w:rFonts w:eastAsia="Calibri" w:cstheme="minorHAnsi"/>
          <w:sz w:val="24"/>
          <w:szCs w:val="24"/>
        </w:rPr>
        <w:t>Buenos Aires: LUMEN, 2005. (última edición)</w:t>
      </w:r>
    </w:p>
    <w:p w14:paraId="277F4F83" w14:textId="77777777" w:rsidR="00793C32" w:rsidRPr="00222ED9" w:rsidRDefault="00793C32" w:rsidP="001925CD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222ED9">
        <w:rPr>
          <w:rFonts w:cstheme="minorHAnsi"/>
          <w:sz w:val="24"/>
          <w:szCs w:val="20"/>
        </w:rPr>
        <w:t>Andiñach</w:t>
      </w:r>
      <w:proofErr w:type="spellEnd"/>
      <w:r w:rsidRPr="00222ED9">
        <w:rPr>
          <w:rFonts w:cstheme="minorHAnsi"/>
          <w:sz w:val="24"/>
          <w:szCs w:val="20"/>
        </w:rPr>
        <w:t xml:space="preserve">, Pablo. </w:t>
      </w:r>
      <w:r w:rsidRPr="00222ED9">
        <w:rPr>
          <w:rFonts w:cstheme="minorHAnsi"/>
          <w:i/>
          <w:iCs/>
          <w:sz w:val="24"/>
          <w:szCs w:val="20"/>
        </w:rPr>
        <w:t>El Dios que está: Teología del Antiguo Testamento</w:t>
      </w:r>
      <w:r w:rsidRPr="00222ED9">
        <w:rPr>
          <w:rFonts w:cstheme="minorHAnsi"/>
          <w:sz w:val="24"/>
          <w:szCs w:val="20"/>
        </w:rPr>
        <w:t>. Estella: Verbo Divino, 2014. (última edición)</w:t>
      </w:r>
    </w:p>
    <w:p w14:paraId="5A1A1AA6" w14:textId="77777777" w:rsidR="00793C32" w:rsidRPr="000A4115" w:rsidRDefault="00793C32" w:rsidP="00BD7077">
      <w:pPr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Angarita, Carlos. “Pensamiento crítico y análisis teológico de la realidad”. </w:t>
      </w:r>
      <w:r w:rsidRPr="000A4115">
        <w:rPr>
          <w:rFonts w:cstheme="minorHAnsi"/>
          <w:i/>
          <w:sz w:val="24"/>
          <w:szCs w:val="24"/>
        </w:rPr>
        <w:t>Realidad,</w:t>
      </w:r>
      <w:r w:rsidRPr="000A4115">
        <w:rPr>
          <w:rFonts w:cstheme="minorHAnsi"/>
          <w:sz w:val="24"/>
          <w:szCs w:val="24"/>
        </w:rPr>
        <w:t xml:space="preserve"> no. 121 (2009): pp. 535-561. </w:t>
      </w:r>
    </w:p>
    <w:p w14:paraId="367D25C7" w14:textId="77777777" w:rsidR="00793C32" w:rsidRPr="000A4115" w:rsidRDefault="00793C32" w:rsidP="00C327F0">
      <w:pPr>
        <w:ind w:left="709" w:hanging="709"/>
        <w:jc w:val="both"/>
        <w:rPr>
          <w:rFonts w:eastAsia="Calibri" w:cstheme="minorHAnsi"/>
          <w:sz w:val="24"/>
          <w:szCs w:val="24"/>
        </w:rPr>
      </w:pPr>
      <w:r w:rsidRPr="000A4115">
        <w:rPr>
          <w:rFonts w:eastAsia="Calibri" w:cstheme="minorHAnsi"/>
          <w:sz w:val="24"/>
          <w:szCs w:val="24"/>
          <w:lang w:val="es-ES"/>
        </w:rPr>
        <w:t xml:space="preserve">Aquino, María Pilar. “Teología feminista intercultural”. En </w:t>
      </w:r>
      <w:r w:rsidRPr="000A4115">
        <w:rPr>
          <w:rFonts w:eastAsia="Calibri" w:cstheme="minorHAnsi"/>
          <w:i/>
          <w:sz w:val="24"/>
          <w:szCs w:val="24"/>
          <w:lang w:val="es-ES"/>
        </w:rPr>
        <w:t>Teología feminista intercultural: exploraciones latinas para un mundo justo</w:t>
      </w:r>
      <w:r w:rsidRPr="000A4115">
        <w:rPr>
          <w:rFonts w:eastAsia="Calibri" w:cstheme="minorHAnsi"/>
          <w:sz w:val="24"/>
          <w:szCs w:val="24"/>
          <w:lang w:val="es-ES"/>
        </w:rPr>
        <w:t>, editado por María Pilar Aquino, María José Rosado Nunes y Clara Luz Ajo, 43-66. México: DABAR, 2008. (</w:t>
      </w:r>
      <w:r w:rsidRPr="000A4115">
        <w:rPr>
          <w:rFonts w:eastAsia="Calibri" w:cstheme="minorHAnsi"/>
          <w:sz w:val="24"/>
          <w:szCs w:val="24"/>
        </w:rPr>
        <w:t>última edición)</w:t>
      </w:r>
    </w:p>
    <w:p w14:paraId="7A1F041A" w14:textId="77777777" w:rsidR="00793C32" w:rsidRPr="003C135A" w:rsidRDefault="00793C32" w:rsidP="00055F0E">
      <w:pPr>
        <w:tabs>
          <w:tab w:val="left" w:pos="6450"/>
        </w:tabs>
        <w:ind w:left="709" w:right="45" w:hanging="709"/>
        <w:jc w:val="both"/>
        <w:rPr>
          <w:rFonts w:cstheme="minorHAnsi"/>
          <w:sz w:val="24"/>
          <w:szCs w:val="20"/>
        </w:rPr>
      </w:pPr>
      <w:r w:rsidRPr="003C135A">
        <w:rPr>
          <w:rFonts w:cstheme="minorHAnsi"/>
          <w:sz w:val="24"/>
          <w:szCs w:val="20"/>
        </w:rPr>
        <w:t>Aranda Garrido, Pedro</w:t>
      </w:r>
      <w:r w:rsidRPr="003C135A">
        <w:rPr>
          <w:rFonts w:cstheme="minorHAnsi"/>
          <w:i/>
          <w:iCs/>
          <w:sz w:val="24"/>
          <w:szCs w:val="20"/>
        </w:rPr>
        <w:t>. La casa, espacio de memoria e identidad en el Evangelio según Marcos.</w:t>
      </w:r>
      <w:r w:rsidRPr="003C135A">
        <w:rPr>
          <w:rFonts w:cstheme="minorHAnsi"/>
          <w:sz w:val="24"/>
          <w:szCs w:val="20"/>
        </w:rPr>
        <w:t xml:space="preserve"> Estella (Navarra): Verbo Divino, 2012. (última edición)</w:t>
      </w:r>
    </w:p>
    <w:p w14:paraId="12ED5E39" w14:textId="77777777" w:rsidR="00793C32" w:rsidRPr="000A4115" w:rsidRDefault="00793C32" w:rsidP="0052779C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Araya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Pochet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Carlos.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Historia de América en perspectiva latinoamericana. </w:t>
      </w:r>
      <w:r w:rsidRPr="000A4115">
        <w:rPr>
          <w:rFonts w:cs="Arial"/>
          <w:color w:val="000000" w:themeColor="text1"/>
          <w:sz w:val="24"/>
          <w:szCs w:val="24"/>
        </w:rPr>
        <w:t>San José, C.R.: EUNED, 2013. (última edición)</w:t>
      </w:r>
    </w:p>
    <w:p w14:paraId="37445F17" w14:textId="77777777" w:rsidR="00793C32" w:rsidRDefault="00793C32" w:rsidP="00B226F8">
      <w:pPr>
        <w:spacing w:after="0"/>
        <w:ind w:left="708" w:hanging="709"/>
        <w:contextualSpacing/>
        <w:jc w:val="both"/>
        <w:rPr>
          <w:rStyle w:val="Hipervnculo"/>
          <w:rFonts w:eastAsia="Calibri" w:cstheme="minorHAnsi"/>
          <w:sz w:val="24"/>
          <w:szCs w:val="20"/>
          <w:lang w:val="es-ES"/>
        </w:rPr>
      </w:pPr>
      <w:r w:rsidRPr="009751D2">
        <w:rPr>
          <w:rFonts w:eastAsia="Calibri" w:cstheme="minorHAnsi"/>
          <w:sz w:val="24"/>
          <w:szCs w:val="20"/>
          <w:lang w:val="es-ES"/>
        </w:rPr>
        <w:t xml:space="preserve">Arciniega Cáceres, </w:t>
      </w:r>
      <w:proofErr w:type="spellStart"/>
      <w:r w:rsidRPr="009751D2">
        <w:rPr>
          <w:rFonts w:eastAsia="Calibri" w:cstheme="minorHAnsi"/>
          <w:sz w:val="24"/>
          <w:szCs w:val="20"/>
          <w:lang w:val="es-ES"/>
        </w:rPr>
        <w:t>Mittzy</w:t>
      </w:r>
      <w:proofErr w:type="spellEnd"/>
      <w:r w:rsidRPr="009751D2">
        <w:rPr>
          <w:rFonts w:eastAsia="Calibri" w:cstheme="minorHAnsi"/>
          <w:sz w:val="24"/>
          <w:szCs w:val="20"/>
          <w:lang w:val="es-ES"/>
        </w:rPr>
        <w:t xml:space="preserve"> y Mónica Figueras-</w:t>
      </w:r>
      <w:proofErr w:type="spellStart"/>
      <w:r w:rsidRPr="009751D2">
        <w:rPr>
          <w:rFonts w:eastAsia="Calibri" w:cstheme="minorHAnsi"/>
          <w:sz w:val="24"/>
          <w:szCs w:val="20"/>
          <w:lang w:val="es-ES"/>
        </w:rPr>
        <w:t>Maz</w:t>
      </w:r>
      <w:proofErr w:type="spellEnd"/>
      <w:r w:rsidRPr="009751D2">
        <w:rPr>
          <w:rFonts w:eastAsia="Calibri" w:cstheme="minorHAnsi"/>
          <w:sz w:val="24"/>
          <w:szCs w:val="20"/>
          <w:lang w:val="es-ES"/>
        </w:rPr>
        <w:t xml:space="preserve">. “La educación mediática y el uso de los recursos tecnológicos en el aula en el contexto iberoamericano”. </w:t>
      </w:r>
      <w:proofErr w:type="spellStart"/>
      <w:r w:rsidRPr="009751D2">
        <w:rPr>
          <w:rFonts w:eastAsia="Calibri" w:cstheme="minorHAnsi"/>
          <w:i/>
          <w:iCs/>
          <w:sz w:val="24"/>
          <w:szCs w:val="20"/>
          <w:lang w:val="es-ES"/>
        </w:rPr>
        <w:t>Contratexto</w:t>
      </w:r>
      <w:proofErr w:type="spellEnd"/>
      <w:r w:rsidRPr="009751D2">
        <w:rPr>
          <w:rFonts w:eastAsia="Calibri" w:cstheme="minorHAnsi"/>
          <w:i/>
          <w:iCs/>
          <w:sz w:val="24"/>
          <w:szCs w:val="20"/>
          <w:lang w:val="es-ES"/>
        </w:rPr>
        <w:t xml:space="preserve"> </w:t>
      </w:r>
      <w:r w:rsidRPr="009751D2">
        <w:rPr>
          <w:rFonts w:eastAsia="Calibri" w:cstheme="minorHAnsi"/>
          <w:sz w:val="24"/>
          <w:szCs w:val="20"/>
          <w:lang w:val="es-ES"/>
        </w:rPr>
        <w:t>n.</w:t>
      </w:r>
      <w:r w:rsidRPr="009751D2">
        <w:rPr>
          <w:rFonts w:eastAsia="Calibri" w:cstheme="minorHAnsi"/>
          <w:i/>
          <w:iCs/>
          <w:sz w:val="24"/>
          <w:szCs w:val="20"/>
          <w:lang w:val="es-ES"/>
        </w:rPr>
        <w:t xml:space="preserve"> </w:t>
      </w:r>
      <w:r w:rsidRPr="009751D2">
        <w:rPr>
          <w:rFonts w:eastAsia="Calibri" w:cstheme="minorHAnsi"/>
          <w:sz w:val="24"/>
          <w:szCs w:val="20"/>
          <w:lang w:val="es-ES"/>
        </w:rPr>
        <w:t xml:space="preserve">32 (2019): 19-39. Acceso el 21 de noviembre de 2022. </w:t>
      </w:r>
      <w:hyperlink r:id="rId5" w:history="1">
        <w:r w:rsidRPr="009751D2">
          <w:rPr>
            <w:rStyle w:val="Hipervnculo"/>
            <w:rFonts w:eastAsia="Calibri" w:cstheme="minorHAnsi"/>
            <w:sz w:val="24"/>
            <w:szCs w:val="20"/>
            <w:lang w:val="es-ES"/>
          </w:rPr>
          <w:t>https://doi.org/10.26439/contratexto2019.n032.4604</w:t>
        </w:r>
      </w:hyperlink>
    </w:p>
    <w:p w14:paraId="42408BC9" w14:textId="77777777" w:rsidR="00EC13D0" w:rsidRPr="00EC13D0" w:rsidRDefault="00EC13D0" w:rsidP="00B226F8">
      <w:pPr>
        <w:spacing w:after="0"/>
        <w:ind w:left="708" w:hanging="709"/>
        <w:contextualSpacing/>
        <w:jc w:val="both"/>
        <w:rPr>
          <w:rFonts w:eastAsia="Calibri" w:cstheme="minorHAnsi"/>
          <w:sz w:val="14"/>
          <w:szCs w:val="10"/>
          <w:lang w:val="es-ES"/>
        </w:rPr>
      </w:pPr>
    </w:p>
    <w:p w14:paraId="5500B98A" w14:textId="77777777" w:rsidR="00793C32" w:rsidRPr="006758A6" w:rsidRDefault="00793C32" w:rsidP="001D2127">
      <w:pPr>
        <w:ind w:left="708" w:hanging="708"/>
        <w:jc w:val="both"/>
        <w:rPr>
          <w:rFonts w:eastAsia="Noto Sans" w:cstheme="minorHAnsi"/>
          <w:sz w:val="24"/>
          <w:szCs w:val="24"/>
          <w:lang w:val="fr-FR"/>
        </w:rPr>
      </w:pPr>
      <w:r w:rsidRPr="006758A6">
        <w:rPr>
          <w:rFonts w:cstheme="minorHAnsi"/>
          <w:sz w:val="24"/>
          <w:szCs w:val="24"/>
        </w:rPr>
        <w:t xml:space="preserve">Ardila J., Clemencia. “Del mundo del texto al mundo del lector (Ricoeur y Cortázar)”. </w:t>
      </w:r>
      <w:proofErr w:type="gramStart"/>
      <w:r w:rsidRPr="006758A6">
        <w:rPr>
          <w:rFonts w:cstheme="minorHAnsi"/>
          <w:i/>
          <w:iCs/>
          <w:sz w:val="24"/>
          <w:szCs w:val="24"/>
        </w:rPr>
        <w:t>Co-Herencia</w:t>
      </w:r>
      <w:proofErr w:type="gramEnd"/>
      <w:r w:rsidRPr="006758A6">
        <w:rPr>
          <w:rFonts w:cstheme="minorHAnsi"/>
          <w:sz w:val="24"/>
          <w:szCs w:val="24"/>
        </w:rPr>
        <w:t xml:space="preserve">, 12 (2010): 131-159. Acceso del 22 de octubre de 2022. </w:t>
      </w:r>
      <w:hyperlink r:id="rId6" w:history="1">
        <w:r w:rsidRPr="006758A6">
          <w:rPr>
            <w:rStyle w:val="Hipervnculo"/>
            <w:rFonts w:cstheme="minorHAnsi"/>
            <w:sz w:val="24"/>
            <w:szCs w:val="24"/>
          </w:rPr>
          <w:t>https://publicaciones.eafit.edu.co/index.php/co-herencia/article/view/19</w:t>
        </w:r>
      </w:hyperlink>
      <w:r w:rsidRPr="006758A6">
        <w:rPr>
          <w:rFonts w:cstheme="minorHAnsi"/>
          <w:sz w:val="24"/>
          <w:szCs w:val="24"/>
        </w:rPr>
        <w:t xml:space="preserve"> </w:t>
      </w:r>
    </w:p>
    <w:p w14:paraId="17DAC837" w14:textId="77777777" w:rsidR="00793C32" w:rsidRPr="000A4115" w:rsidRDefault="00793C32" w:rsidP="002A5BFE">
      <w:pPr>
        <w:ind w:left="709" w:hanging="709"/>
        <w:jc w:val="both"/>
        <w:rPr>
          <w:color w:val="000000" w:themeColor="text1"/>
          <w:sz w:val="24"/>
          <w:szCs w:val="24"/>
        </w:rPr>
      </w:pPr>
      <w:proofErr w:type="spellStart"/>
      <w:r w:rsidRPr="000A4115">
        <w:rPr>
          <w:color w:val="000000" w:themeColor="text1"/>
          <w:sz w:val="24"/>
          <w:szCs w:val="24"/>
        </w:rPr>
        <w:t>Arens</w:t>
      </w:r>
      <w:proofErr w:type="spellEnd"/>
      <w:r w:rsidRPr="000A4115">
        <w:rPr>
          <w:color w:val="000000" w:themeColor="text1"/>
          <w:sz w:val="24"/>
          <w:szCs w:val="24"/>
        </w:rPr>
        <w:t xml:space="preserve">, Eduardo. </w:t>
      </w:r>
      <w:r w:rsidRPr="000A4115">
        <w:rPr>
          <w:i/>
          <w:color w:val="000000" w:themeColor="text1"/>
          <w:sz w:val="24"/>
          <w:szCs w:val="24"/>
        </w:rPr>
        <w:t>Asia Menor en tiempos de Pablo, Lucas y Juan: aspectos sociales y económicos para la comprensión del Nuevo Testamento</w:t>
      </w:r>
      <w:r w:rsidRPr="000A4115">
        <w:rPr>
          <w:color w:val="000000" w:themeColor="text1"/>
          <w:sz w:val="24"/>
          <w:szCs w:val="24"/>
        </w:rPr>
        <w:t>. Córdoba: El Almendro, 1995. (última edición)</w:t>
      </w:r>
    </w:p>
    <w:p w14:paraId="3F3F9ABB" w14:textId="77777777" w:rsidR="00793C32" w:rsidRPr="000A4115" w:rsidRDefault="00793C32" w:rsidP="00DB678F">
      <w:pPr>
        <w:ind w:left="709" w:hanging="709"/>
        <w:jc w:val="both"/>
        <w:rPr>
          <w:rFonts w:ascii="Calibri" w:eastAsia="MS Mincho" w:hAnsi="Calibri" w:cs="Arial"/>
          <w:color w:val="000000"/>
          <w:sz w:val="24"/>
          <w:szCs w:val="24"/>
        </w:rPr>
      </w:pP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Arias Odón, Fidias G.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Mitos y errores en la elaboración de tesis y proyectos de investigación.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Caracas: Episteme, 2006. (última edición)</w:t>
      </w:r>
    </w:p>
    <w:p w14:paraId="061FCCFB" w14:textId="77777777" w:rsidR="00793C32" w:rsidRPr="00C6151B" w:rsidRDefault="00793C32" w:rsidP="00DB678F">
      <w:pPr>
        <w:spacing w:line="276" w:lineRule="auto"/>
        <w:ind w:left="709" w:hanging="709"/>
        <w:jc w:val="both"/>
        <w:rPr>
          <w:rFonts w:cstheme="minorHAnsi"/>
          <w:bCs/>
          <w:color w:val="0070C0"/>
          <w:sz w:val="24"/>
          <w:szCs w:val="24"/>
        </w:rPr>
      </w:pPr>
      <w:r w:rsidRPr="00C6151B">
        <w:rPr>
          <w:rFonts w:cstheme="minorHAnsi"/>
          <w:bCs/>
          <w:sz w:val="24"/>
          <w:szCs w:val="24"/>
        </w:rPr>
        <w:t xml:space="preserve">Asurmendi, Jesús María. “Daniel y la apocalíptica”. En </w:t>
      </w:r>
      <w:r w:rsidRPr="00C6151B">
        <w:rPr>
          <w:rFonts w:cstheme="minorHAnsi"/>
          <w:bCs/>
          <w:i/>
          <w:iCs/>
          <w:sz w:val="24"/>
          <w:szCs w:val="24"/>
        </w:rPr>
        <w:t>Historia, Narrativa, Apocalíptica: introducción al estudio de la Bibli</w:t>
      </w:r>
      <w:r w:rsidRPr="00C6151B">
        <w:rPr>
          <w:rFonts w:cstheme="minorHAnsi"/>
          <w:bCs/>
          <w:sz w:val="24"/>
          <w:szCs w:val="24"/>
        </w:rPr>
        <w:t xml:space="preserve">a, editado por Antonio González Lamadrid, et. </w:t>
      </w:r>
      <w:proofErr w:type="spellStart"/>
      <w:r w:rsidRPr="00C6151B">
        <w:rPr>
          <w:rFonts w:cstheme="minorHAnsi"/>
          <w:bCs/>
          <w:sz w:val="24"/>
          <w:szCs w:val="24"/>
        </w:rPr>
        <w:t>al</w:t>
      </w:r>
      <w:proofErr w:type="spellEnd"/>
      <w:r w:rsidRPr="00C6151B">
        <w:rPr>
          <w:rFonts w:cstheme="minorHAnsi"/>
          <w:bCs/>
          <w:sz w:val="24"/>
          <w:szCs w:val="24"/>
        </w:rPr>
        <w:t>., 479-540. Estella: Verbo Divino. 2000. (última edición)</w:t>
      </w:r>
    </w:p>
    <w:p w14:paraId="0D0772E2" w14:textId="77777777" w:rsidR="00793C32" w:rsidRPr="000A4115" w:rsidRDefault="00793C32" w:rsidP="005559EC">
      <w:pPr>
        <w:ind w:left="709" w:hanging="709"/>
        <w:jc w:val="both"/>
        <w:rPr>
          <w:rFonts w:cstheme="minorHAnsi"/>
          <w:bCs/>
          <w:color w:val="0070C0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Asurmendi, Jesús y Florentino García Martínez. “El entorno religioso del Nuevo Testamento”. En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>La Biblia en su entorno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coordinado por José Manuel Sánchez Caro, 335-365. Estella: Verbo Divino, 2020. </w:t>
      </w:r>
    </w:p>
    <w:p w14:paraId="71CEF654" w14:textId="77777777" w:rsidR="00793C32" w:rsidRPr="000A4115" w:rsidRDefault="00793C32" w:rsidP="008B4283">
      <w:pPr>
        <w:pStyle w:val="NormalWeb"/>
        <w:spacing w:before="0" w:after="120" w:line="276" w:lineRule="auto"/>
        <w:ind w:left="709" w:hanging="709"/>
        <w:jc w:val="both"/>
        <w:rPr>
          <w:rFonts w:asciiTheme="minorHAnsi" w:hAnsiTheme="minorHAnsi" w:cstheme="minorHAnsi"/>
          <w:bCs/>
          <w:color w:val="0070C0"/>
          <w:szCs w:val="24"/>
          <w:lang w:val="es-CR"/>
        </w:rPr>
      </w:pPr>
      <w:r w:rsidRPr="000A4115">
        <w:rPr>
          <w:rFonts w:asciiTheme="minorHAnsi" w:hAnsiTheme="minorHAnsi" w:cstheme="minorHAnsi"/>
          <w:bCs/>
          <w:color w:val="000000" w:themeColor="text1"/>
          <w:szCs w:val="24"/>
          <w:lang w:val="es-CR"/>
        </w:rPr>
        <w:t xml:space="preserve">Asurmendi, Jesús y Florentino García Martínez. “El exilio y la restauración de Judá bajo los persas”. En </w:t>
      </w:r>
      <w:r w:rsidRPr="000A4115">
        <w:rPr>
          <w:rFonts w:asciiTheme="minorHAnsi" w:hAnsiTheme="minorHAnsi" w:cstheme="minorHAnsi"/>
          <w:bCs/>
          <w:i/>
          <w:color w:val="000000" w:themeColor="text1"/>
          <w:szCs w:val="24"/>
          <w:lang w:val="es-CR"/>
        </w:rPr>
        <w:t>La Biblia en su entorno</w:t>
      </w:r>
      <w:r w:rsidRPr="000A4115">
        <w:rPr>
          <w:rFonts w:asciiTheme="minorHAnsi" w:hAnsiTheme="minorHAnsi" w:cstheme="minorHAnsi"/>
          <w:bCs/>
          <w:color w:val="000000" w:themeColor="text1"/>
          <w:szCs w:val="24"/>
          <w:lang w:val="es-CR"/>
        </w:rPr>
        <w:t xml:space="preserve">, coordinado por José Manuel Sánchez Caro, 221-240. Estella: Verbo Divino, 2020. </w:t>
      </w:r>
    </w:p>
    <w:p w14:paraId="2BCCF77E" w14:textId="77777777" w:rsidR="00793C32" w:rsidRDefault="00793C32" w:rsidP="00957D8D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Asurmendi, Jesús y Florentino García Martínez. “El último período de la dinastía davídica”. En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>La Biblia en su entorno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coordinado por José Manuel Sánchez Caro, 183-195. Estella: Verbo Divino, 2020. </w:t>
      </w:r>
    </w:p>
    <w:p w14:paraId="26FD62CB" w14:textId="61C3CB34" w:rsidR="00E820C9" w:rsidRPr="00E820C9" w:rsidRDefault="00E820C9" w:rsidP="00957D8D">
      <w:pPr>
        <w:ind w:left="709" w:hanging="709"/>
        <w:jc w:val="both"/>
        <w:rPr>
          <w:rFonts w:eastAsia="Arial" w:cstheme="minorHAnsi"/>
          <w:color w:val="0070C0"/>
          <w:sz w:val="28"/>
          <w:szCs w:val="28"/>
        </w:rPr>
      </w:pPr>
      <w:r w:rsidRPr="00E820C9">
        <w:rPr>
          <w:rFonts w:cstheme="minorHAnsi"/>
          <w:bCs/>
          <w:color w:val="000000" w:themeColor="text1"/>
          <w:sz w:val="24"/>
          <w:szCs w:val="24"/>
        </w:rPr>
        <w:t xml:space="preserve">Asurmendi, Jesús y Florentino García Martínez. “El templo de Jerusalén y la ciudad santa”. En </w:t>
      </w:r>
      <w:r w:rsidRPr="00E820C9">
        <w:rPr>
          <w:rFonts w:cstheme="minorHAnsi"/>
          <w:bCs/>
          <w:i/>
          <w:color w:val="000000" w:themeColor="text1"/>
          <w:sz w:val="24"/>
          <w:szCs w:val="24"/>
        </w:rPr>
        <w:t>La Biblia en su entorno</w:t>
      </w:r>
      <w:r w:rsidRPr="00E820C9">
        <w:rPr>
          <w:rFonts w:cstheme="minorHAnsi"/>
          <w:bCs/>
          <w:color w:val="000000" w:themeColor="text1"/>
          <w:sz w:val="24"/>
          <w:szCs w:val="24"/>
        </w:rPr>
        <w:t>, coordinado por José Manuel Sánchez Caro, 277-292. Estella: Verbo Divino, 2020.</w:t>
      </w:r>
    </w:p>
    <w:p w14:paraId="713F63BA" w14:textId="77777777" w:rsidR="00793C32" w:rsidRPr="000A4115" w:rsidRDefault="00793C32" w:rsidP="00957D8D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Asurmendi, Jesús y Florentino García Martínez. “La monarquía”. En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>La Biblia en su entorno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coordinado por José Manuel Sánchez Caro, 149-182. Estella: Verbo Divino, 2020. </w:t>
      </w:r>
    </w:p>
    <w:p w14:paraId="27E1D74D" w14:textId="77777777" w:rsidR="00793C32" w:rsidRPr="000A4115" w:rsidRDefault="00793C32" w:rsidP="00CB0D67">
      <w:pPr>
        <w:ind w:left="709" w:hanging="709"/>
        <w:jc w:val="both"/>
        <w:rPr>
          <w:rFonts w:cstheme="minorHAnsi"/>
          <w:color w:val="0070C0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Asurmendi, Jesús y Florentino García Martínez. “Las guerras contra Roma (66-135 d.C.)”.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La Biblia en su entorno</w:t>
      </w:r>
      <w:r w:rsidRPr="000A4115">
        <w:rPr>
          <w:rFonts w:cstheme="minorHAnsi"/>
          <w:color w:val="000000" w:themeColor="text1"/>
          <w:sz w:val="24"/>
          <w:szCs w:val="24"/>
        </w:rPr>
        <w:t>, coordinado por José Manuel Sánchez Caro, 315-365. Estella: Verbo Divino, 2020.</w:t>
      </w:r>
    </w:p>
    <w:p w14:paraId="1E0D5AD9" w14:textId="77777777" w:rsidR="00793C32" w:rsidRPr="000A4115" w:rsidRDefault="00793C32" w:rsidP="00CB0D67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Asurmendi, Jesús y Florentino García Martínez. “Palestina bajo el dominio romano (63-4 a.C.)”.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La Biblia en su entorno</w:t>
      </w:r>
      <w:r w:rsidRPr="000A4115">
        <w:rPr>
          <w:rFonts w:cstheme="minorHAnsi"/>
          <w:color w:val="000000" w:themeColor="text1"/>
          <w:sz w:val="24"/>
          <w:szCs w:val="24"/>
        </w:rPr>
        <w:t>, coordinado por José Manuel Sánchez Caro, 279-314. Estella: Verbo Divino, 2020.</w:t>
      </w:r>
    </w:p>
    <w:p w14:paraId="63AA692E" w14:textId="77777777" w:rsidR="009A78E8" w:rsidRDefault="00793C32" w:rsidP="009A78E8">
      <w:pPr>
        <w:spacing w:after="0"/>
        <w:ind w:left="708" w:hanging="709"/>
        <w:contextualSpacing/>
        <w:jc w:val="both"/>
        <w:rPr>
          <w:rFonts w:cstheme="minorHAnsi"/>
          <w:sz w:val="24"/>
          <w:szCs w:val="20"/>
        </w:rPr>
      </w:pPr>
      <w:proofErr w:type="spellStart"/>
      <w:r w:rsidRPr="009751D2">
        <w:rPr>
          <w:rFonts w:cstheme="minorHAnsi"/>
          <w:sz w:val="24"/>
          <w:szCs w:val="20"/>
        </w:rPr>
        <w:t>Avenatti</w:t>
      </w:r>
      <w:proofErr w:type="spellEnd"/>
      <w:r w:rsidRPr="009751D2">
        <w:rPr>
          <w:rFonts w:cstheme="minorHAnsi"/>
          <w:sz w:val="24"/>
          <w:szCs w:val="20"/>
        </w:rPr>
        <w:t xml:space="preserve"> de </w:t>
      </w:r>
      <w:proofErr w:type="spellStart"/>
      <w:r w:rsidRPr="009751D2">
        <w:rPr>
          <w:rFonts w:cstheme="minorHAnsi"/>
          <w:sz w:val="24"/>
          <w:szCs w:val="20"/>
        </w:rPr>
        <w:t>Palumbo</w:t>
      </w:r>
      <w:proofErr w:type="spellEnd"/>
      <w:r w:rsidRPr="009751D2">
        <w:rPr>
          <w:rFonts w:cstheme="minorHAnsi"/>
          <w:sz w:val="24"/>
          <w:szCs w:val="20"/>
        </w:rPr>
        <w:t xml:space="preserve">, Cecilia. </w:t>
      </w:r>
      <w:r w:rsidRPr="009751D2">
        <w:rPr>
          <w:rFonts w:cstheme="minorHAnsi"/>
          <w:i/>
          <w:iCs/>
          <w:sz w:val="24"/>
          <w:szCs w:val="20"/>
        </w:rPr>
        <w:t xml:space="preserve">Lenguajes de Dios para el siglo XXI: estética, teatro y literatura como imaginarios teológicos. </w:t>
      </w:r>
      <w:r w:rsidRPr="009751D2">
        <w:rPr>
          <w:rFonts w:cstheme="minorHAnsi"/>
          <w:sz w:val="24"/>
          <w:szCs w:val="20"/>
        </w:rPr>
        <w:t xml:space="preserve">Buenos Ares: Ediciones </w:t>
      </w:r>
      <w:proofErr w:type="spellStart"/>
      <w:r w:rsidRPr="009751D2">
        <w:rPr>
          <w:rFonts w:cstheme="minorHAnsi"/>
          <w:sz w:val="24"/>
          <w:szCs w:val="20"/>
        </w:rPr>
        <w:t>Subiaco</w:t>
      </w:r>
      <w:proofErr w:type="spellEnd"/>
      <w:r w:rsidRPr="009751D2">
        <w:rPr>
          <w:rFonts w:cstheme="minorHAnsi"/>
          <w:sz w:val="24"/>
          <w:szCs w:val="20"/>
        </w:rPr>
        <w:t>, 2007. (última edición)</w:t>
      </w:r>
    </w:p>
    <w:p w14:paraId="46D649C4" w14:textId="77777777" w:rsidR="009A78E8" w:rsidRPr="009A78E8" w:rsidRDefault="009A78E8" w:rsidP="009A78E8">
      <w:pPr>
        <w:spacing w:after="0"/>
        <w:ind w:left="708" w:hanging="709"/>
        <w:contextualSpacing/>
        <w:jc w:val="both"/>
        <w:rPr>
          <w:rFonts w:cstheme="minorHAnsi"/>
          <w:sz w:val="14"/>
          <w:szCs w:val="10"/>
        </w:rPr>
      </w:pPr>
    </w:p>
    <w:p w14:paraId="0DDCD457" w14:textId="1B91E3A1" w:rsidR="00793C32" w:rsidRDefault="00793C32" w:rsidP="009A78E8">
      <w:pPr>
        <w:spacing w:after="0"/>
        <w:ind w:left="708" w:hanging="709"/>
        <w:contextualSpacing/>
        <w:jc w:val="both"/>
        <w:rPr>
          <w:rFonts w:cstheme="minorHAnsi"/>
          <w:bCs/>
          <w:sz w:val="24"/>
          <w:szCs w:val="24"/>
        </w:rPr>
      </w:pPr>
      <w:proofErr w:type="spellStart"/>
      <w:r w:rsidRPr="00C6151B">
        <w:rPr>
          <w:rFonts w:cstheme="minorHAnsi"/>
          <w:bCs/>
          <w:sz w:val="24"/>
          <w:szCs w:val="24"/>
        </w:rPr>
        <w:t>Azcuy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C6151B">
        <w:rPr>
          <w:rFonts w:cstheme="minorHAnsi"/>
          <w:bCs/>
          <w:sz w:val="24"/>
          <w:szCs w:val="24"/>
        </w:rPr>
        <w:t>Virignia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 R. “Exégesis y teología en la encrucijada. </w:t>
      </w:r>
      <w:proofErr w:type="gramStart"/>
      <w:r w:rsidRPr="00C6151B">
        <w:rPr>
          <w:rFonts w:cstheme="minorHAnsi"/>
          <w:bCs/>
          <w:sz w:val="24"/>
          <w:szCs w:val="24"/>
        </w:rPr>
        <w:t>Teología feminista e interpretación feminista</w:t>
      </w:r>
      <w:proofErr w:type="gramEnd"/>
      <w:r w:rsidRPr="00C6151B">
        <w:rPr>
          <w:rFonts w:cstheme="minorHAnsi"/>
          <w:bCs/>
          <w:sz w:val="24"/>
          <w:szCs w:val="24"/>
        </w:rPr>
        <w:t xml:space="preserve"> de la Biblia: una aproximación”. </w:t>
      </w:r>
      <w:r w:rsidRPr="00C6151B">
        <w:rPr>
          <w:rFonts w:cstheme="minorHAnsi"/>
          <w:bCs/>
          <w:i/>
          <w:iCs/>
          <w:sz w:val="24"/>
          <w:szCs w:val="24"/>
        </w:rPr>
        <w:t>Teología y Vida</w:t>
      </w:r>
      <w:r w:rsidRPr="00C6151B">
        <w:rPr>
          <w:rFonts w:cstheme="minorHAnsi"/>
          <w:bCs/>
          <w:sz w:val="24"/>
          <w:szCs w:val="24"/>
        </w:rPr>
        <w:t xml:space="preserve">, n. 1-2 (2012) 163-192. Acceso el 18 de noviembre de 2022. </w:t>
      </w:r>
      <w:hyperlink r:id="rId7" w:history="1">
        <w:r w:rsidRPr="00C6151B">
          <w:rPr>
            <w:rStyle w:val="Hipervnculo"/>
            <w:rFonts w:cstheme="minorHAnsi"/>
            <w:bCs/>
            <w:sz w:val="24"/>
            <w:szCs w:val="24"/>
          </w:rPr>
          <w:t>https://doi.org/10.4067/S0049-34492012000100008</w:t>
        </w:r>
      </w:hyperlink>
      <w:r w:rsidRPr="00C6151B">
        <w:rPr>
          <w:rFonts w:cstheme="minorHAnsi"/>
          <w:bCs/>
          <w:sz w:val="24"/>
          <w:szCs w:val="24"/>
        </w:rPr>
        <w:t xml:space="preserve"> </w:t>
      </w:r>
    </w:p>
    <w:p w14:paraId="48B007E5" w14:textId="77777777" w:rsidR="00BD45C2" w:rsidRPr="00BD45C2" w:rsidRDefault="00BD45C2" w:rsidP="009A78E8">
      <w:pPr>
        <w:spacing w:after="0"/>
        <w:ind w:left="708" w:hanging="709"/>
        <w:contextualSpacing/>
        <w:jc w:val="both"/>
        <w:rPr>
          <w:rFonts w:cstheme="minorHAnsi"/>
          <w:sz w:val="14"/>
          <w:szCs w:val="14"/>
        </w:rPr>
      </w:pPr>
    </w:p>
    <w:p w14:paraId="6BCAC0DB" w14:textId="77777777" w:rsidR="00793C32" w:rsidRPr="000A4115" w:rsidRDefault="00793C32" w:rsidP="00C327F0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Balasundaram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, </w:t>
      </w: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Franklyn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 J. </w:t>
      </w:r>
      <w:r w:rsidRPr="000A4115">
        <w:rPr>
          <w:rFonts w:eastAsia="Calibri" w:cstheme="minorHAnsi"/>
          <w:i/>
          <w:sz w:val="24"/>
          <w:szCs w:val="24"/>
          <w:lang w:val="es-ES"/>
        </w:rPr>
        <w:t>Teología cristiana asiática contemporánea.</w:t>
      </w:r>
      <w:r w:rsidRPr="000A4115">
        <w:rPr>
          <w:rFonts w:eastAsia="Calibri" w:cstheme="minorHAnsi"/>
          <w:sz w:val="24"/>
          <w:szCs w:val="24"/>
          <w:lang w:val="es-ES"/>
        </w:rPr>
        <w:t xml:space="preserve"> Estella: Editorial Verbo Divino, 1999. (</w:t>
      </w:r>
      <w:r w:rsidRPr="000A4115">
        <w:rPr>
          <w:rFonts w:eastAsia="Calibri" w:cstheme="minorHAnsi"/>
          <w:sz w:val="24"/>
          <w:szCs w:val="24"/>
        </w:rPr>
        <w:t>última edición)</w:t>
      </w:r>
    </w:p>
    <w:p w14:paraId="5C5574B0" w14:textId="77777777" w:rsidR="00793C32" w:rsidRPr="000A4115" w:rsidRDefault="00793C32" w:rsidP="00906862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proofErr w:type="spellStart"/>
      <w:r w:rsidRPr="000A4115">
        <w:rPr>
          <w:rFonts w:eastAsia="Calibri" w:cstheme="minorHAnsi"/>
          <w:sz w:val="24"/>
          <w:szCs w:val="24"/>
        </w:rPr>
        <w:t>Balcomb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, Anthony. “El encuentro de cosmovisiones: premoderna, moderna y postmoderna”. </w:t>
      </w:r>
      <w:r w:rsidRPr="000A4115">
        <w:rPr>
          <w:rFonts w:eastAsia="Calibri" w:cstheme="minorHAnsi"/>
          <w:i/>
          <w:sz w:val="24"/>
          <w:szCs w:val="24"/>
        </w:rPr>
        <w:t xml:space="preserve">Vida y Pensamiento 28, </w:t>
      </w:r>
      <w:r w:rsidRPr="000A4115">
        <w:rPr>
          <w:rFonts w:eastAsia="Calibri" w:cstheme="minorHAnsi"/>
          <w:sz w:val="24"/>
          <w:szCs w:val="24"/>
        </w:rPr>
        <w:t>n.1 (2008): pp. 7-24.</w:t>
      </w:r>
    </w:p>
    <w:p w14:paraId="556A69C4" w14:textId="77777777" w:rsidR="00793C32" w:rsidRPr="000A4115" w:rsidRDefault="00793C32" w:rsidP="00906862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proofErr w:type="spellStart"/>
      <w:r w:rsidRPr="000A4115">
        <w:rPr>
          <w:rFonts w:eastAsia="Calibri" w:cstheme="minorHAnsi"/>
          <w:sz w:val="24"/>
          <w:szCs w:val="24"/>
        </w:rPr>
        <w:t>Balcomb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, Anthony. “La postmodernidad y el reencantamiento del mundo: propuestas tentativas”. </w:t>
      </w:r>
      <w:r w:rsidRPr="000A4115">
        <w:rPr>
          <w:rFonts w:eastAsia="Calibri" w:cstheme="minorHAnsi"/>
          <w:i/>
          <w:sz w:val="24"/>
          <w:szCs w:val="24"/>
        </w:rPr>
        <w:t xml:space="preserve">Vida y Pensamiento 28, </w:t>
      </w:r>
      <w:r w:rsidRPr="000A4115">
        <w:rPr>
          <w:rFonts w:eastAsia="Calibri" w:cstheme="minorHAnsi"/>
          <w:sz w:val="24"/>
          <w:szCs w:val="24"/>
        </w:rPr>
        <w:t>n.1 (2008): pp. 29-48.</w:t>
      </w:r>
    </w:p>
    <w:p w14:paraId="6E685845" w14:textId="77777777" w:rsidR="00793C32" w:rsidRPr="000A4115" w:rsidRDefault="00793C32" w:rsidP="00906862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proofErr w:type="spellStart"/>
      <w:r w:rsidRPr="000A4115">
        <w:rPr>
          <w:rFonts w:eastAsia="Calibri" w:cstheme="minorHAnsi"/>
          <w:sz w:val="24"/>
          <w:szCs w:val="24"/>
        </w:rPr>
        <w:t>Balcomb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, Anthony. “Las cosmovisiones y la relación Dios/Mundo”. </w:t>
      </w:r>
      <w:r w:rsidRPr="000A4115">
        <w:rPr>
          <w:rFonts w:eastAsia="Calibri" w:cstheme="minorHAnsi"/>
          <w:i/>
          <w:sz w:val="24"/>
          <w:szCs w:val="24"/>
        </w:rPr>
        <w:t xml:space="preserve">Vida y Pensamiento 28, </w:t>
      </w:r>
      <w:r w:rsidRPr="000A4115">
        <w:rPr>
          <w:rFonts w:eastAsia="Calibri" w:cstheme="minorHAnsi"/>
          <w:sz w:val="24"/>
          <w:szCs w:val="24"/>
        </w:rPr>
        <w:t xml:space="preserve">n.1 (2008): pp. 57-72. </w:t>
      </w:r>
    </w:p>
    <w:p w14:paraId="340F47A1" w14:textId="77777777" w:rsidR="00793C32" w:rsidRPr="000A4115" w:rsidRDefault="00793C32" w:rsidP="0069318C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Baltodano Arróliga, Mireya.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Introducción a la Psicología. </w:t>
      </w:r>
      <w:r w:rsidRPr="000A4115">
        <w:rPr>
          <w:rFonts w:ascii="Calibri" w:hAnsi="Calibri" w:cs="Calibri"/>
          <w:color w:val="000000"/>
          <w:sz w:val="24"/>
          <w:szCs w:val="24"/>
        </w:rPr>
        <w:t xml:space="preserve">San José: UBILA, 2009. (última edición) </w:t>
      </w:r>
    </w:p>
    <w:p w14:paraId="493BA901" w14:textId="77777777" w:rsidR="00793C32" w:rsidRPr="000A4115" w:rsidRDefault="00793C32" w:rsidP="0069318C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Baltodano Arróliga, Sara.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>El cuidado pastoral de la familia en un mundo cambiante e inseguro</w:t>
      </w:r>
      <w:r w:rsidRPr="000A4115">
        <w:rPr>
          <w:rFonts w:ascii="Calibri" w:hAnsi="Calibri" w:cs="Calibri"/>
          <w:color w:val="000000"/>
          <w:sz w:val="24"/>
          <w:szCs w:val="24"/>
        </w:rPr>
        <w:t>. Guatemala: Ediciones Semilla, 2007. (última edición)</w:t>
      </w:r>
    </w:p>
    <w:p w14:paraId="10CF6A13" w14:textId="77777777" w:rsidR="00793C32" w:rsidRPr="000A4115" w:rsidRDefault="00793C32" w:rsidP="0069318C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Baltodano Arróliga, Sara.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Nutriendo familias. </w:t>
      </w:r>
      <w:r w:rsidRPr="000A4115">
        <w:rPr>
          <w:rFonts w:ascii="Calibri" w:hAnsi="Calibri" w:cs="Calibri"/>
          <w:color w:val="000000"/>
          <w:sz w:val="24"/>
          <w:szCs w:val="24"/>
        </w:rPr>
        <w:t xml:space="preserve">San José: Editorial SEBILA, 2007. (última edición) </w:t>
      </w:r>
    </w:p>
    <w:p w14:paraId="00252529" w14:textId="77777777" w:rsidR="00793C32" w:rsidRPr="000A4115" w:rsidRDefault="00793C32" w:rsidP="0069318C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>Baltodano Arróliga, Sara. Psicología, pastoral y pobreza. San José: Editorial SEBILA, 2003. (última edición)</w:t>
      </w:r>
    </w:p>
    <w:p w14:paraId="2C0F4999" w14:textId="77777777" w:rsidR="00793C32" w:rsidRDefault="00793C32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Baltodano, Mireya. “La transversalidad del género”. En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Dimensiones del cuidado y asesoramiento pastoral: aportes desde América Latina y el Caribe, </w:t>
      </w:r>
      <w:r w:rsidRPr="000A4115">
        <w:rPr>
          <w:rFonts w:cs="Arial"/>
          <w:color w:val="000000" w:themeColor="text1"/>
          <w:sz w:val="24"/>
          <w:szCs w:val="24"/>
        </w:rPr>
        <w:t>editado por Hugo N. Santos, 353-364. Buenos Aires: Kairós, 2006. (última edición)</w:t>
      </w:r>
    </w:p>
    <w:p w14:paraId="2F490E92" w14:textId="77777777" w:rsidR="00A9776E" w:rsidRPr="00A9776E" w:rsidRDefault="00A9776E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14"/>
          <w:szCs w:val="14"/>
        </w:rPr>
      </w:pPr>
    </w:p>
    <w:p w14:paraId="618732CC" w14:textId="77777777" w:rsidR="00793C32" w:rsidRDefault="00793C32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Baltodano, Mireya. “Violencia de género en las iglesias”. </w:t>
      </w:r>
      <w:r w:rsidRPr="000A4115">
        <w:rPr>
          <w:rFonts w:cs="Arial"/>
          <w:i/>
          <w:color w:val="000000" w:themeColor="text1"/>
          <w:sz w:val="24"/>
          <w:szCs w:val="24"/>
        </w:rPr>
        <w:t>Vida y Pensamiento 22</w:t>
      </w:r>
      <w:r w:rsidRPr="000A4115">
        <w:rPr>
          <w:rFonts w:cs="Arial"/>
          <w:color w:val="000000" w:themeColor="text1"/>
          <w:sz w:val="24"/>
          <w:szCs w:val="24"/>
        </w:rPr>
        <w:t>, no.1 (2002): 153-166.</w:t>
      </w:r>
    </w:p>
    <w:p w14:paraId="60336C92" w14:textId="77777777" w:rsidR="001C09F7" w:rsidRPr="001C09F7" w:rsidRDefault="001C09F7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14"/>
          <w:szCs w:val="14"/>
        </w:rPr>
      </w:pPr>
    </w:p>
    <w:p w14:paraId="1AB49786" w14:textId="77777777" w:rsidR="00793C32" w:rsidRPr="000A4115" w:rsidRDefault="00793C32" w:rsidP="00906862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0A4115">
        <w:rPr>
          <w:rFonts w:eastAsia="Calibri" w:cstheme="minorHAnsi"/>
          <w:sz w:val="24"/>
          <w:szCs w:val="24"/>
        </w:rPr>
        <w:t xml:space="preserve">Baltodano, Sara. “Propuesta epistemológica para una Psicología Pastoral con perspectiva latinoamericana”. </w:t>
      </w:r>
      <w:r w:rsidRPr="000A4115">
        <w:rPr>
          <w:rFonts w:eastAsia="Calibri" w:cstheme="minorHAnsi"/>
          <w:i/>
          <w:sz w:val="24"/>
          <w:szCs w:val="24"/>
        </w:rPr>
        <w:t xml:space="preserve">Vida y Pensamiento 28, </w:t>
      </w:r>
      <w:r w:rsidRPr="000A4115">
        <w:rPr>
          <w:rFonts w:eastAsia="Calibri" w:cstheme="minorHAnsi"/>
          <w:sz w:val="24"/>
          <w:szCs w:val="24"/>
        </w:rPr>
        <w:t xml:space="preserve">n.1 (2008): pp. 95-110. </w:t>
      </w:r>
    </w:p>
    <w:p w14:paraId="1D25BA3C" w14:textId="77777777" w:rsidR="00793C32" w:rsidRPr="000A4115" w:rsidRDefault="00793C32" w:rsidP="00256CB0">
      <w:pPr>
        <w:ind w:left="709" w:hanging="709"/>
        <w:jc w:val="both"/>
        <w:rPr>
          <w:rFonts w:ascii="Calibri" w:eastAsia="MS Mincho" w:hAnsi="Calibri" w:cs="Arial"/>
          <w:color w:val="000000"/>
          <w:sz w:val="24"/>
          <w:szCs w:val="24"/>
        </w:rPr>
      </w:pP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Barrantes Echavarría, Rodrigo.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Investigación: un camino al conocimiento. Un enfoque cualitativo, cuantitativo y mixto.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San José: EUNED, 2013. (última edición)</w:t>
      </w:r>
    </w:p>
    <w:p w14:paraId="212929D6" w14:textId="77777777" w:rsidR="00793C32" w:rsidRPr="000A4115" w:rsidRDefault="00793C32" w:rsidP="00260192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Barreda Toscano, Juan José. “Hacia una teología bíblica de la celebración litúrgica”. En </w:t>
      </w:r>
      <w:r w:rsidRPr="000A4115">
        <w:rPr>
          <w:rFonts w:eastAsia="MS Mincho" w:cs="Arial"/>
          <w:i/>
          <w:sz w:val="24"/>
          <w:szCs w:val="24"/>
        </w:rPr>
        <w:t xml:space="preserve">Unidos en Adoración: la celebración litúrgica como lugar teológico, </w:t>
      </w:r>
      <w:r w:rsidRPr="000A4115">
        <w:rPr>
          <w:rFonts w:eastAsia="MS Mincho" w:cs="Arial"/>
          <w:sz w:val="24"/>
          <w:szCs w:val="24"/>
        </w:rPr>
        <w:t xml:space="preserve">editado por Juan José Barreda Toscano, 127-162. Buenos Aires: </w:t>
      </w:r>
      <w:proofErr w:type="spellStart"/>
      <w:r w:rsidRPr="000A4115">
        <w:rPr>
          <w:rFonts w:eastAsia="MS Mincho" w:cs="Arial"/>
          <w:sz w:val="24"/>
          <w:szCs w:val="24"/>
        </w:rPr>
        <w:t>Kairos</w:t>
      </w:r>
      <w:proofErr w:type="spellEnd"/>
      <w:r w:rsidRPr="000A4115">
        <w:rPr>
          <w:rFonts w:eastAsia="MS Mincho" w:cs="Arial"/>
          <w:sz w:val="24"/>
          <w:szCs w:val="24"/>
        </w:rPr>
        <w:t>, 2004. (última edición)</w:t>
      </w:r>
    </w:p>
    <w:p w14:paraId="4336B801" w14:textId="77777777" w:rsidR="00793C32" w:rsidRPr="000A4115" w:rsidRDefault="00793C32" w:rsidP="008B4283">
      <w:pPr>
        <w:pStyle w:val="NormalWeb"/>
        <w:spacing w:before="0" w:after="120" w:line="276" w:lineRule="auto"/>
        <w:ind w:left="709" w:hanging="709"/>
        <w:jc w:val="both"/>
        <w:rPr>
          <w:rFonts w:asciiTheme="minorHAnsi" w:hAnsiTheme="minorHAnsi" w:cstheme="minorHAnsi"/>
          <w:color w:val="auto"/>
          <w:szCs w:val="24"/>
          <w:shd w:val="clear" w:color="auto" w:fill="FFFFFF"/>
          <w:lang w:val="es-CR"/>
        </w:rPr>
      </w:pPr>
      <w:proofErr w:type="spellStart"/>
      <w:r w:rsidRPr="000A4115">
        <w:rPr>
          <w:rFonts w:asciiTheme="minorHAnsi" w:hAnsiTheme="minorHAnsi" w:cstheme="minorHAnsi"/>
          <w:bCs/>
          <w:color w:val="auto"/>
          <w:szCs w:val="24"/>
          <w:lang w:val="es-CR"/>
        </w:rPr>
        <w:t>Barriocanal</w:t>
      </w:r>
      <w:proofErr w:type="spellEnd"/>
      <w:r w:rsidRPr="000A4115">
        <w:rPr>
          <w:rFonts w:asciiTheme="minorHAnsi" w:hAnsiTheme="minorHAnsi" w:cstheme="minorHAnsi"/>
          <w:bCs/>
          <w:color w:val="auto"/>
          <w:szCs w:val="24"/>
          <w:lang w:val="es-CR"/>
        </w:rPr>
        <w:t xml:space="preserve"> Gómez, José Luis; Francisco Ramis </w:t>
      </w:r>
      <w:proofErr w:type="spellStart"/>
      <w:r w:rsidRPr="000A4115">
        <w:rPr>
          <w:rFonts w:asciiTheme="minorHAnsi" w:hAnsiTheme="minorHAnsi" w:cstheme="minorHAnsi"/>
          <w:bCs/>
          <w:color w:val="auto"/>
          <w:szCs w:val="24"/>
          <w:lang w:val="es-CR"/>
        </w:rPr>
        <w:t>Darder</w:t>
      </w:r>
      <w:proofErr w:type="spellEnd"/>
      <w:r w:rsidRPr="000A4115">
        <w:rPr>
          <w:rFonts w:asciiTheme="minorHAnsi" w:hAnsiTheme="minorHAnsi" w:cstheme="minorHAnsi"/>
          <w:bCs/>
          <w:color w:val="auto"/>
          <w:szCs w:val="24"/>
          <w:lang w:val="es-CR"/>
        </w:rPr>
        <w:t xml:space="preserve"> y Santiago </w:t>
      </w:r>
      <w:proofErr w:type="spellStart"/>
      <w:r w:rsidRPr="000A4115">
        <w:rPr>
          <w:rFonts w:asciiTheme="minorHAnsi" w:hAnsiTheme="minorHAnsi" w:cstheme="minorHAnsi"/>
          <w:bCs/>
          <w:color w:val="auto"/>
          <w:szCs w:val="24"/>
          <w:lang w:val="es-CR"/>
        </w:rPr>
        <w:t>Ausín</w:t>
      </w:r>
      <w:proofErr w:type="spellEnd"/>
      <w:r w:rsidRPr="000A4115">
        <w:rPr>
          <w:rFonts w:asciiTheme="minorHAnsi" w:hAnsiTheme="minorHAnsi" w:cstheme="minorHAnsi"/>
          <w:bCs/>
          <w:color w:val="auto"/>
          <w:szCs w:val="24"/>
          <w:lang w:val="es-CR"/>
        </w:rPr>
        <w:t xml:space="preserve"> Olmos. </w:t>
      </w:r>
      <w:r w:rsidRPr="000A4115">
        <w:rPr>
          <w:rFonts w:asciiTheme="minorHAnsi" w:hAnsiTheme="minorHAnsi" w:cstheme="minorHAnsi"/>
          <w:bCs/>
          <w:i/>
          <w:iCs/>
          <w:color w:val="auto"/>
          <w:szCs w:val="24"/>
          <w:lang w:val="es-CR"/>
        </w:rPr>
        <w:t>Libros proféticos</w:t>
      </w:r>
      <w:r w:rsidRPr="000A4115">
        <w:rPr>
          <w:rFonts w:asciiTheme="minorHAnsi" w:hAnsiTheme="minorHAnsi" w:cstheme="minorHAnsi"/>
          <w:bCs/>
          <w:color w:val="auto"/>
          <w:szCs w:val="24"/>
          <w:lang w:val="es-CR"/>
        </w:rPr>
        <w:t xml:space="preserve">. Estella: Verbo Divino, 2023. </w:t>
      </w:r>
    </w:p>
    <w:p w14:paraId="253DE039" w14:textId="77777777" w:rsidR="00793C32" w:rsidRPr="00222ED9" w:rsidRDefault="00793C32" w:rsidP="001925CD">
      <w:pPr>
        <w:ind w:left="709" w:hanging="709"/>
        <w:jc w:val="both"/>
        <w:rPr>
          <w:rFonts w:cstheme="minorHAnsi"/>
          <w:sz w:val="24"/>
          <w:szCs w:val="20"/>
        </w:rPr>
      </w:pPr>
      <w:r w:rsidRPr="00222ED9">
        <w:rPr>
          <w:rFonts w:cstheme="minorHAnsi"/>
          <w:sz w:val="24"/>
          <w:szCs w:val="20"/>
        </w:rPr>
        <w:t xml:space="preserve">Barrios Taos, Hernando, Luis Carlos Jaime Murillo y Miguel Camelo Velásquez. “De la teología bíblica a las teologías de la Biblia”. </w:t>
      </w:r>
      <w:r w:rsidRPr="00222ED9">
        <w:rPr>
          <w:rFonts w:cstheme="minorHAnsi"/>
          <w:i/>
          <w:iCs/>
          <w:sz w:val="24"/>
          <w:szCs w:val="20"/>
        </w:rPr>
        <w:t>Cuestiones Teológicas</w:t>
      </w:r>
      <w:r w:rsidRPr="00222ED9">
        <w:rPr>
          <w:rFonts w:cstheme="minorHAnsi"/>
          <w:sz w:val="24"/>
          <w:szCs w:val="20"/>
        </w:rPr>
        <w:t xml:space="preserve"> n. 87 (2010): 51-81. Acceso el 18 de octubre de 2022. </w:t>
      </w:r>
      <w:hyperlink r:id="rId8" w:history="1">
        <w:r w:rsidRPr="00222ED9">
          <w:rPr>
            <w:rStyle w:val="Hipervnculo"/>
            <w:rFonts w:cstheme="minorHAnsi"/>
            <w:sz w:val="24"/>
            <w:szCs w:val="20"/>
          </w:rPr>
          <w:t>https://revistas.upb.edu.co/index.php/cuestiones/article/view/5637</w:t>
        </w:r>
      </w:hyperlink>
    </w:p>
    <w:p w14:paraId="51CFA6B9" w14:textId="77777777" w:rsidR="00793C32" w:rsidRPr="00C6151B" w:rsidRDefault="00793C32" w:rsidP="00C36426">
      <w:pPr>
        <w:spacing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C6151B">
        <w:rPr>
          <w:rFonts w:cstheme="minorHAnsi"/>
          <w:sz w:val="24"/>
          <w:szCs w:val="24"/>
          <w:lang w:val="es-419"/>
        </w:rPr>
        <w:t xml:space="preserve">Barton, John. </w:t>
      </w:r>
      <w:r w:rsidRPr="00C6151B">
        <w:rPr>
          <w:rFonts w:cstheme="minorHAnsi"/>
          <w:bCs/>
          <w:sz w:val="24"/>
          <w:szCs w:val="24"/>
        </w:rPr>
        <w:t xml:space="preserve">“Enfoques histórico-críticos”. En </w:t>
      </w:r>
      <w:r w:rsidRPr="00C6151B">
        <w:rPr>
          <w:rFonts w:cstheme="minorHAnsi"/>
          <w:i/>
          <w:iCs/>
          <w:sz w:val="24"/>
          <w:szCs w:val="24"/>
        </w:rPr>
        <w:t>La interpretación bíblica hoy</w:t>
      </w:r>
      <w:r w:rsidRPr="00C6151B">
        <w:rPr>
          <w:rFonts w:cstheme="minorHAnsi"/>
          <w:sz w:val="24"/>
          <w:szCs w:val="24"/>
        </w:rPr>
        <w:t xml:space="preserve">, editado por John Barton, 25-37. Santander: Sal </w:t>
      </w:r>
      <w:proofErr w:type="spellStart"/>
      <w:r w:rsidRPr="00C6151B">
        <w:rPr>
          <w:rFonts w:cstheme="minorHAnsi"/>
          <w:sz w:val="24"/>
          <w:szCs w:val="24"/>
        </w:rPr>
        <w:t>Terrae</w:t>
      </w:r>
      <w:proofErr w:type="spellEnd"/>
      <w:r w:rsidRPr="00C6151B">
        <w:rPr>
          <w:rFonts w:cstheme="minorHAnsi"/>
          <w:sz w:val="24"/>
          <w:szCs w:val="24"/>
        </w:rPr>
        <w:t xml:space="preserve">. </w:t>
      </w:r>
      <w:r w:rsidRPr="00C6151B">
        <w:rPr>
          <w:rFonts w:cstheme="minorHAnsi"/>
          <w:sz w:val="24"/>
          <w:szCs w:val="24"/>
          <w:lang w:val="es-419"/>
        </w:rPr>
        <w:t xml:space="preserve">2001. </w:t>
      </w:r>
      <w:r w:rsidRPr="00C6151B">
        <w:rPr>
          <w:rFonts w:cstheme="minorHAnsi"/>
          <w:bCs/>
          <w:sz w:val="24"/>
          <w:szCs w:val="24"/>
        </w:rPr>
        <w:t>(última edición)</w:t>
      </w:r>
    </w:p>
    <w:p w14:paraId="263BF401" w14:textId="77777777" w:rsidR="00793C32" w:rsidRPr="003C135A" w:rsidRDefault="00793C32" w:rsidP="00CD1EAF">
      <w:pPr>
        <w:ind w:left="709" w:right="45" w:hanging="709"/>
        <w:jc w:val="both"/>
        <w:rPr>
          <w:rFonts w:cstheme="minorHAnsi"/>
          <w:sz w:val="24"/>
          <w:szCs w:val="20"/>
        </w:rPr>
      </w:pPr>
      <w:proofErr w:type="spellStart"/>
      <w:r w:rsidRPr="003C135A">
        <w:rPr>
          <w:rFonts w:cstheme="minorHAnsi"/>
          <w:sz w:val="24"/>
          <w:szCs w:val="20"/>
        </w:rPr>
        <w:t>Baslez</w:t>
      </w:r>
      <w:proofErr w:type="spellEnd"/>
      <w:r w:rsidRPr="003C135A">
        <w:rPr>
          <w:rFonts w:cstheme="minorHAnsi"/>
          <w:sz w:val="24"/>
          <w:szCs w:val="20"/>
        </w:rPr>
        <w:t>, Marie-Françoise</w:t>
      </w:r>
      <w:r w:rsidRPr="003C135A">
        <w:rPr>
          <w:rFonts w:cstheme="minorHAnsi"/>
          <w:i/>
          <w:iCs/>
          <w:sz w:val="24"/>
          <w:szCs w:val="20"/>
        </w:rPr>
        <w:t xml:space="preserve">. Cómo se escribe la historia en la época del Nuevo Testamento. </w:t>
      </w:r>
      <w:r w:rsidRPr="003C135A">
        <w:rPr>
          <w:rFonts w:cstheme="minorHAnsi"/>
          <w:sz w:val="24"/>
          <w:szCs w:val="20"/>
        </w:rPr>
        <w:t>Estella: Verbo Divino, 2009. (última edición)</w:t>
      </w:r>
    </w:p>
    <w:p w14:paraId="650C9A4F" w14:textId="77777777" w:rsidR="00793C32" w:rsidRPr="000A4115" w:rsidRDefault="00793C32" w:rsidP="00260192">
      <w:pPr>
        <w:spacing w:after="120"/>
        <w:ind w:left="709" w:hanging="709"/>
        <w:jc w:val="both"/>
        <w:rPr>
          <w:rFonts w:eastAsia="MS Mincho" w:cs="Arial"/>
          <w:color w:val="00B050"/>
          <w:sz w:val="24"/>
          <w:szCs w:val="24"/>
        </w:rPr>
      </w:pPr>
      <w:proofErr w:type="spellStart"/>
      <w:r w:rsidRPr="000A4115">
        <w:rPr>
          <w:rFonts w:eastAsia="MS Mincho" w:cs="Arial"/>
          <w:sz w:val="24"/>
          <w:szCs w:val="24"/>
        </w:rPr>
        <w:t>Bassett</w:t>
      </w:r>
      <w:proofErr w:type="spellEnd"/>
      <w:r w:rsidRPr="000A4115">
        <w:rPr>
          <w:rFonts w:eastAsia="MS Mincho" w:cs="Arial"/>
          <w:sz w:val="24"/>
          <w:szCs w:val="24"/>
        </w:rPr>
        <w:t xml:space="preserve">, Marcelino "Liturgia y Ecología". En </w:t>
      </w:r>
      <w:r w:rsidRPr="000A4115">
        <w:rPr>
          <w:rFonts w:eastAsia="MS Mincho" w:cs="Arial"/>
          <w:i/>
          <w:sz w:val="24"/>
          <w:szCs w:val="24"/>
        </w:rPr>
        <w:t>Liturgia, fiesta de la esperanza: una introducción al culto cristiano desde una perspectiva ecuménica y latinoamericana</w:t>
      </w:r>
      <w:r w:rsidRPr="000A4115">
        <w:rPr>
          <w:rFonts w:eastAsia="MS Mincho" w:cs="Arial"/>
          <w:sz w:val="24"/>
          <w:szCs w:val="24"/>
        </w:rPr>
        <w:t>, compilado por Amós López Rubio, 232-247. La Habana: Editorial Caminos, 2018. (última edición)</w:t>
      </w:r>
    </w:p>
    <w:p w14:paraId="2F88C1A3" w14:textId="77777777" w:rsidR="00793C32" w:rsidRPr="00222ED9" w:rsidRDefault="00793C32" w:rsidP="001925CD">
      <w:pPr>
        <w:ind w:left="709" w:hanging="709"/>
        <w:jc w:val="both"/>
        <w:rPr>
          <w:rFonts w:cstheme="minorHAnsi"/>
          <w:sz w:val="24"/>
          <w:szCs w:val="20"/>
        </w:rPr>
      </w:pPr>
      <w:r w:rsidRPr="00222ED9">
        <w:rPr>
          <w:rFonts w:cstheme="minorHAnsi"/>
          <w:sz w:val="24"/>
          <w:szCs w:val="20"/>
        </w:rPr>
        <w:t xml:space="preserve">Baumann </w:t>
      </w:r>
      <w:proofErr w:type="spellStart"/>
      <w:r w:rsidRPr="00222ED9">
        <w:rPr>
          <w:rFonts w:cstheme="minorHAnsi"/>
          <w:sz w:val="24"/>
          <w:szCs w:val="20"/>
        </w:rPr>
        <w:t>Philipps</w:t>
      </w:r>
      <w:proofErr w:type="spellEnd"/>
      <w:r w:rsidRPr="00222ED9">
        <w:rPr>
          <w:rFonts w:cstheme="minorHAnsi"/>
          <w:sz w:val="24"/>
          <w:szCs w:val="20"/>
        </w:rPr>
        <w:t xml:space="preserve">, </w:t>
      </w:r>
      <w:proofErr w:type="spellStart"/>
      <w:r w:rsidRPr="00222ED9">
        <w:rPr>
          <w:rFonts w:cstheme="minorHAnsi"/>
          <w:sz w:val="24"/>
          <w:szCs w:val="20"/>
        </w:rPr>
        <w:t>Gerlinde</w:t>
      </w:r>
      <w:proofErr w:type="spellEnd"/>
      <w:r w:rsidRPr="00222ED9">
        <w:rPr>
          <w:rFonts w:cstheme="minorHAnsi"/>
          <w:sz w:val="24"/>
          <w:szCs w:val="20"/>
        </w:rPr>
        <w:t xml:space="preserve">. “La figura de la sabiduría: contextos, significados, teología”. En </w:t>
      </w:r>
      <w:r w:rsidRPr="00222ED9">
        <w:rPr>
          <w:rFonts w:cstheme="minorHAnsi"/>
          <w:i/>
          <w:iCs/>
          <w:sz w:val="24"/>
          <w:szCs w:val="20"/>
        </w:rPr>
        <w:t>Los escritos y otros libros sapienciales</w:t>
      </w:r>
      <w:r w:rsidRPr="00222ED9">
        <w:rPr>
          <w:rFonts w:cstheme="minorHAnsi"/>
          <w:sz w:val="24"/>
          <w:szCs w:val="20"/>
        </w:rPr>
        <w:t xml:space="preserve">, editado por Nuria Calduch-Benages y </w:t>
      </w:r>
      <w:proofErr w:type="spellStart"/>
      <w:r w:rsidRPr="00222ED9">
        <w:rPr>
          <w:rFonts w:cstheme="minorHAnsi"/>
          <w:sz w:val="24"/>
          <w:szCs w:val="20"/>
        </w:rPr>
        <w:t>Christl</w:t>
      </w:r>
      <w:proofErr w:type="spellEnd"/>
      <w:r w:rsidRPr="00222ED9">
        <w:rPr>
          <w:rFonts w:cstheme="minorHAnsi"/>
          <w:sz w:val="24"/>
          <w:szCs w:val="20"/>
        </w:rPr>
        <w:t xml:space="preserve"> Maier, 67-73. Estella: Verbo Divino, 2013. (última edición)</w:t>
      </w:r>
    </w:p>
    <w:p w14:paraId="2C794423" w14:textId="77777777" w:rsidR="00793C32" w:rsidRPr="000A4115" w:rsidRDefault="00793C32" w:rsidP="005559EC">
      <w:pPr>
        <w:ind w:left="709" w:hanging="709"/>
        <w:jc w:val="both"/>
        <w:rPr>
          <w:rFonts w:cstheme="minorHAnsi"/>
          <w:bCs/>
          <w:color w:val="0070C0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Bermejo Rubio, Fernando. </w:t>
      </w:r>
      <w:r w:rsidRPr="000A4115">
        <w:rPr>
          <w:rFonts w:cstheme="minorHAnsi"/>
          <w:bCs/>
          <w:i/>
          <w:iCs/>
          <w:color w:val="000000" w:themeColor="text1"/>
          <w:sz w:val="24"/>
          <w:szCs w:val="24"/>
        </w:rPr>
        <w:t>La invención de Jesús de Nazaret: historia, ficción, historiografía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. Madrid: Siglo XXI, 2019. </w:t>
      </w:r>
    </w:p>
    <w:p w14:paraId="4B483C71" w14:textId="77777777" w:rsidR="00793C32" w:rsidRPr="003C135A" w:rsidRDefault="00793C32" w:rsidP="00FB5882">
      <w:pPr>
        <w:ind w:left="709" w:right="45" w:hanging="709"/>
        <w:jc w:val="both"/>
        <w:rPr>
          <w:rFonts w:cstheme="minorHAnsi"/>
          <w:sz w:val="24"/>
          <w:szCs w:val="20"/>
        </w:rPr>
      </w:pPr>
      <w:r w:rsidRPr="003C135A">
        <w:rPr>
          <w:rFonts w:cstheme="minorHAnsi"/>
          <w:sz w:val="24"/>
          <w:szCs w:val="20"/>
        </w:rPr>
        <w:t xml:space="preserve">Bernabé, Carmen. “El reino de Dios y su propuesta desde la marginalidad creativa”. En </w:t>
      </w:r>
      <w:r w:rsidRPr="003C135A">
        <w:rPr>
          <w:rFonts w:cstheme="minorHAnsi"/>
          <w:i/>
          <w:iCs/>
          <w:sz w:val="24"/>
          <w:szCs w:val="20"/>
        </w:rPr>
        <w:t>De Jerusalén a Roma: la marginalidad del cristianismo de los orígenes</w:t>
      </w:r>
      <w:r w:rsidRPr="003C135A">
        <w:rPr>
          <w:rFonts w:cstheme="minorHAnsi"/>
          <w:sz w:val="24"/>
          <w:szCs w:val="20"/>
        </w:rPr>
        <w:t xml:space="preserve">, editado por Rafael Aguirre, 19-45. Estella (Navarra): Verbo Divino, 2021. </w:t>
      </w:r>
    </w:p>
    <w:p w14:paraId="2D43A97F" w14:textId="77777777" w:rsidR="00793C32" w:rsidRPr="00C6151B" w:rsidRDefault="00793C32" w:rsidP="00C36426">
      <w:pPr>
        <w:spacing w:line="276" w:lineRule="auto"/>
        <w:ind w:left="851" w:hanging="851"/>
        <w:jc w:val="both"/>
        <w:rPr>
          <w:rFonts w:cstheme="minorHAnsi"/>
          <w:bCs/>
          <w:sz w:val="24"/>
          <w:szCs w:val="24"/>
        </w:rPr>
      </w:pPr>
      <w:r w:rsidRPr="00C6151B">
        <w:rPr>
          <w:rFonts w:cstheme="minorHAnsi"/>
          <w:bCs/>
          <w:sz w:val="24"/>
          <w:szCs w:val="24"/>
        </w:rPr>
        <w:t xml:space="preserve">Bernabé, Carmen. “Ni piedra ni espejo: la interpretación de la Biblia entre el fundamentalismo y el subjetivismo”. </w:t>
      </w:r>
      <w:proofErr w:type="spellStart"/>
      <w:r w:rsidRPr="00C6151B">
        <w:rPr>
          <w:rFonts w:cstheme="minorHAnsi"/>
          <w:bCs/>
          <w:i/>
          <w:iCs/>
          <w:sz w:val="24"/>
          <w:szCs w:val="24"/>
        </w:rPr>
        <w:t>Theologica</w:t>
      </w:r>
      <w:proofErr w:type="spellEnd"/>
      <w:r w:rsidRPr="00C6151B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C6151B">
        <w:rPr>
          <w:rFonts w:cstheme="minorHAnsi"/>
          <w:bCs/>
          <w:i/>
          <w:iCs/>
          <w:sz w:val="24"/>
          <w:szCs w:val="24"/>
        </w:rPr>
        <w:t>Xaveriana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, n.º 177 (2014): 267-286. </w:t>
      </w:r>
    </w:p>
    <w:p w14:paraId="17CA3CF0" w14:textId="77777777" w:rsidR="00793C32" w:rsidRPr="009751D2" w:rsidRDefault="00793C32" w:rsidP="00B226F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r w:rsidRPr="009751D2">
        <w:rPr>
          <w:rFonts w:cstheme="minorHAnsi"/>
          <w:color w:val="000000" w:themeColor="text1"/>
          <w:sz w:val="24"/>
          <w:szCs w:val="20"/>
        </w:rPr>
        <w:t xml:space="preserve">Bernard, A. y Rémi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Lack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. “Símbolos Espirituales”. En </w:t>
      </w:r>
      <w:r w:rsidRPr="009751D2">
        <w:rPr>
          <w:rFonts w:cstheme="minorHAnsi"/>
          <w:i/>
          <w:iCs/>
          <w:color w:val="000000" w:themeColor="text1"/>
          <w:sz w:val="24"/>
          <w:szCs w:val="20"/>
        </w:rPr>
        <w:t>Nuevo Diccionario de Espiritualidad</w:t>
      </w:r>
      <w:r w:rsidRPr="009751D2">
        <w:rPr>
          <w:rFonts w:cstheme="minorHAnsi"/>
          <w:color w:val="000000" w:themeColor="text1"/>
          <w:sz w:val="24"/>
          <w:szCs w:val="20"/>
        </w:rPr>
        <w:t xml:space="preserve">, editado por Stefano de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Fiores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 y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Tullo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Goffi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, 1304-1316. Madrid: Ediciones Paulinas, 1991. </w:t>
      </w:r>
      <w:r w:rsidRPr="009751D2">
        <w:rPr>
          <w:rFonts w:cstheme="minorHAnsi"/>
          <w:sz w:val="24"/>
          <w:szCs w:val="20"/>
        </w:rPr>
        <w:t>(última edición)</w:t>
      </w:r>
      <w:r w:rsidRPr="009751D2">
        <w:rPr>
          <w:rFonts w:cstheme="minorHAnsi"/>
          <w:color w:val="000000" w:themeColor="text1"/>
          <w:sz w:val="24"/>
          <w:szCs w:val="20"/>
        </w:rPr>
        <w:t xml:space="preserve"> </w:t>
      </w:r>
    </w:p>
    <w:p w14:paraId="449087D2" w14:textId="77777777" w:rsidR="00793C32" w:rsidRPr="00BF3AD5" w:rsidRDefault="00793C32" w:rsidP="00BF3AD5">
      <w:pPr>
        <w:spacing w:before="240"/>
        <w:jc w:val="both"/>
        <w:rPr>
          <w:rFonts w:cstheme="minorHAnsi"/>
          <w:sz w:val="24"/>
          <w:szCs w:val="20"/>
          <w:shd w:val="clear" w:color="auto" w:fill="FFFFFF"/>
        </w:rPr>
      </w:pPr>
      <w:r w:rsidRPr="008F00D5">
        <w:rPr>
          <w:rFonts w:cstheme="minorHAnsi"/>
          <w:i/>
          <w:iCs/>
          <w:sz w:val="24"/>
          <w:szCs w:val="20"/>
          <w:shd w:val="clear" w:color="auto" w:fill="FFFFFF"/>
        </w:rPr>
        <w:t>Biblia de Jerusalén</w:t>
      </w:r>
      <w:r w:rsidRPr="008F00D5">
        <w:rPr>
          <w:rFonts w:cstheme="minorHAnsi"/>
          <w:sz w:val="24"/>
          <w:szCs w:val="20"/>
          <w:shd w:val="clear" w:color="auto" w:fill="FFFFFF"/>
        </w:rPr>
        <w:t xml:space="preserve">. </w:t>
      </w:r>
      <w:r w:rsidRPr="00BF3AD5">
        <w:rPr>
          <w:rFonts w:cstheme="minorHAnsi"/>
          <w:sz w:val="24"/>
          <w:szCs w:val="20"/>
          <w:shd w:val="clear" w:color="auto" w:fill="FFFFFF"/>
        </w:rPr>
        <w:t>Bilbao: Desclée de Brouwer, 1998.</w:t>
      </w:r>
    </w:p>
    <w:p w14:paraId="77B76BD0" w14:textId="77777777" w:rsidR="00793C32" w:rsidRPr="00EF2C94" w:rsidRDefault="00793C32" w:rsidP="005E23DC">
      <w:pPr>
        <w:tabs>
          <w:tab w:val="center" w:pos="4320"/>
        </w:tabs>
        <w:spacing w:before="240"/>
        <w:ind w:left="720" w:hanging="720"/>
        <w:jc w:val="both"/>
        <w:rPr>
          <w:rFonts w:cstheme="minorHAnsi"/>
          <w:b/>
          <w:bCs/>
          <w:color w:val="000000" w:themeColor="text1"/>
          <w:sz w:val="24"/>
          <w:szCs w:val="20"/>
        </w:rPr>
      </w:pPr>
      <w:r w:rsidRPr="005E23DC">
        <w:rPr>
          <w:rFonts w:cstheme="minorHAnsi"/>
          <w:i/>
          <w:iCs/>
          <w:color w:val="000000" w:themeColor="text1"/>
          <w:sz w:val="24"/>
          <w:szCs w:val="20"/>
          <w:lang w:val="en-US"/>
        </w:rPr>
        <w:t xml:space="preserve">Biblia Hebraica </w:t>
      </w:r>
      <w:proofErr w:type="spellStart"/>
      <w:r w:rsidRPr="005E23DC">
        <w:rPr>
          <w:rFonts w:cstheme="minorHAnsi"/>
          <w:i/>
          <w:iCs/>
          <w:color w:val="000000" w:themeColor="text1"/>
          <w:sz w:val="24"/>
          <w:szCs w:val="20"/>
          <w:lang w:val="en-US"/>
        </w:rPr>
        <w:t>Stuttgartensia</w:t>
      </w:r>
      <w:proofErr w:type="spellEnd"/>
      <w:r w:rsidRPr="005E23DC">
        <w:rPr>
          <w:rFonts w:cstheme="minorHAnsi"/>
          <w:color w:val="000000" w:themeColor="text1"/>
          <w:sz w:val="24"/>
          <w:szCs w:val="20"/>
          <w:lang w:val="en-US"/>
        </w:rPr>
        <w:t xml:space="preserve"> (BHS). Stuttgart: Deutsche </w:t>
      </w:r>
      <w:proofErr w:type="spellStart"/>
      <w:r w:rsidRPr="005E23DC">
        <w:rPr>
          <w:rFonts w:cstheme="minorHAnsi"/>
          <w:color w:val="000000" w:themeColor="text1"/>
          <w:sz w:val="24"/>
          <w:szCs w:val="20"/>
          <w:lang w:val="en-US"/>
        </w:rPr>
        <w:t>Bibelgesellschaft</w:t>
      </w:r>
      <w:proofErr w:type="spellEnd"/>
      <w:r w:rsidRPr="005E23DC">
        <w:rPr>
          <w:rFonts w:cstheme="minorHAnsi"/>
          <w:color w:val="000000" w:themeColor="text1"/>
          <w:sz w:val="24"/>
          <w:szCs w:val="20"/>
          <w:lang w:val="en-US"/>
        </w:rPr>
        <w:t xml:space="preserve">, 1977. </w:t>
      </w:r>
      <w:r w:rsidRPr="00EF2C94">
        <w:rPr>
          <w:rFonts w:cstheme="minorHAnsi"/>
          <w:color w:val="000000" w:themeColor="text1"/>
          <w:sz w:val="24"/>
          <w:szCs w:val="20"/>
        </w:rPr>
        <w:t xml:space="preserve">Acceso el 3 de noviembre de 2022. </w:t>
      </w:r>
      <w:hyperlink r:id="rId9" w:history="1">
        <w:r w:rsidRPr="00EF2C94">
          <w:rPr>
            <w:rStyle w:val="Hipervnculo"/>
            <w:rFonts w:cstheme="minorHAnsi"/>
            <w:sz w:val="24"/>
            <w:szCs w:val="20"/>
          </w:rPr>
          <w:t>https://www.academic-bible.com/en/online-bibles/biblia-hebraica-stuttgartensia-bhs/read-the-bible-text/</w:t>
        </w:r>
      </w:hyperlink>
    </w:p>
    <w:p w14:paraId="52AFF350" w14:textId="77777777" w:rsidR="00793C32" w:rsidRDefault="00793C32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Boehler,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Genilma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. “Teorías, teologías, género e ideologías”. </w:t>
      </w:r>
      <w:r w:rsidRPr="000A4115">
        <w:rPr>
          <w:rFonts w:cs="Arial"/>
          <w:i/>
          <w:color w:val="000000" w:themeColor="text1"/>
          <w:sz w:val="24"/>
          <w:szCs w:val="24"/>
        </w:rPr>
        <w:t>Vida y Pensamiento</w:t>
      </w:r>
      <w:r w:rsidRPr="000A4115">
        <w:rPr>
          <w:rFonts w:cs="Arial"/>
          <w:color w:val="000000" w:themeColor="text1"/>
          <w:sz w:val="24"/>
          <w:szCs w:val="24"/>
        </w:rPr>
        <w:t xml:space="preserve"> 38, no. 1 (2018): 55-87.</w:t>
      </w:r>
    </w:p>
    <w:p w14:paraId="60E9E612" w14:textId="77777777" w:rsidR="004148E3" w:rsidRPr="004148E3" w:rsidRDefault="004148E3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14"/>
          <w:szCs w:val="14"/>
        </w:rPr>
      </w:pPr>
    </w:p>
    <w:p w14:paraId="43161B81" w14:textId="77777777" w:rsidR="00793C32" w:rsidRPr="000A4115" w:rsidRDefault="00793C32" w:rsidP="00D63FDD">
      <w:pPr>
        <w:spacing w:line="240" w:lineRule="auto"/>
        <w:ind w:left="709" w:right="49" w:hanging="709"/>
        <w:jc w:val="both"/>
        <w:rPr>
          <w:rFonts w:cstheme="minorHAnsi"/>
          <w:color w:val="FF0000"/>
          <w:sz w:val="24"/>
          <w:szCs w:val="24"/>
          <w:lang w:val="es-ES"/>
        </w:rPr>
      </w:pPr>
      <w:proofErr w:type="spellStart"/>
      <w:r w:rsidRPr="000A4115">
        <w:rPr>
          <w:rFonts w:cstheme="minorHAnsi"/>
          <w:sz w:val="24"/>
          <w:szCs w:val="24"/>
          <w:lang w:val="es-ES"/>
        </w:rPr>
        <w:t>Boff</w:t>
      </w:r>
      <w:proofErr w:type="spellEnd"/>
      <w:r w:rsidRPr="000A4115">
        <w:rPr>
          <w:rFonts w:cstheme="minorHAnsi"/>
          <w:sz w:val="24"/>
          <w:szCs w:val="24"/>
          <w:lang w:val="es-ES"/>
        </w:rPr>
        <w:t>, Leonardo.</w:t>
      </w:r>
      <w:r w:rsidRPr="000A4115">
        <w:rPr>
          <w:rFonts w:cstheme="minorHAnsi"/>
          <w:sz w:val="24"/>
          <w:szCs w:val="24"/>
        </w:rPr>
        <w:t xml:space="preserve"> </w:t>
      </w:r>
      <w:r w:rsidRPr="000A4115">
        <w:rPr>
          <w:rFonts w:cstheme="minorHAnsi"/>
          <w:i/>
          <w:iCs/>
          <w:sz w:val="24"/>
          <w:szCs w:val="24"/>
          <w:lang w:val="es-ES"/>
        </w:rPr>
        <w:t>Ecología: Grito de la tierra, grito de los pobres.</w:t>
      </w:r>
      <w:r w:rsidRPr="000A4115">
        <w:rPr>
          <w:rFonts w:cstheme="minorHAnsi"/>
          <w:sz w:val="24"/>
          <w:szCs w:val="24"/>
          <w:lang w:val="es-ES"/>
        </w:rPr>
        <w:t xml:space="preserve"> Madrid: Trotta, 1996. (Clásico, última reimpresión, 2011)</w:t>
      </w:r>
    </w:p>
    <w:p w14:paraId="4229FCBA" w14:textId="77777777" w:rsidR="00793C32" w:rsidRPr="000A4115" w:rsidRDefault="00793C32" w:rsidP="00D63FDD">
      <w:pPr>
        <w:spacing w:line="240" w:lineRule="auto"/>
        <w:ind w:left="709" w:right="49" w:hanging="709"/>
        <w:jc w:val="both"/>
        <w:rPr>
          <w:rFonts w:cstheme="minorHAnsi"/>
          <w:sz w:val="24"/>
          <w:szCs w:val="24"/>
          <w:lang w:val="es-ES"/>
        </w:rPr>
      </w:pPr>
      <w:proofErr w:type="spellStart"/>
      <w:r w:rsidRPr="000A4115">
        <w:rPr>
          <w:rFonts w:cstheme="minorHAnsi"/>
          <w:sz w:val="24"/>
          <w:szCs w:val="24"/>
        </w:rPr>
        <w:t>Boff</w:t>
      </w:r>
      <w:proofErr w:type="spellEnd"/>
      <w:r w:rsidRPr="000A4115">
        <w:rPr>
          <w:rFonts w:cstheme="minorHAnsi"/>
          <w:sz w:val="24"/>
          <w:szCs w:val="24"/>
        </w:rPr>
        <w:t xml:space="preserve">, Leonardo. </w:t>
      </w:r>
      <w:r w:rsidRPr="000A4115">
        <w:rPr>
          <w:rFonts w:cstheme="minorHAnsi"/>
          <w:i/>
          <w:sz w:val="24"/>
          <w:szCs w:val="24"/>
          <w:lang w:val="es-ES"/>
        </w:rPr>
        <w:t xml:space="preserve">La fe en la periferia del mundo. </w:t>
      </w:r>
      <w:r w:rsidRPr="000A4115">
        <w:rPr>
          <w:rFonts w:cstheme="minorHAnsi"/>
          <w:sz w:val="24"/>
          <w:szCs w:val="24"/>
          <w:lang w:val="es-ES"/>
        </w:rPr>
        <w:t xml:space="preserve">Santander: Sal </w:t>
      </w:r>
      <w:proofErr w:type="spellStart"/>
      <w:r w:rsidRPr="000A4115">
        <w:rPr>
          <w:rFonts w:cstheme="minorHAnsi"/>
          <w:sz w:val="24"/>
          <w:szCs w:val="24"/>
          <w:lang w:val="es-ES"/>
        </w:rPr>
        <w:t>Terrae</w:t>
      </w:r>
      <w:proofErr w:type="spellEnd"/>
      <w:r w:rsidRPr="000A4115">
        <w:rPr>
          <w:rFonts w:cstheme="minorHAnsi"/>
          <w:sz w:val="24"/>
          <w:szCs w:val="24"/>
          <w:lang w:val="es-ES"/>
        </w:rPr>
        <w:t>, 1980. (Clásico, última reimpresión, 2013)</w:t>
      </w:r>
    </w:p>
    <w:p w14:paraId="10830AB6" w14:textId="77777777" w:rsidR="00364405" w:rsidRDefault="00793C32" w:rsidP="00364405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Bonilla, Amparo. “Los roles de género”. En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Género y Sociedad, </w:t>
      </w:r>
      <w:r w:rsidRPr="000A4115">
        <w:rPr>
          <w:rFonts w:cs="Arial"/>
          <w:color w:val="000000" w:themeColor="text1"/>
          <w:sz w:val="24"/>
          <w:szCs w:val="24"/>
        </w:rPr>
        <w:t>coordinado por Juan Fernández Sánchez, 141-176. Madrid: Pirámide, 1998. (última edición)</w:t>
      </w:r>
    </w:p>
    <w:p w14:paraId="120C5198" w14:textId="77777777" w:rsidR="00364405" w:rsidRPr="00364405" w:rsidRDefault="00364405" w:rsidP="00364405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14"/>
          <w:szCs w:val="14"/>
        </w:rPr>
      </w:pPr>
    </w:p>
    <w:p w14:paraId="7CD3429F" w14:textId="0E3E95FA" w:rsidR="00793C32" w:rsidRDefault="00793C32" w:rsidP="00364405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0"/>
        </w:rPr>
      </w:pPr>
      <w:r w:rsidRPr="009751D2">
        <w:rPr>
          <w:rFonts w:cstheme="minorHAnsi"/>
          <w:color w:val="000000" w:themeColor="text1"/>
          <w:sz w:val="24"/>
          <w:szCs w:val="20"/>
        </w:rPr>
        <w:t xml:space="preserve">Bonora, Antonio. “Cosmos”. En </w:t>
      </w:r>
      <w:r w:rsidRPr="009751D2">
        <w:rPr>
          <w:rFonts w:cstheme="minorHAnsi"/>
          <w:i/>
          <w:iCs/>
          <w:color w:val="000000" w:themeColor="text1"/>
          <w:sz w:val="24"/>
          <w:szCs w:val="20"/>
        </w:rPr>
        <w:t>Nuevo Diccionario de Teología Bíblica</w:t>
      </w:r>
      <w:r w:rsidRPr="009751D2">
        <w:rPr>
          <w:rFonts w:cstheme="minorHAnsi"/>
          <w:color w:val="000000" w:themeColor="text1"/>
          <w:sz w:val="24"/>
          <w:szCs w:val="20"/>
        </w:rPr>
        <w:t xml:space="preserve">, editado por Pietro Rossano, Gianfranco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Ravasi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 y Antonio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Girlanda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, 351-372. Madrid: Ediciones Paulinas 1990. </w:t>
      </w:r>
      <w:r w:rsidRPr="009751D2">
        <w:rPr>
          <w:rFonts w:cstheme="minorHAnsi"/>
          <w:sz w:val="24"/>
          <w:szCs w:val="20"/>
        </w:rPr>
        <w:t>(última edición)</w:t>
      </w:r>
    </w:p>
    <w:p w14:paraId="6DE1865C" w14:textId="77777777" w:rsidR="00364405" w:rsidRPr="00364405" w:rsidRDefault="00364405" w:rsidP="00364405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14"/>
          <w:szCs w:val="10"/>
        </w:rPr>
      </w:pPr>
    </w:p>
    <w:p w14:paraId="4FAFBD7B" w14:textId="77777777" w:rsidR="00793C32" w:rsidRPr="000A4115" w:rsidRDefault="00793C32" w:rsidP="00BD7077">
      <w:pPr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Bookchin, Murray. </w:t>
      </w:r>
      <w:r w:rsidRPr="000A4115">
        <w:rPr>
          <w:rFonts w:cstheme="minorHAnsi"/>
          <w:i/>
          <w:noProof/>
          <w:color w:val="000000" w:themeColor="text1"/>
          <w:sz w:val="24"/>
          <w:szCs w:val="24"/>
        </w:rPr>
        <w:t>Rehacer la sociedad: Senderos hacia un futuro verde.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 Santiago: LOM Ediciones, 2012. (última edición)</w:t>
      </w:r>
    </w:p>
    <w:p w14:paraId="2404EAEE" w14:textId="77777777" w:rsidR="00793C32" w:rsidRPr="000A4115" w:rsidRDefault="00793C32" w:rsidP="00260192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Borobio, Dionisio. </w:t>
      </w:r>
      <w:r w:rsidRPr="000A4115">
        <w:rPr>
          <w:rFonts w:eastAsia="MS Mincho" w:cs="Arial"/>
          <w:i/>
          <w:sz w:val="24"/>
          <w:szCs w:val="24"/>
        </w:rPr>
        <w:t xml:space="preserve">Celebrar para vivir: liturgia y sacramentos de la Iglesia. </w:t>
      </w:r>
      <w:r w:rsidRPr="000A4115">
        <w:rPr>
          <w:rFonts w:eastAsia="MS Mincho" w:cs="Arial"/>
          <w:sz w:val="24"/>
          <w:szCs w:val="24"/>
        </w:rPr>
        <w:t>Salamanca: Sígueme, 2003. (última edición)</w:t>
      </w:r>
    </w:p>
    <w:p w14:paraId="6BB57EBB" w14:textId="77777777" w:rsidR="00793C32" w:rsidRPr="00222ED9" w:rsidRDefault="00793C32" w:rsidP="001925CD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222ED9">
        <w:rPr>
          <w:rFonts w:cstheme="minorHAnsi"/>
          <w:sz w:val="24"/>
          <w:szCs w:val="20"/>
          <w:lang w:val="es-ES"/>
        </w:rPr>
        <w:t>Bruggemann</w:t>
      </w:r>
      <w:proofErr w:type="spellEnd"/>
      <w:r w:rsidRPr="00222ED9">
        <w:rPr>
          <w:rFonts w:cstheme="minorHAnsi"/>
          <w:sz w:val="24"/>
          <w:szCs w:val="20"/>
          <w:lang w:val="es-ES"/>
        </w:rPr>
        <w:t xml:space="preserve">, Walter. </w:t>
      </w:r>
      <w:r w:rsidRPr="00222ED9">
        <w:rPr>
          <w:rFonts w:cstheme="minorHAnsi"/>
          <w:i/>
          <w:sz w:val="24"/>
          <w:szCs w:val="20"/>
          <w:lang w:val="es-ES"/>
        </w:rPr>
        <w:t xml:space="preserve">Teología del Antiguo Testamento: Un juicio a Yahvé. </w:t>
      </w:r>
      <w:r w:rsidRPr="00222ED9">
        <w:rPr>
          <w:rFonts w:cstheme="minorHAnsi"/>
          <w:sz w:val="24"/>
          <w:szCs w:val="20"/>
          <w:lang w:val="es-ES"/>
        </w:rPr>
        <w:t xml:space="preserve">Salamanca: Ediciones Sígueme, 2007. </w:t>
      </w:r>
      <w:r w:rsidRPr="00222ED9">
        <w:rPr>
          <w:rFonts w:cstheme="minorHAnsi"/>
          <w:sz w:val="24"/>
          <w:szCs w:val="20"/>
        </w:rPr>
        <w:t>(última edición)</w:t>
      </w:r>
    </w:p>
    <w:p w14:paraId="2CCBB6B5" w14:textId="77777777" w:rsidR="00793C32" w:rsidRPr="000A4115" w:rsidRDefault="00793C32" w:rsidP="00920B88">
      <w:pPr>
        <w:ind w:left="709" w:hanging="709"/>
        <w:jc w:val="both"/>
        <w:rPr>
          <w:bCs/>
          <w:sz w:val="24"/>
          <w:szCs w:val="24"/>
          <w:lang w:val="es-419"/>
        </w:rPr>
      </w:pPr>
      <w:proofErr w:type="spellStart"/>
      <w:r w:rsidRPr="000A4115">
        <w:rPr>
          <w:bCs/>
          <w:sz w:val="24"/>
          <w:szCs w:val="24"/>
          <w:lang w:val="es-419"/>
        </w:rPr>
        <w:t>Burawoy</w:t>
      </w:r>
      <w:proofErr w:type="spellEnd"/>
      <w:r w:rsidRPr="000A4115">
        <w:rPr>
          <w:bCs/>
          <w:sz w:val="24"/>
          <w:szCs w:val="24"/>
          <w:lang w:val="es-419"/>
        </w:rPr>
        <w:t xml:space="preserve">, M. “Por una sociología pública”. </w:t>
      </w:r>
      <w:r w:rsidRPr="000A4115">
        <w:rPr>
          <w:bCs/>
          <w:i/>
          <w:sz w:val="24"/>
          <w:szCs w:val="24"/>
          <w:lang w:val="es-419"/>
        </w:rPr>
        <w:t xml:space="preserve">Política y Sociedad </w:t>
      </w:r>
      <w:r w:rsidRPr="000A4115">
        <w:rPr>
          <w:bCs/>
          <w:sz w:val="24"/>
          <w:szCs w:val="24"/>
          <w:lang w:val="es-419"/>
        </w:rPr>
        <w:t xml:space="preserve">42, no. 1 (2005): 197-225. </w:t>
      </w:r>
    </w:p>
    <w:p w14:paraId="1E2D1174" w14:textId="77777777" w:rsidR="00793C32" w:rsidRDefault="00793C32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Butler, Judith.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El género en disputa: El feminismo y la subversión de la identidad. </w:t>
      </w:r>
      <w:r w:rsidRPr="000A4115">
        <w:rPr>
          <w:rFonts w:cs="Arial"/>
          <w:color w:val="000000" w:themeColor="text1"/>
          <w:sz w:val="24"/>
          <w:szCs w:val="24"/>
        </w:rPr>
        <w:t xml:space="preserve">Barcelona: Paidós, 2007. (Clásico, última reimpresión, 2023). </w:t>
      </w:r>
    </w:p>
    <w:p w14:paraId="598910CA" w14:textId="77777777" w:rsidR="00886F13" w:rsidRPr="00886F13" w:rsidRDefault="00886F13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14"/>
          <w:szCs w:val="14"/>
        </w:rPr>
      </w:pPr>
    </w:p>
    <w:p w14:paraId="42033E7F" w14:textId="77777777" w:rsidR="00793C32" w:rsidRPr="000A4115" w:rsidRDefault="00793C32" w:rsidP="0052779C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Cáceres, Rina.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Rutas de la esclavitud en África y América Latina. </w:t>
      </w:r>
      <w:r w:rsidRPr="000A4115">
        <w:rPr>
          <w:rFonts w:cs="Arial"/>
          <w:color w:val="000000" w:themeColor="text1"/>
          <w:sz w:val="24"/>
          <w:szCs w:val="24"/>
        </w:rPr>
        <w:t>San José, C.R.: Editorial de la Universidad de Costa Rica, 2001. (última edición)</w:t>
      </w:r>
    </w:p>
    <w:p w14:paraId="11816030" w14:textId="77777777" w:rsidR="00793C32" w:rsidRPr="000A4115" w:rsidRDefault="00793C32" w:rsidP="00C327F0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0A4115">
        <w:rPr>
          <w:rFonts w:cs="Arial"/>
          <w:sz w:val="24"/>
          <w:szCs w:val="24"/>
        </w:rPr>
        <w:t xml:space="preserve">Cardoso Pereira, Nancy. “El cuerpo bajo sospecha: Violencia sexista en el libro de los Números”. </w:t>
      </w:r>
      <w:r w:rsidRPr="000A4115">
        <w:rPr>
          <w:rFonts w:cs="Arial"/>
          <w:i/>
          <w:sz w:val="24"/>
          <w:szCs w:val="24"/>
        </w:rPr>
        <w:t xml:space="preserve">RIBLA </w:t>
      </w:r>
      <w:r w:rsidRPr="000A4115">
        <w:rPr>
          <w:rFonts w:cs="Arial"/>
          <w:sz w:val="24"/>
          <w:szCs w:val="24"/>
        </w:rPr>
        <w:t>41, (2002/1): pp. 7-16.</w:t>
      </w:r>
    </w:p>
    <w:p w14:paraId="2B53C0F2" w14:textId="77777777" w:rsidR="00793C32" w:rsidRPr="0091790F" w:rsidRDefault="00793C32" w:rsidP="00A14D00">
      <w:pPr>
        <w:spacing w:line="276" w:lineRule="auto"/>
        <w:ind w:left="709" w:right="34" w:hanging="709"/>
        <w:jc w:val="both"/>
        <w:rPr>
          <w:rFonts w:eastAsia="Arial" w:cstheme="minorHAnsi"/>
          <w:sz w:val="24"/>
          <w:szCs w:val="24"/>
          <w:lang w:val="es-ES"/>
        </w:rPr>
      </w:pPr>
      <w:r w:rsidRPr="0091790F">
        <w:rPr>
          <w:rFonts w:eastAsia="Arial" w:cstheme="minorHAnsi"/>
          <w:sz w:val="24"/>
          <w:szCs w:val="24"/>
          <w:lang w:val="es-ES"/>
        </w:rPr>
        <w:t xml:space="preserve">Carter, Warren. 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>El Imperio Romano y el Nuevo Testamento</w:t>
      </w:r>
      <w:r w:rsidRPr="0091790F">
        <w:rPr>
          <w:rFonts w:eastAsia="Arial" w:cstheme="minorHAnsi"/>
          <w:sz w:val="24"/>
          <w:szCs w:val="24"/>
          <w:lang w:val="es-ES"/>
        </w:rPr>
        <w:t xml:space="preserve">. Estella: Verbo Divino, 2011. </w:t>
      </w:r>
      <w:r w:rsidRPr="0091790F">
        <w:rPr>
          <w:rFonts w:cstheme="minorHAnsi"/>
          <w:sz w:val="24"/>
          <w:szCs w:val="20"/>
        </w:rPr>
        <w:t>(última edición)</w:t>
      </w:r>
    </w:p>
    <w:p w14:paraId="5AFCFE65" w14:textId="77777777" w:rsidR="00793C32" w:rsidRDefault="00793C32" w:rsidP="00B226F8">
      <w:pPr>
        <w:spacing w:after="0"/>
        <w:ind w:left="708" w:hanging="709"/>
        <w:contextualSpacing/>
        <w:jc w:val="both"/>
        <w:rPr>
          <w:rFonts w:cstheme="minorHAnsi"/>
          <w:sz w:val="24"/>
          <w:szCs w:val="20"/>
        </w:rPr>
      </w:pPr>
      <w:proofErr w:type="spellStart"/>
      <w:r w:rsidRPr="009751D2">
        <w:rPr>
          <w:rFonts w:cstheme="minorHAnsi"/>
          <w:sz w:val="24"/>
          <w:szCs w:val="20"/>
        </w:rPr>
        <w:t>Casalis</w:t>
      </w:r>
      <w:proofErr w:type="spellEnd"/>
      <w:r w:rsidRPr="009751D2">
        <w:rPr>
          <w:rFonts w:cstheme="minorHAnsi"/>
          <w:sz w:val="24"/>
          <w:szCs w:val="20"/>
        </w:rPr>
        <w:t xml:space="preserve">, George. “Jesús: ni vencido, ni monarca celestial”. En </w:t>
      </w:r>
      <w:r w:rsidRPr="009751D2">
        <w:rPr>
          <w:rFonts w:cstheme="minorHAnsi"/>
          <w:i/>
          <w:iCs/>
          <w:sz w:val="24"/>
          <w:szCs w:val="20"/>
        </w:rPr>
        <w:t>Jesús: ni vencido, ni monarca celestial:</w:t>
      </w:r>
      <w:r w:rsidRPr="009751D2">
        <w:rPr>
          <w:rFonts w:cstheme="minorHAnsi"/>
          <w:sz w:val="24"/>
          <w:szCs w:val="20"/>
        </w:rPr>
        <w:t xml:space="preserve"> </w:t>
      </w:r>
      <w:r w:rsidRPr="009751D2">
        <w:rPr>
          <w:rFonts w:cstheme="minorHAnsi"/>
          <w:i/>
          <w:iCs/>
          <w:sz w:val="24"/>
          <w:szCs w:val="20"/>
        </w:rPr>
        <w:t>imágenes de Jesucristo en América Latina</w:t>
      </w:r>
      <w:r w:rsidRPr="009751D2">
        <w:rPr>
          <w:rFonts w:cstheme="minorHAnsi"/>
          <w:sz w:val="24"/>
          <w:szCs w:val="20"/>
        </w:rPr>
        <w:t>, editado por José Míguez Bonino, 119-125. Buenos Aires: Tierra Nueva, 1977. (Clásico)</w:t>
      </w:r>
    </w:p>
    <w:p w14:paraId="23B68B39" w14:textId="77777777" w:rsidR="007C7C54" w:rsidRPr="007C7C54" w:rsidRDefault="007C7C54" w:rsidP="00B226F8">
      <w:pPr>
        <w:spacing w:after="0"/>
        <w:ind w:left="708" w:hanging="709"/>
        <w:contextualSpacing/>
        <w:jc w:val="both"/>
        <w:rPr>
          <w:rFonts w:eastAsia="Calibri" w:cstheme="minorHAnsi"/>
          <w:sz w:val="14"/>
          <w:szCs w:val="10"/>
          <w:lang w:val="es-ES"/>
        </w:rPr>
      </w:pPr>
    </w:p>
    <w:p w14:paraId="36B8496D" w14:textId="77777777" w:rsidR="00793C32" w:rsidRDefault="00793C32" w:rsidP="00B226F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r w:rsidRPr="009751D2">
        <w:rPr>
          <w:rFonts w:eastAsia="Calibri" w:cstheme="minorHAnsi"/>
          <w:sz w:val="24"/>
          <w:szCs w:val="20"/>
          <w:lang w:val="es-ES"/>
        </w:rPr>
        <w:t xml:space="preserve">Castillo, </w:t>
      </w:r>
      <w:proofErr w:type="spellStart"/>
      <w:r w:rsidRPr="009751D2">
        <w:rPr>
          <w:rFonts w:eastAsia="Calibri" w:cstheme="minorHAnsi"/>
          <w:sz w:val="24"/>
          <w:szCs w:val="20"/>
          <w:lang w:val="es-ES"/>
        </w:rPr>
        <w:t>Compte</w:t>
      </w:r>
      <w:proofErr w:type="spellEnd"/>
      <w:r w:rsidRPr="009751D2">
        <w:rPr>
          <w:rFonts w:eastAsia="Calibri" w:cstheme="minorHAnsi"/>
          <w:sz w:val="24"/>
          <w:szCs w:val="20"/>
          <w:lang w:val="es-ES"/>
        </w:rPr>
        <w:t xml:space="preserve">, Laura. “Arte mariano en Latinoamérica: la iconografía religiosa como mecanismo de control y sello de identidad durante la conquista”. </w:t>
      </w:r>
      <w:r w:rsidRPr="009751D2">
        <w:rPr>
          <w:rFonts w:eastAsia="Calibri" w:cstheme="minorHAnsi"/>
          <w:i/>
          <w:iCs/>
          <w:sz w:val="24"/>
          <w:szCs w:val="20"/>
          <w:lang w:val="es-ES"/>
        </w:rPr>
        <w:t xml:space="preserve">Cuadernos del Centro de Estudios en Diseño y Comunicación </w:t>
      </w:r>
      <w:r w:rsidRPr="009751D2">
        <w:rPr>
          <w:rFonts w:eastAsia="Calibri" w:cstheme="minorHAnsi"/>
          <w:sz w:val="24"/>
          <w:szCs w:val="20"/>
          <w:lang w:val="es-ES"/>
        </w:rPr>
        <w:t xml:space="preserve">n. 92 (2020): 79-97. Acceso el 21 de noviembre de 2022. </w:t>
      </w:r>
      <w:hyperlink r:id="rId10" w:history="1">
        <w:r w:rsidRPr="009751D2">
          <w:rPr>
            <w:rStyle w:val="Hipervnculo"/>
            <w:rFonts w:eastAsia="Calibri" w:cstheme="minorHAnsi"/>
            <w:sz w:val="24"/>
            <w:szCs w:val="20"/>
            <w:lang w:val="es-ES"/>
          </w:rPr>
          <w:t>http://dx.doi.org/10.18682/cdc.vi92.3877</w:t>
        </w:r>
      </w:hyperlink>
      <w:r w:rsidRPr="009751D2">
        <w:rPr>
          <w:rFonts w:eastAsia="Calibri" w:cstheme="minorHAnsi"/>
          <w:sz w:val="24"/>
          <w:szCs w:val="20"/>
          <w:lang w:val="es-ES"/>
        </w:rPr>
        <w:t xml:space="preserve">  </w:t>
      </w:r>
    </w:p>
    <w:p w14:paraId="1FD72462" w14:textId="77777777" w:rsidR="007C7C54" w:rsidRPr="007C7C54" w:rsidRDefault="007C7C54" w:rsidP="00B226F8">
      <w:pPr>
        <w:spacing w:after="0"/>
        <w:ind w:left="708" w:hanging="709"/>
        <w:contextualSpacing/>
        <w:jc w:val="both"/>
        <w:rPr>
          <w:rFonts w:eastAsia="Calibri" w:cstheme="minorHAnsi"/>
          <w:sz w:val="14"/>
          <w:szCs w:val="10"/>
          <w:lang w:val="es-ES"/>
        </w:rPr>
      </w:pPr>
    </w:p>
    <w:p w14:paraId="56E5A12E" w14:textId="77777777" w:rsidR="00793C32" w:rsidRPr="000A4115" w:rsidRDefault="00793C32" w:rsidP="00C327F0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0A4115">
        <w:rPr>
          <w:rFonts w:eastAsia="Calibri" w:cstheme="minorHAnsi"/>
          <w:sz w:val="24"/>
          <w:szCs w:val="24"/>
          <w:lang w:val="es-ES"/>
        </w:rPr>
        <w:t xml:space="preserve">Castillo, David. “¡Ya no sube el cortador contra nosotros! Interpretar la Biblia con conciencia ecológica”. </w:t>
      </w:r>
      <w:r w:rsidRPr="000A4115">
        <w:rPr>
          <w:rFonts w:eastAsia="Calibri" w:cstheme="minorHAnsi"/>
          <w:i/>
          <w:sz w:val="24"/>
          <w:szCs w:val="24"/>
          <w:lang w:val="es-ES"/>
        </w:rPr>
        <w:t>RIBLA</w:t>
      </w:r>
      <w:r w:rsidRPr="000A4115">
        <w:rPr>
          <w:rFonts w:eastAsia="Calibri" w:cstheme="minorHAnsi"/>
          <w:sz w:val="24"/>
          <w:szCs w:val="24"/>
          <w:lang w:val="es-ES"/>
        </w:rPr>
        <w:t xml:space="preserve"> 80, (2019/2): pp. 39-58. </w:t>
      </w:r>
    </w:p>
    <w:p w14:paraId="42653F99" w14:textId="77777777" w:rsidR="00793C32" w:rsidRPr="000A4115" w:rsidRDefault="00793C32" w:rsidP="00BD7077">
      <w:pPr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Castro, Augusto. </w:t>
      </w:r>
      <w:r w:rsidRPr="000A4115">
        <w:rPr>
          <w:rFonts w:cstheme="minorHAnsi"/>
          <w:i/>
          <w:sz w:val="24"/>
          <w:szCs w:val="24"/>
        </w:rPr>
        <w:t>El desafío de un pensar diferente: pensamiento, sociedad y naturaleza.</w:t>
      </w:r>
      <w:r w:rsidRPr="000A4115">
        <w:rPr>
          <w:rFonts w:cstheme="minorHAnsi"/>
          <w:sz w:val="24"/>
          <w:szCs w:val="24"/>
        </w:rPr>
        <w:t xml:space="preserve"> Buenos Aires: CLACSO, 2018. 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(última edición)</w:t>
      </w:r>
    </w:p>
    <w:p w14:paraId="41459AE9" w14:textId="77777777" w:rsidR="00793C32" w:rsidRDefault="00793C32" w:rsidP="00B226F8">
      <w:pPr>
        <w:spacing w:after="0"/>
        <w:ind w:left="708" w:hanging="709"/>
        <w:contextualSpacing/>
        <w:jc w:val="both"/>
        <w:rPr>
          <w:rFonts w:cstheme="minorHAnsi"/>
          <w:sz w:val="24"/>
          <w:szCs w:val="20"/>
        </w:rPr>
      </w:pP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Cavedo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, Romeo. “Corporeidad”. En </w:t>
      </w:r>
      <w:r w:rsidRPr="009751D2">
        <w:rPr>
          <w:rFonts w:cstheme="minorHAnsi"/>
          <w:i/>
          <w:iCs/>
          <w:color w:val="000000" w:themeColor="text1"/>
          <w:sz w:val="24"/>
          <w:szCs w:val="20"/>
        </w:rPr>
        <w:t>Nuevo Diccionario de Teología Bíblica</w:t>
      </w:r>
      <w:r w:rsidRPr="009751D2">
        <w:rPr>
          <w:rFonts w:cstheme="minorHAnsi"/>
          <w:color w:val="000000" w:themeColor="text1"/>
          <w:sz w:val="24"/>
          <w:szCs w:val="20"/>
        </w:rPr>
        <w:t xml:space="preserve">, editado por Pietro Rossano, Gianfranco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Ravasi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 y Antonio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Girlanda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, 335-351. Madrid: Ediciones Paulinas, 1990. </w:t>
      </w:r>
      <w:r w:rsidRPr="009751D2">
        <w:rPr>
          <w:rFonts w:cstheme="minorHAnsi"/>
          <w:sz w:val="24"/>
          <w:szCs w:val="20"/>
        </w:rPr>
        <w:t>(última edición)</w:t>
      </w:r>
    </w:p>
    <w:p w14:paraId="3340796C" w14:textId="77777777" w:rsidR="003C3875" w:rsidRPr="003C3875" w:rsidRDefault="003C3875" w:rsidP="00B226F8">
      <w:pPr>
        <w:spacing w:after="0"/>
        <w:ind w:left="708" w:hanging="709"/>
        <w:contextualSpacing/>
        <w:jc w:val="both"/>
        <w:rPr>
          <w:rFonts w:eastAsia="Calibri" w:cstheme="minorHAnsi"/>
          <w:sz w:val="14"/>
          <w:szCs w:val="10"/>
          <w:lang w:val="es-ES"/>
        </w:rPr>
      </w:pPr>
    </w:p>
    <w:p w14:paraId="2654BDAE" w14:textId="77777777" w:rsidR="00793C32" w:rsidRPr="00222ED9" w:rsidRDefault="00793C32" w:rsidP="001925CD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222ED9">
        <w:rPr>
          <w:rFonts w:cstheme="minorHAnsi"/>
          <w:sz w:val="24"/>
          <w:szCs w:val="20"/>
          <w:lang w:val="es-ES"/>
        </w:rPr>
        <w:t>Childs</w:t>
      </w:r>
      <w:proofErr w:type="spellEnd"/>
      <w:r w:rsidRPr="00222ED9">
        <w:rPr>
          <w:rFonts w:cstheme="minorHAnsi"/>
          <w:sz w:val="24"/>
          <w:szCs w:val="20"/>
          <w:lang w:val="es-ES"/>
        </w:rPr>
        <w:t xml:space="preserve">, </w:t>
      </w:r>
      <w:proofErr w:type="spellStart"/>
      <w:r w:rsidRPr="00222ED9">
        <w:rPr>
          <w:rFonts w:cstheme="minorHAnsi"/>
          <w:sz w:val="24"/>
          <w:szCs w:val="20"/>
          <w:lang w:val="es-ES"/>
        </w:rPr>
        <w:t>Brevard</w:t>
      </w:r>
      <w:proofErr w:type="spellEnd"/>
      <w:r w:rsidRPr="00222ED9">
        <w:rPr>
          <w:rFonts w:cstheme="minorHAnsi"/>
          <w:sz w:val="24"/>
          <w:szCs w:val="20"/>
          <w:lang w:val="es-ES"/>
        </w:rPr>
        <w:t xml:space="preserve">. </w:t>
      </w:r>
      <w:r w:rsidRPr="00222ED9">
        <w:rPr>
          <w:rFonts w:cstheme="minorHAnsi"/>
          <w:i/>
          <w:iCs/>
          <w:sz w:val="24"/>
          <w:szCs w:val="20"/>
          <w:lang w:val="es-ES"/>
        </w:rPr>
        <w:t>Teología bíblica del Antiguo y del Nuevo Testamento: Reflexión teológica sobre la Biblia cristiana.</w:t>
      </w:r>
      <w:r w:rsidRPr="00222ED9">
        <w:rPr>
          <w:rFonts w:cstheme="minorHAnsi"/>
          <w:sz w:val="24"/>
          <w:szCs w:val="20"/>
          <w:lang w:val="es-ES"/>
        </w:rPr>
        <w:t xml:space="preserve"> Salamanca: Ediciones Sígueme, 2011. </w:t>
      </w:r>
      <w:r w:rsidRPr="00222ED9">
        <w:rPr>
          <w:rFonts w:cstheme="minorHAnsi"/>
          <w:sz w:val="24"/>
          <w:szCs w:val="20"/>
        </w:rPr>
        <w:t>(última edición)</w:t>
      </w:r>
    </w:p>
    <w:p w14:paraId="7D4D2A68" w14:textId="77777777" w:rsidR="000A74CA" w:rsidRDefault="00793C32" w:rsidP="000A74CA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</w:rPr>
        <w:t xml:space="preserve">Chipana Quispe, Sofía. “…Has ocultado estas cosas a sabios e inteligente, y se las has revelado a pequeños”. En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 xml:space="preserve">Teología andina, el tejido diverso de la </w:t>
      </w:r>
      <w:r w:rsidRPr="006758A6">
        <w:rPr>
          <w:rFonts w:asciiTheme="minorHAnsi" w:hAnsiTheme="minorHAnsi" w:cstheme="minorHAnsi"/>
          <w:sz w:val="24"/>
          <w:szCs w:val="24"/>
        </w:rPr>
        <w:t xml:space="preserve">fe indígena, coordinado por Josef </w:t>
      </w:r>
      <w:proofErr w:type="spellStart"/>
      <w:r w:rsidRPr="006758A6">
        <w:rPr>
          <w:rFonts w:asciiTheme="minorHAnsi" w:hAnsiTheme="minorHAnsi" w:cstheme="minorHAnsi"/>
          <w:sz w:val="24"/>
          <w:szCs w:val="24"/>
        </w:rPr>
        <w:t>Estermann</w:t>
      </w:r>
      <w:proofErr w:type="spellEnd"/>
      <w:r w:rsidRPr="006758A6">
        <w:rPr>
          <w:rFonts w:asciiTheme="minorHAnsi" w:hAnsiTheme="minorHAnsi" w:cstheme="minorHAnsi"/>
          <w:sz w:val="24"/>
          <w:szCs w:val="24"/>
        </w:rPr>
        <w:t>, 411-430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6758A6">
        <w:rPr>
          <w:rFonts w:asciiTheme="minorHAnsi" w:hAnsiTheme="minorHAnsi" w:cstheme="minorHAnsi"/>
          <w:sz w:val="24"/>
          <w:szCs w:val="24"/>
        </w:rPr>
        <w:t xml:space="preserve"> La Paz: ISEAT, 2006. (última edición)</w:t>
      </w:r>
    </w:p>
    <w:p w14:paraId="64F8C732" w14:textId="77777777" w:rsidR="000A74CA" w:rsidRDefault="00793C32" w:rsidP="000A74CA">
      <w:pPr>
        <w:pStyle w:val="Sinespaciado"/>
        <w:spacing w:before="120" w:line="276" w:lineRule="auto"/>
        <w:ind w:left="720" w:hanging="720"/>
        <w:jc w:val="both"/>
        <w:rPr>
          <w:rFonts w:cstheme="minorHAnsi"/>
          <w:sz w:val="24"/>
          <w:szCs w:val="24"/>
          <w:lang w:val="es-ES"/>
        </w:rPr>
      </w:pPr>
      <w:r w:rsidRPr="000A4115">
        <w:rPr>
          <w:rFonts w:cstheme="minorHAnsi"/>
          <w:sz w:val="24"/>
          <w:szCs w:val="24"/>
          <w:lang w:val="es-ES"/>
        </w:rPr>
        <w:t xml:space="preserve">Chipana Quispe, Sofía. “La Biblia en los procesos andinos de </w:t>
      </w:r>
      <w:proofErr w:type="spellStart"/>
      <w:r w:rsidRPr="000A4115">
        <w:rPr>
          <w:rFonts w:cstheme="minorHAnsi"/>
          <w:sz w:val="24"/>
          <w:szCs w:val="24"/>
          <w:lang w:val="es-ES"/>
        </w:rPr>
        <w:t>descolonialización</w:t>
      </w:r>
      <w:proofErr w:type="spellEnd"/>
      <w:r w:rsidRPr="000A4115">
        <w:rPr>
          <w:rFonts w:cstheme="minorHAnsi"/>
          <w:sz w:val="24"/>
          <w:szCs w:val="24"/>
          <w:lang w:val="es-ES"/>
        </w:rPr>
        <w:t xml:space="preserve"> e interculturalidad”. </w:t>
      </w:r>
      <w:r w:rsidRPr="000A4115">
        <w:rPr>
          <w:rFonts w:cstheme="minorHAnsi"/>
          <w:i/>
          <w:sz w:val="24"/>
          <w:szCs w:val="24"/>
          <w:lang w:val="es-ES"/>
        </w:rPr>
        <w:t xml:space="preserve">Concilium </w:t>
      </w:r>
      <w:r w:rsidRPr="000A4115">
        <w:rPr>
          <w:rFonts w:cstheme="minorHAnsi"/>
          <w:sz w:val="24"/>
          <w:szCs w:val="24"/>
          <w:lang w:val="es-ES"/>
        </w:rPr>
        <w:t xml:space="preserve">382, (2019): pp. 521-533. </w:t>
      </w:r>
    </w:p>
    <w:p w14:paraId="6FF57B2B" w14:textId="77777777" w:rsidR="00602C68" w:rsidRDefault="00793C32" w:rsidP="00602C68">
      <w:pPr>
        <w:pStyle w:val="Sinespaciado"/>
        <w:spacing w:before="120" w:line="276" w:lineRule="auto"/>
        <w:ind w:left="720" w:hanging="720"/>
        <w:jc w:val="both"/>
        <w:rPr>
          <w:rFonts w:eastAsia="MS Mincho" w:cs="Arial"/>
          <w:sz w:val="24"/>
          <w:szCs w:val="24"/>
        </w:rPr>
      </w:pPr>
      <w:proofErr w:type="spellStart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Chupuncgo</w:t>
      </w:r>
      <w:proofErr w:type="spellEnd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proofErr w:type="spellStart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Anscar</w:t>
      </w:r>
      <w:proofErr w:type="spellEnd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 xml:space="preserve"> J., “La liturgia y los componentes de la cultura”. En </w:t>
      </w:r>
      <w:r w:rsidRPr="000A41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Inculturación de la liturgia en contextos latinoamericanos y caribeños: aproximaciones teológicas y pedagógicas,</w:t>
      </w: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 coordinado por Amílcar Ulloa, 197-211. Colombia: CETELA, 2003. </w:t>
      </w:r>
      <w:r w:rsidRPr="000A4115">
        <w:rPr>
          <w:rFonts w:eastAsia="MS Mincho" w:cs="Arial"/>
          <w:sz w:val="24"/>
          <w:szCs w:val="24"/>
        </w:rPr>
        <w:t>(última edición)</w:t>
      </w:r>
    </w:p>
    <w:p w14:paraId="29F1E81C" w14:textId="77777777" w:rsidR="00F86AD7" w:rsidRDefault="00793C32" w:rsidP="00F86AD7">
      <w:pPr>
        <w:pStyle w:val="Sinespaciado"/>
        <w:spacing w:before="120" w:line="276" w:lineRule="auto"/>
        <w:ind w:left="720" w:hanging="720"/>
        <w:jc w:val="both"/>
        <w:rPr>
          <w:rFonts w:cstheme="minorHAnsi"/>
          <w:sz w:val="24"/>
          <w:szCs w:val="20"/>
        </w:rPr>
      </w:pP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Cibien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, Carlo. “Gestos”. En </w:t>
      </w:r>
      <w:r w:rsidRPr="009751D2">
        <w:rPr>
          <w:rFonts w:cstheme="minorHAnsi"/>
          <w:i/>
          <w:iCs/>
          <w:color w:val="000000" w:themeColor="text1"/>
          <w:sz w:val="24"/>
          <w:szCs w:val="20"/>
        </w:rPr>
        <w:t>Nuevo Diccionario de Liturgia</w:t>
      </w:r>
      <w:r w:rsidRPr="009751D2">
        <w:rPr>
          <w:rFonts w:cstheme="minorHAnsi"/>
          <w:color w:val="000000" w:themeColor="text1"/>
          <w:sz w:val="24"/>
          <w:szCs w:val="20"/>
        </w:rPr>
        <w:t xml:space="preserve">, editado por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Domenico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Sartore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 y Achille M.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Triacca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>, 913-929</w:t>
      </w:r>
      <w:r w:rsidRPr="009751D2">
        <w:rPr>
          <w:rFonts w:cstheme="minorHAnsi"/>
          <w:color w:val="000000" w:themeColor="text1"/>
          <w:sz w:val="24"/>
          <w:szCs w:val="20"/>
          <w:lang w:val="fr-FR"/>
        </w:rPr>
        <w:t xml:space="preserve">. </w:t>
      </w:r>
      <w:r w:rsidRPr="009751D2">
        <w:rPr>
          <w:rFonts w:cstheme="minorHAnsi"/>
          <w:color w:val="000000" w:themeColor="text1"/>
          <w:sz w:val="24"/>
          <w:szCs w:val="20"/>
        </w:rPr>
        <w:t>Madrid:</w:t>
      </w:r>
      <w:r w:rsidRPr="009751D2">
        <w:rPr>
          <w:rFonts w:cstheme="minorHAnsi"/>
          <w:color w:val="000000" w:themeColor="text1"/>
          <w:sz w:val="24"/>
          <w:szCs w:val="20"/>
          <w:lang w:val="fr-FR"/>
        </w:rPr>
        <w:t xml:space="preserve">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  <w:lang w:val="fr-FR"/>
        </w:rPr>
        <w:t>Ediciones</w:t>
      </w:r>
      <w:proofErr w:type="spellEnd"/>
      <w:r w:rsidRPr="009751D2">
        <w:rPr>
          <w:rFonts w:cstheme="minorHAnsi"/>
          <w:color w:val="000000" w:themeColor="text1"/>
          <w:sz w:val="24"/>
          <w:szCs w:val="20"/>
          <w:lang w:val="fr-FR"/>
        </w:rPr>
        <w:t xml:space="preserve">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  <w:lang w:val="fr-FR"/>
        </w:rPr>
        <w:t>Paulinas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, 2002. </w:t>
      </w:r>
      <w:r w:rsidRPr="009751D2">
        <w:rPr>
          <w:rFonts w:cstheme="minorHAnsi"/>
          <w:sz w:val="24"/>
          <w:szCs w:val="20"/>
        </w:rPr>
        <w:t>(última edición)</w:t>
      </w:r>
    </w:p>
    <w:p w14:paraId="0F72ED96" w14:textId="77777777" w:rsidR="00F86AD7" w:rsidRDefault="00793C32" w:rsidP="00F86AD7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="Arial"/>
          <w:bCs/>
          <w:sz w:val="24"/>
          <w:szCs w:val="24"/>
          <w:lang w:val="es-ES_tradnl" w:eastAsia="es-CR"/>
        </w:rPr>
      </w:pPr>
      <w:r w:rsidRPr="00C048DF">
        <w:rPr>
          <w:rFonts w:asciiTheme="minorHAnsi" w:hAnsiTheme="minorHAnsi" w:cs="Arial"/>
          <w:bCs/>
          <w:sz w:val="24"/>
          <w:szCs w:val="24"/>
          <w:lang w:val="es-ES_tradnl" w:eastAsia="es-CR"/>
        </w:rPr>
        <w:t xml:space="preserve">Cifuentes Medina, José </w:t>
      </w:r>
      <w:proofErr w:type="spellStart"/>
      <w:r w:rsidRPr="00C048DF">
        <w:rPr>
          <w:rFonts w:asciiTheme="minorHAnsi" w:hAnsiTheme="minorHAnsi" w:cs="Arial"/>
          <w:bCs/>
          <w:sz w:val="24"/>
          <w:szCs w:val="24"/>
          <w:lang w:val="es-ES_tradnl" w:eastAsia="es-CR"/>
        </w:rPr>
        <w:t>Eriberto</w:t>
      </w:r>
      <w:proofErr w:type="spellEnd"/>
      <w:r w:rsidRPr="00C048DF">
        <w:rPr>
          <w:rFonts w:asciiTheme="minorHAnsi" w:hAnsiTheme="minorHAnsi" w:cs="Arial"/>
          <w:bCs/>
          <w:sz w:val="24"/>
          <w:szCs w:val="24"/>
          <w:lang w:val="es-ES_tradnl" w:eastAsia="es-CR"/>
        </w:rPr>
        <w:t xml:space="preserve"> y Jaime Andrés Torres Ortiz. “Reflexiones en y para la enseñanza de la historia de la ética”. </w:t>
      </w:r>
      <w:r w:rsidRPr="00C048DF">
        <w:rPr>
          <w:rFonts w:asciiTheme="minorHAnsi" w:hAnsiTheme="minorHAnsi" w:cs="Arial"/>
          <w:bCs/>
          <w:i/>
          <w:iCs/>
          <w:sz w:val="24"/>
          <w:szCs w:val="24"/>
          <w:lang w:val="es-ES_tradnl" w:eastAsia="es-CR"/>
        </w:rPr>
        <w:t>Hallazgos</w:t>
      </w:r>
      <w:r w:rsidRPr="00C048DF">
        <w:rPr>
          <w:rFonts w:asciiTheme="minorHAnsi" w:hAnsiTheme="minorHAnsi" w:cs="Arial"/>
          <w:bCs/>
          <w:sz w:val="24"/>
          <w:szCs w:val="24"/>
          <w:lang w:val="es-ES_tradnl" w:eastAsia="es-CR"/>
        </w:rPr>
        <w:t xml:space="preserve">, n. 31 (2019): 167–186. Acceso el 25 de agosto de 2023. </w:t>
      </w:r>
      <w:hyperlink r:id="rId11" w:history="1">
        <w:r w:rsidRPr="00C048DF">
          <w:rPr>
            <w:rStyle w:val="Hipervnculo"/>
            <w:rFonts w:asciiTheme="minorHAnsi" w:hAnsiTheme="minorHAnsi" w:cs="Arial"/>
            <w:bCs/>
            <w:sz w:val="24"/>
            <w:szCs w:val="24"/>
            <w:lang w:val="es-ES_tradnl" w:eastAsia="es-CR"/>
          </w:rPr>
          <w:t>https://doi.org/10.15332/s1794-3841.2019.0031.07</w:t>
        </w:r>
      </w:hyperlink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 xml:space="preserve"> </w:t>
      </w:r>
    </w:p>
    <w:p w14:paraId="555EF987" w14:textId="77777777" w:rsidR="00634381" w:rsidRDefault="00793C32" w:rsidP="00634381">
      <w:pPr>
        <w:pStyle w:val="Sinespaciado"/>
        <w:spacing w:before="120" w:line="276" w:lineRule="auto"/>
        <w:ind w:left="720" w:hanging="720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proofErr w:type="spellStart"/>
      <w:r w:rsidRPr="000A4115">
        <w:rPr>
          <w:rFonts w:cs="Arial"/>
          <w:color w:val="000000" w:themeColor="text1"/>
          <w:sz w:val="24"/>
          <w:szCs w:val="24"/>
          <w:lang w:eastAsia="es-ES"/>
        </w:rPr>
        <w:t>Comby</w:t>
      </w:r>
      <w:proofErr w:type="spellEnd"/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, Jean.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Para leer la historia de la Iglesia: Desde los orígenes hasta el siglo XXI.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Estella: Verbo Divino, 1998. (Clásico, última reimpresión, 2007) </w:t>
      </w:r>
    </w:p>
    <w:p w14:paraId="63144232" w14:textId="426FC82B" w:rsidR="00793C32" w:rsidRPr="00634381" w:rsidRDefault="00793C32" w:rsidP="00634381">
      <w:pPr>
        <w:pStyle w:val="Sinespaciado"/>
        <w:spacing w:before="120" w:line="276" w:lineRule="auto"/>
        <w:ind w:left="720" w:hanging="720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proofErr w:type="spellStart"/>
      <w:r w:rsidRPr="000A4115">
        <w:rPr>
          <w:rFonts w:cstheme="minorHAnsi"/>
          <w:sz w:val="24"/>
          <w:szCs w:val="24"/>
          <w:lang w:val="es-ES"/>
        </w:rPr>
        <w:t>Cone</w:t>
      </w:r>
      <w:proofErr w:type="spellEnd"/>
      <w:r w:rsidRPr="000A4115">
        <w:rPr>
          <w:rFonts w:cstheme="minorHAnsi"/>
          <w:sz w:val="24"/>
          <w:szCs w:val="24"/>
          <w:lang w:val="es-ES"/>
        </w:rPr>
        <w:t xml:space="preserve">, James. “Teología negra”. </w:t>
      </w:r>
      <w:r w:rsidRPr="000A4115">
        <w:rPr>
          <w:rFonts w:cstheme="minorHAnsi"/>
          <w:i/>
          <w:sz w:val="24"/>
          <w:szCs w:val="24"/>
          <w:lang w:val="es-ES"/>
        </w:rPr>
        <w:t xml:space="preserve">Selecciones de teología </w:t>
      </w:r>
      <w:r w:rsidRPr="000A4115">
        <w:rPr>
          <w:rFonts w:cstheme="minorHAnsi"/>
          <w:sz w:val="24"/>
          <w:szCs w:val="24"/>
          <w:lang w:val="es-ES"/>
        </w:rPr>
        <w:t>14, (1975): pp. 251-256.</w:t>
      </w:r>
    </w:p>
    <w:p w14:paraId="1B3C5501" w14:textId="77777777" w:rsidR="00793C32" w:rsidRPr="008F00D5" w:rsidRDefault="00793C32" w:rsidP="00BF3AD5">
      <w:pPr>
        <w:spacing w:before="240" w:after="120"/>
        <w:ind w:left="720" w:hanging="720"/>
        <w:jc w:val="both"/>
        <w:rPr>
          <w:rFonts w:cstheme="minorHAnsi"/>
          <w:color w:val="000000" w:themeColor="text1"/>
          <w:sz w:val="24"/>
          <w:szCs w:val="20"/>
          <w:lang w:val="es-ES"/>
        </w:rPr>
      </w:pPr>
      <w:r w:rsidRPr="00BF3AD5">
        <w:rPr>
          <w:rFonts w:cstheme="minorHAnsi"/>
          <w:color w:val="000000" w:themeColor="text1"/>
          <w:sz w:val="24"/>
          <w:szCs w:val="20"/>
        </w:rPr>
        <w:t xml:space="preserve">Cook </w:t>
      </w:r>
      <w:proofErr w:type="spellStart"/>
      <w:r w:rsidRPr="00BF3AD5">
        <w:rPr>
          <w:rFonts w:cstheme="minorHAnsi"/>
          <w:color w:val="000000" w:themeColor="text1"/>
          <w:sz w:val="24"/>
          <w:szCs w:val="20"/>
        </w:rPr>
        <w:t>Steike</w:t>
      </w:r>
      <w:proofErr w:type="spellEnd"/>
      <w:r w:rsidRPr="00BF3AD5">
        <w:rPr>
          <w:rFonts w:cstheme="minorHAnsi"/>
          <w:color w:val="000000" w:themeColor="text1"/>
          <w:sz w:val="24"/>
          <w:szCs w:val="20"/>
        </w:rPr>
        <w:t xml:space="preserve">, Elisabeth. </w:t>
      </w:r>
      <w:r w:rsidRPr="008F00D5">
        <w:rPr>
          <w:rFonts w:cstheme="minorHAnsi"/>
          <w:i/>
          <w:iCs/>
          <w:color w:val="000000" w:themeColor="text1"/>
          <w:sz w:val="24"/>
          <w:szCs w:val="20"/>
          <w:lang w:val="es-ES"/>
        </w:rPr>
        <w:t>La mujer como extranjera en Israel: un estudio exegético de Esdras 9-10</w:t>
      </w:r>
      <w:r w:rsidRPr="008F00D5">
        <w:rPr>
          <w:rFonts w:cstheme="minorHAnsi"/>
          <w:color w:val="000000" w:themeColor="text1"/>
          <w:sz w:val="24"/>
          <w:szCs w:val="20"/>
          <w:lang w:val="es-ES"/>
        </w:rPr>
        <w:t>. San José: SEBILA, 2011. (última edición)</w:t>
      </w:r>
    </w:p>
    <w:p w14:paraId="7495BCDC" w14:textId="77777777" w:rsidR="00793C32" w:rsidRPr="004C0F1D" w:rsidRDefault="00793C32" w:rsidP="00AA4AB6">
      <w:pPr>
        <w:ind w:left="720" w:hanging="720"/>
        <w:jc w:val="both"/>
        <w:rPr>
          <w:sz w:val="24"/>
          <w:szCs w:val="24"/>
          <w:lang w:val="es-ES"/>
        </w:rPr>
      </w:pPr>
      <w:r w:rsidRPr="004C0F1D">
        <w:rPr>
          <w:rFonts w:cstheme="minorHAnsi"/>
          <w:color w:val="000000" w:themeColor="text1"/>
          <w:sz w:val="24"/>
          <w:szCs w:val="24"/>
        </w:rPr>
        <w:t xml:space="preserve">Cook, Elisabeth. “La cultura religiosa de las mujeres: una mirada desde el antiguo Israel”. </w:t>
      </w:r>
      <w:r w:rsidRPr="004C0F1D">
        <w:rPr>
          <w:rFonts w:cstheme="minorHAnsi"/>
          <w:i/>
          <w:color w:val="000000" w:themeColor="text1"/>
          <w:sz w:val="24"/>
          <w:szCs w:val="24"/>
        </w:rPr>
        <w:t>Aportes Bíblicos</w:t>
      </w:r>
      <w:r w:rsidRPr="004C0F1D">
        <w:rPr>
          <w:rFonts w:cstheme="minorHAnsi"/>
          <w:iCs/>
          <w:color w:val="000000" w:themeColor="text1"/>
          <w:sz w:val="24"/>
          <w:szCs w:val="24"/>
        </w:rPr>
        <w:t>, n.º</w:t>
      </w:r>
      <w:r w:rsidRPr="004C0F1D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14 (2012): 7-46. </w:t>
      </w:r>
    </w:p>
    <w:p w14:paraId="01363A70" w14:textId="77777777" w:rsidR="00A25970" w:rsidRDefault="00793C32" w:rsidP="00A25970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758A6">
        <w:rPr>
          <w:rFonts w:asciiTheme="minorHAnsi" w:hAnsiTheme="minorHAnsi" w:cstheme="minorHAnsi"/>
          <w:sz w:val="24"/>
          <w:szCs w:val="24"/>
        </w:rPr>
        <w:t>Croatto</w:t>
      </w:r>
      <w:proofErr w:type="spellEnd"/>
      <w:r w:rsidRPr="006758A6">
        <w:rPr>
          <w:rFonts w:asciiTheme="minorHAnsi" w:hAnsiTheme="minorHAnsi" w:cstheme="minorHAnsi"/>
          <w:sz w:val="24"/>
          <w:szCs w:val="24"/>
        </w:rPr>
        <w:t xml:space="preserve">, Severino.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Hermenéutica bíblica: Para una teoría de la lectura como producción de sentido</w:t>
      </w:r>
      <w:r w:rsidRPr="006758A6">
        <w:rPr>
          <w:rFonts w:asciiTheme="minorHAnsi" w:hAnsiTheme="minorHAnsi" w:cstheme="minorHAnsi"/>
          <w:sz w:val="24"/>
          <w:szCs w:val="24"/>
        </w:rPr>
        <w:t>. Argentina: LUMEN, 2004. (última edición)</w:t>
      </w:r>
    </w:p>
    <w:p w14:paraId="1DC07AC6" w14:textId="77777777" w:rsidR="00A25970" w:rsidRDefault="00793C32" w:rsidP="00A25970">
      <w:pPr>
        <w:pStyle w:val="Sinespaciado"/>
        <w:spacing w:before="120" w:line="276" w:lineRule="auto"/>
        <w:ind w:left="720" w:hanging="720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Cruz Molina, Yolanda. </w:t>
      </w:r>
      <w:proofErr w:type="spellStart"/>
      <w:r w:rsidRPr="000A4115">
        <w:rPr>
          <w:rFonts w:cs="Arial"/>
          <w:i/>
          <w:color w:val="000000" w:themeColor="text1"/>
          <w:sz w:val="24"/>
          <w:szCs w:val="24"/>
        </w:rPr>
        <w:t>Indianidad</w:t>
      </w:r>
      <w:proofErr w:type="spellEnd"/>
      <w:r w:rsidRPr="000A4115">
        <w:rPr>
          <w:rFonts w:cs="Arial"/>
          <w:i/>
          <w:color w:val="000000" w:themeColor="text1"/>
          <w:sz w:val="24"/>
          <w:szCs w:val="24"/>
        </w:rPr>
        <w:t xml:space="preserve"> y negritud en el repertorio americano. </w:t>
      </w:r>
      <w:r w:rsidRPr="000A4115">
        <w:rPr>
          <w:rFonts w:cs="Arial"/>
          <w:color w:val="000000" w:themeColor="text1"/>
          <w:sz w:val="24"/>
          <w:szCs w:val="24"/>
        </w:rPr>
        <w:t xml:space="preserve">Heredia, C.R.: EUNA, 1999. (última edición) </w:t>
      </w:r>
    </w:p>
    <w:p w14:paraId="2FF9E1DF" w14:textId="77777777" w:rsidR="00A25970" w:rsidRDefault="00793C32" w:rsidP="00A25970">
      <w:pPr>
        <w:pStyle w:val="Sinespaciado"/>
        <w:spacing w:before="120" w:line="276" w:lineRule="auto"/>
        <w:ind w:left="720" w:hanging="720"/>
        <w:jc w:val="both"/>
        <w:rPr>
          <w:rFonts w:cstheme="minorHAnsi"/>
          <w:sz w:val="24"/>
          <w:szCs w:val="20"/>
        </w:rPr>
      </w:pPr>
      <w:proofErr w:type="spellStart"/>
      <w:r w:rsidRPr="00222ED9">
        <w:rPr>
          <w:rFonts w:cstheme="minorHAnsi"/>
          <w:sz w:val="24"/>
          <w:szCs w:val="20"/>
        </w:rPr>
        <w:t>Cuvilier</w:t>
      </w:r>
      <w:proofErr w:type="spellEnd"/>
      <w:r w:rsidRPr="00222ED9">
        <w:rPr>
          <w:rFonts w:cstheme="minorHAnsi"/>
          <w:sz w:val="24"/>
          <w:szCs w:val="20"/>
        </w:rPr>
        <w:t xml:space="preserve">, Elian. </w:t>
      </w:r>
      <w:r w:rsidRPr="00222ED9">
        <w:rPr>
          <w:rFonts w:cstheme="minorHAnsi"/>
          <w:i/>
          <w:iCs/>
          <w:sz w:val="24"/>
          <w:szCs w:val="20"/>
        </w:rPr>
        <w:t>Los apocalipsis del Nuevo Testamento.</w:t>
      </w:r>
      <w:r w:rsidRPr="00222ED9">
        <w:rPr>
          <w:rFonts w:cstheme="minorHAnsi"/>
          <w:sz w:val="24"/>
          <w:szCs w:val="20"/>
        </w:rPr>
        <w:t xml:space="preserve"> Estella: Verbo Divino, 2002. (última edición)</w:t>
      </w:r>
    </w:p>
    <w:p w14:paraId="13B4E7AA" w14:textId="77777777" w:rsidR="00A25970" w:rsidRDefault="00793C32" w:rsidP="00A25970">
      <w:pPr>
        <w:pStyle w:val="Sinespaciado"/>
        <w:spacing w:before="120" w:line="276" w:lineRule="auto"/>
        <w:ind w:left="720" w:hanging="720"/>
        <w:jc w:val="both"/>
        <w:rPr>
          <w:rFonts w:cs="Arial"/>
          <w:color w:val="000000" w:themeColor="text1"/>
          <w:sz w:val="24"/>
          <w:szCs w:val="24"/>
        </w:rPr>
      </w:pPr>
      <w:proofErr w:type="spellStart"/>
      <w:r w:rsidRPr="000A4115">
        <w:rPr>
          <w:rFonts w:cs="Arial"/>
          <w:color w:val="000000" w:themeColor="text1"/>
          <w:sz w:val="24"/>
          <w:szCs w:val="24"/>
        </w:rPr>
        <w:t>Damman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Siri. “Vulnerabilidad nutricional de los niños indígenas de América: una cuestión de derechos humanos”. En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Pueblos indígenas y pobreza, </w:t>
      </w:r>
      <w:r w:rsidRPr="000A4115">
        <w:rPr>
          <w:rFonts w:cs="Arial"/>
          <w:color w:val="000000" w:themeColor="text1"/>
          <w:sz w:val="24"/>
          <w:szCs w:val="24"/>
        </w:rPr>
        <w:t xml:space="preserve">coordinado por Alberto D.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Cimadamore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Robyn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Eversole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 y John-Andrew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McNeish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>, 89-114. Buenos Aires: CLACSO, 2006. (última edición)</w:t>
      </w:r>
    </w:p>
    <w:p w14:paraId="7918D0C8" w14:textId="77777777" w:rsidR="00A25970" w:rsidRDefault="00793C32" w:rsidP="00A25970">
      <w:pPr>
        <w:pStyle w:val="Sinespaciado"/>
        <w:spacing w:before="120" w:line="276" w:lineRule="auto"/>
        <w:ind w:left="720" w:hanging="720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De Lima, Silvia. “Una respuesta desde la teología. El compromiso de las teologías con el reencantamiento del mundo”. </w:t>
      </w:r>
      <w:r w:rsidRPr="000A4115">
        <w:rPr>
          <w:rFonts w:cstheme="minorHAnsi"/>
          <w:i/>
          <w:sz w:val="24"/>
          <w:szCs w:val="24"/>
        </w:rPr>
        <w:t xml:space="preserve">Vida y Pensamiento 28, </w:t>
      </w:r>
      <w:r w:rsidRPr="000A4115">
        <w:rPr>
          <w:rFonts w:cstheme="minorHAnsi"/>
          <w:sz w:val="24"/>
          <w:szCs w:val="24"/>
        </w:rPr>
        <w:t>n.1 (2008): pp. 81-93.</w:t>
      </w:r>
    </w:p>
    <w:p w14:paraId="1DC512C9" w14:textId="350417FB" w:rsidR="00793C32" w:rsidRPr="00A25970" w:rsidRDefault="00793C32" w:rsidP="00A25970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De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Pury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Albert. “El canon del Antiguo Testamento”.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Introducción al Antiguo Testamento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, editado por Thomas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Römer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Jean-Daniel Macchi y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Christophe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Nihan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>, 17-39. Bilbao: Desclée de Brouwer, 2008. (última edición)</w:t>
      </w:r>
    </w:p>
    <w:p w14:paraId="2C6E59F3" w14:textId="77777777" w:rsidR="00793C32" w:rsidRPr="004C0F1D" w:rsidRDefault="00793C32" w:rsidP="00AA4AB6">
      <w:pPr>
        <w:ind w:left="720"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4C0F1D">
        <w:rPr>
          <w:rFonts w:cstheme="minorHAnsi"/>
          <w:color w:val="000000" w:themeColor="text1"/>
          <w:sz w:val="24"/>
          <w:szCs w:val="24"/>
        </w:rPr>
        <w:t xml:space="preserve">De </w:t>
      </w:r>
      <w:proofErr w:type="spellStart"/>
      <w:r w:rsidRPr="004C0F1D">
        <w:rPr>
          <w:rFonts w:cstheme="minorHAnsi"/>
          <w:color w:val="000000" w:themeColor="text1"/>
          <w:sz w:val="24"/>
          <w:szCs w:val="24"/>
        </w:rPr>
        <w:t>Vaux</w:t>
      </w:r>
      <w:proofErr w:type="spellEnd"/>
      <w:r w:rsidRPr="004C0F1D">
        <w:rPr>
          <w:rFonts w:cstheme="minorHAnsi"/>
          <w:color w:val="000000" w:themeColor="text1"/>
          <w:sz w:val="24"/>
          <w:szCs w:val="24"/>
        </w:rPr>
        <w:t xml:space="preserve">, Roland. </w:t>
      </w:r>
      <w:r w:rsidRPr="004C0F1D">
        <w:rPr>
          <w:rFonts w:cstheme="minorHAnsi"/>
          <w:i/>
          <w:color w:val="000000" w:themeColor="text1"/>
          <w:sz w:val="24"/>
          <w:szCs w:val="24"/>
        </w:rPr>
        <w:t xml:space="preserve">Instituciones del Antiguo Testamento. </w:t>
      </w:r>
      <w:r w:rsidRPr="004C0F1D">
        <w:rPr>
          <w:rFonts w:cstheme="minorHAnsi"/>
          <w:color w:val="000000" w:themeColor="text1"/>
          <w:sz w:val="24"/>
          <w:szCs w:val="24"/>
        </w:rPr>
        <w:t>Barcelona: Herder, 1976. (Clásico)</w:t>
      </w:r>
    </w:p>
    <w:p w14:paraId="7161905D" w14:textId="77777777" w:rsidR="0046179D" w:rsidRDefault="00793C32" w:rsidP="0046179D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6758A6">
        <w:rPr>
          <w:rFonts w:asciiTheme="minorHAnsi" w:hAnsiTheme="minorHAnsi" w:cstheme="minorHAnsi"/>
          <w:sz w:val="24"/>
          <w:szCs w:val="24"/>
        </w:rPr>
        <w:t>Wit</w:t>
      </w:r>
      <w:proofErr w:type="spellEnd"/>
      <w:r w:rsidRPr="006758A6">
        <w:rPr>
          <w:rFonts w:asciiTheme="minorHAnsi" w:hAnsiTheme="minorHAnsi" w:cstheme="minorHAnsi"/>
          <w:sz w:val="24"/>
          <w:szCs w:val="24"/>
        </w:rPr>
        <w:t xml:space="preserve">, Hans y Edgar A. López.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Lectura intercultural de la Biblia en contextos de impunidad en América Latina</w:t>
      </w:r>
      <w:r w:rsidRPr="006758A6">
        <w:rPr>
          <w:rFonts w:asciiTheme="minorHAnsi" w:hAnsiTheme="minorHAnsi" w:cstheme="minorHAnsi"/>
          <w:sz w:val="24"/>
          <w:szCs w:val="24"/>
        </w:rPr>
        <w:t>. Colombia: Pontificia Universidad Javeriana, 2013. (última edición)</w:t>
      </w:r>
    </w:p>
    <w:p w14:paraId="1BB5C6E0" w14:textId="77777777" w:rsidR="0046179D" w:rsidRDefault="00793C32" w:rsidP="0046179D">
      <w:pPr>
        <w:pStyle w:val="Sinespaciado"/>
        <w:spacing w:before="120" w:line="276" w:lineRule="auto"/>
        <w:ind w:left="720"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De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Wit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Hans. </w:t>
      </w:r>
      <w:r w:rsidRPr="000A4115">
        <w:rPr>
          <w:rFonts w:cstheme="minorHAnsi"/>
          <w:i/>
          <w:color w:val="000000" w:themeColor="text1"/>
          <w:sz w:val="24"/>
          <w:szCs w:val="24"/>
        </w:rPr>
        <w:t>En la dispersión el texto es patria: Introducción a la hermenéutica clásica, moderna y posmodern</w:t>
      </w:r>
      <w:r w:rsidRPr="000A4115">
        <w:rPr>
          <w:rFonts w:cstheme="minorHAnsi"/>
          <w:color w:val="000000" w:themeColor="text1"/>
          <w:sz w:val="24"/>
          <w:szCs w:val="24"/>
        </w:rPr>
        <w:t>a. San José: SEBILA, 2010. (última edición)</w:t>
      </w:r>
    </w:p>
    <w:p w14:paraId="1EE194BA" w14:textId="77777777" w:rsidR="0046179D" w:rsidRDefault="00793C32" w:rsidP="0046179D">
      <w:pPr>
        <w:pStyle w:val="Sinespaciado"/>
        <w:spacing w:before="120" w:line="276" w:lineRule="auto"/>
        <w:ind w:left="720" w:hanging="720"/>
        <w:jc w:val="both"/>
        <w:rPr>
          <w:rFonts w:cstheme="minorHAnsi"/>
          <w:sz w:val="24"/>
          <w:szCs w:val="20"/>
        </w:rPr>
      </w:pPr>
      <w:r w:rsidRPr="006A0E28">
        <w:rPr>
          <w:rFonts w:cstheme="minorHAnsi"/>
          <w:sz w:val="24"/>
          <w:szCs w:val="20"/>
        </w:rPr>
        <w:t xml:space="preserve">Delgado, Inmaculada. </w:t>
      </w:r>
      <w:r w:rsidRPr="006A0E28">
        <w:rPr>
          <w:rFonts w:cstheme="minorHAnsi"/>
          <w:i/>
          <w:iCs/>
          <w:sz w:val="24"/>
          <w:szCs w:val="20"/>
        </w:rPr>
        <w:t>Gramática griega del Nuevo Testamento: I. Morfología</w:t>
      </w:r>
      <w:r w:rsidRPr="006A0E28">
        <w:rPr>
          <w:rFonts w:cstheme="minorHAnsi"/>
          <w:sz w:val="24"/>
          <w:szCs w:val="20"/>
        </w:rPr>
        <w:t>. Estella: Verbo Divino, 2013. (última edición)</w:t>
      </w:r>
    </w:p>
    <w:p w14:paraId="4A4E932B" w14:textId="1F97D560" w:rsidR="00793C32" w:rsidRDefault="00793C32" w:rsidP="0046179D">
      <w:pPr>
        <w:pStyle w:val="Sinespaciado"/>
        <w:spacing w:before="120" w:line="276" w:lineRule="auto"/>
        <w:ind w:left="720" w:hanging="720"/>
        <w:jc w:val="both"/>
        <w:rPr>
          <w:rFonts w:cstheme="minorHAnsi"/>
          <w:sz w:val="24"/>
          <w:szCs w:val="24"/>
        </w:rPr>
      </w:pPr>
      <w:proofErr w:type="spellStart"/>
      <w:r w:rsidRPr="004C0F1D">
        <w:rPr>
          <w:rFonts w:cstheme="minorHAnsi"/>
          <w:color w:val="000000" w:themeColor="text1"/>
          <w:sz w:val="24"/>
          <w:szCs w:val="24"/>
        </w:rPr>
        <w:t>Démare</w:t>
      </w:r>
      <w:proofErr w:type="spellEnd"/>
      <w:r w:rsidRPr="004C0F1D">
        <w:rPr>
          <w:rFonts w:cstheme="minorHAnsi"/>
          <w:color w:val="000000" w:themeColor="text1"/>
          <w:sz w:val="24"/>
          <w:szCs w:val="24"/>
        </w:rPr>
        <w:t xml:space="preserve">-Lafont, Sophie. “Los derechos de las mujeres en los textos jurídicos del Antiguo Oriente Próximo”. </w:t>
      </w:r>
      <w:r w:rsidRPr="004C0F1D">
        <w:rPr>
          <w:rFonts w:cstheme="minorHAnsi"/>
          <w:sz w:val="24"/>
          <w:szCs w:val="24"/>
        </w:rPr>
        <w:t xml:space="preserve">En </w:t>
      </w:r>
      <w:r w:rsidRPr="004C0F1D">
        <w:rPr>
          <w:rFonts w:cstheme="minorHAnsi"/>
          <w:i/>
          <w:iCs/>
          <w:sz w:val="24"/>
          <w:szCs w:val="24"/>
        </w:rPr>
        <w:t xml:space="preserve">La </w:t>
      </w:r>
      <w:proofErr w:type="spellStart"/>
      <w:r w:rsidRPr="004C0F1D">
        <w:rPr>
          <w:rFonts w:cstheme="minorHAnsi"/>
          <w:i/>
          <w:iCs/>
          <w:sz w:val="24"/>
          <w:szCs w:val="24"/>
        </w:rPr>
        <w:t>Torah</w:t>
      </w:r>
      <w:proofErr w:type="spellEnd"/>
      <w:r w:rsidRPr="004C0F1D">
        <w:rPr>
          <w:rFonts w:cstheme="minorHAnsi"/>
          <w:sz w:val="24"/>
          <w:szCs w:val="24"/>
        </w:rPr>
        <w:t xml:space="preserve">, editado por </w:t>
      </w:r>
      <w:proofErr w:type="spellStart"/>
      <w:r w:rsidRPr="004C0F1D">
        <w:rPr>
          <w:rFonts w:cstheme="minorHAnsi"/>
          <w:sz w:val="24"/>
          <w:szCs w:val="24"/>
        </w:rPr>
        <w:t>Irmtraud</w:t>
      </w:r>
      <w:proofErr w:type="spellEnd"/>
      <w:r w:rsidRPr="004C0F1D">
        <w:rPr>
          <w:rFonts w:cstheme="minorHAnsi"/>
          <w:sz w:val="24"/>
          <w:szCs w:val="24"/>
        </w:rPr>
        <w:t xml:space="preserve"> Fischer y Mercedes Navarro, 127-147. Estella: Verbo Divino, 2010. (última edición) </w:t>
      </w:r>
    </w:p>
    <w:p w14:paraId="12590C96" w14:textId="77777777" w:rsidR="00DB3BF5" w:rsidRPr="00DB3BF5" w:rsidRDefault="00DB3BF5" w:rsidP="0046179D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"/>
          <w:szCs w:val="2"/>
        </w:rPr>
      </w:pPr>
    </w:p>
    <w:p w14:paraId="4370BE86" w14:textId="77777777" w:rsidR="00793C32" w:rsidRPr="000A4115" w:rsidRDefault="00793C32" w:rsidP="008B4283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Drijvers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Pius.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Salmos: Introducción a su contenido espiritual y doctrinal. </w:t>
      </w:r>
      <w:r w:rsidRPr="000A4115">
        <w:rPr>
          <w:rFonts w:cstheme="minorHAnsi"/>
          <w:color w:val="000000" w:themeColor="text1"/>
          <w:sz w:val="24"/>
          <w:szCs w:val="24"/>
        </w:rPr>
        <w:t>Barcelona: Herder, 1962. (Clásico)</w:t>
      </w:r>
    </w:p>
    <w:p w14:paraId="5749F5B7" w14:textId="77777777" w:rsidR="00793C32" w:rsidRPr="000A4115" w:rsidRDefault="00793C32" w:rsidP="0047519B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Driver, Juan.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La fe en la periferia de la historia: una historia del pueblo cristiano desde la perspectiva de los movimientos de restauración y reforma radical.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Guatemala: CLARA/SEMILLA, 1997. (Clásico) </w:t>
      </w:r>
    </w:p>
    <w:p w14:paraId="4B6461EB" w14:textId="77777777" w:rsidR="00793C32" w:rsidRPr="000A4115" w:rsidRDefault="00793C32" w:rsidP="00920B88">
      <w:pPr>
        <w:ind w:left="709" w:hanging="709"/>
        <w:jc w:val="both"/>
        <w:rPr>
          <w:bCs/>
          <w:sz w:val="24"/>
          <w:szCs w:val="24"/>
          <w:lang w:val="es-419"/>
        </w:rPr>
      </w:pPr>
      <w:proofErr w:type="spellStart"/>
      <w:r w:rsidRPr="000A4115">
        <w:rPr>
          <w:bCs/>
          <w:sz w:val="24"/>
          <w:szCs w:val="24"/>
          <w:lang w:val="es-419"/>
        </w:rPr>
        <w:t>Dsingly</w:t>
      </w:r>
      <w:proofErr w:type="spellEnd"/>
      <w:r w:rsidRPr="000A4115">
        <w:rPr>
          <w:bCs/>
          <w:sz w:val="24"/>
          <w:szCs w:val="24"/>
          <w:lang w:val="es-419"/>
        </w:rPr>
        <w:t xml:space="preserve">, François. “La sociología, forma particular de conciencia”. En </w:t>
      </w:r>
      <w:r w:rsidRPr="000A4115">
        <w:rPr>
          <w:bCs/>
          <w:i/>
          <w:sz w:val="24"/>
          <w:szCs w:val="24"/>
          <w:lang w:val="es-419"/>
        </w:rPr>
        <w:t>¿Para qué sirve la sociología?</w:t>
      </w:r>
      <w:r w:rsidRPr="000A4115">
        <w:rPr>
          <w:bCs/>
          <w:sz w:val="24"/>
          <w:szCs w:val="24"/>
          <w:lang w:val="es-419"/>
        </w:rPr>
        <w:t xml:space="preserve">, dirigido por </w:t>
      </w:r>
      <w:proofErr w:type="spellStart"/>
      <w:r w:rsidRPr="000A4115">
        <w:rPr>
          <w:bCs/>
          <w:sz w:val="24"/>
          <w:szCs w:val="24"/>
          <w:lang w:val="es-419"/>
        </w:rPr>
        <w:t>Lahire</w:t>
      </w:r>
      <w:proofErr w:type="spellEnd"/>
      <w:r w:rsidRPr="000A4115">
        <w:rPr>
          <w:bCs/>
          <w:sz w:val="24"/>
          <w:szCs w:val="24"/>
          <w:lang w:val="es-419"/>
        </w:rPr>
        <w:t xml:space="preserve"> Bernard. Traducido por </w:t>
      </w:r>
      <w:proofErr w:type="spellStart"/>
      <w:r w:rsidRPr="000A4115">
        <w:rPr>
          <w:bCs/>
          <w:sz w:val="24"/>
          <w:szCs w:val="24"/>
          <w:lang w:val="es-419"/>
        </w:rPr>
        <w:t>Victor</w:t>
      </w:r>
      <w:proofErr w:type="spellEnd"/>
      <w:r w:rsidRPr="000A4115">
        <w:rPr>
          <w:bCs/>
          <w:sz w:val="24"/>
          <w:szCs w:val="24"/>
          <w:lang w:val="es-419"/>
        </w:rPr>
        <w:t xml:space="preserve"> Goldstein, 31-56. Buenos Aires: Siglo XXI, 2006. (última edición)</w:t>
      </w:r>
    </w:p>
    <w:p w14:paraId="650D588C" w14:textId="77777777" w:rsidR="00793C32" w:rsidRPr="000A4115" w:rsidRDefault="00793C32" w:rsidP="0069318C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Duarte Guillén, Marlín Teresa e Irene Pineda Ferman.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Pastoral e intervención en situaciones de crisis: módulo de estudio. </w:t>
      </w:r>
      <w:r w:rsidRPr="000A4115">
        <w:rPr>
          <w:rFonts w:ascii="Calibri" w:hAnsi="Calibri" w:cs="Calibri"/>
          <w:color w:val="000000"/>
          <w:sz w:val="24"/>
          <w:szCs w:val="24"/>
        </w:rPr>
        <w:t xml:space="preserve">Managua, Nicaragua: CIEETS, 2009. (última edición) </w:t>
      </w:r>
    </w:p>
    <w:p w14:paraId="119BB5D1" w14:textId="77777777" w:rsidR="0001457A" w:rsidRDefault="00793C32" w:rsidP="0001457A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Duarte, </w:t>
      </w:r>
      <w:proofErr w:type="spellStart"/>
      <w:r w:rsidRPr="000A4115">
        <w:rPr>
          <w:rFonts w:cstheme="minorHAnsi"/>
          <w:sz w:val="24"/>
          <w:szCs w:val="24"/>
        </w:rPr>
        <w:t>Klaudio</w:t>
      </w:r>
      <w:proofErr w:type="spellEnd"/>
      <w:r w:rsidRPr="000A4115">
        <w:rPr>
          <w:rFonts w:cstheme="minorHAnsi"/>
          <w:sz w:val="24"/>
          <w:szCs w:val="24"/>
        </w:rPr>
        <w:t xml:space="preserve">. </w:t>
      </w:r>
      <w:r w:rsidRPr="000A4115">
        <w:rPr>
          <w:rFonts w:cstheme="minorHAnsi"/>
          <w:i/>
          <w:sz w:val="24"/>
          <w:szCs w:val="24"/>
        </w:rPr>
        <w:t>Género, generaciones y derecho: nuevos enfoques de trabajo con jóvenes. Una caja de herramientas</w:t>
      </w:r>
      <w:r w:rsidRPr="000A4115">
        <w:rPr>
          <w:rFonts w:cstheme="minorHAnsi"/>
          <w:sz w:val="24"/>
          <w:szCs w:val="24"/>
        </w:rPr>
        <w:t xml:space="preserve">. Bolivia: </w:t>
      </w:r>
      <w:proofErr w:type="spellStart"/>
      <w:r w:rsidRPr="000A4115">
        <w:rPr>
          <w:rFonts w:cstheme="minorHAnsi"/>
          <w:sz w:val="24"/>
          <w:szCs w:val="24"/>
        </w:rPr>
        <w:t>Family</w:t>
      </w:r>
      <w:proofErr w:type="spellEnd"/>
      <w:r w:rsidRPr="000A4115">
        <w:rPr>
          <w:rFonts w:cstheme="minorHAnsi"/>
          <w:sz w:val="24"/>
          <w:szCs w:val="24"/>
        </w:rPr>
        <w:t xml:space="preserve"> Care International, 2006. 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(última edición)</w:t>
      </w:r>
    </w:p>
    <w:p w14:paraId="591B6829" w14:textId="77777777" w:rsidR="0001457A" w:rsidRPr="0001457A" w:rsidRDefault="0001457A" w:rsidP="0001457A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14"/>
          <w:szCs w:val="14"/>
        </w:rPr>
      </w:pPr>
    </w:p>
    <w:p w14:paraId="300D06CC" w14:textId="77777777" w:rsidR="0001457A" w:rsidRDefault="00793C32" w:rsidP="0001457A">
      <w:pPr>
        <w:spacing w:after="0" w:line="240" w:lineRule="auto"/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Duncan, Quince.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Contra el silencio: afrodescendientes y racismo en el Caribe Continental Hispánico. </w:t>
      </w:r>
      <w:r w:rsidRPr="000A4115">
        <w:rPr>
          <w:rFonts w:cs="Arial"/>
          <w:color w:val="000000" w:themeColor="text1"/>
          <w:sz w:val="24"/>
          <w:szCs w:val="24"/>
        </w:rPr>
        <w:t xml:space="preserve">San José, C.R.: EUNED, 2001. (última edición) </w:t>
      </w:r>
    </w:p>
    <w:p w14:paraId="3BD1A459" w14:textId="77777777" w:rsidR="0001457A" w:rsidRPr="0001457A" w:rsidRDefault="0001457A" w:rsidP="0001457A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14"/>
          <w:szCs w:val="14"/>
        </w:rPr>
      </w:pPr>
    </w:p>
    <w:p w14:paraId="08579D77" w14:textId="77777777" w:rsidR="0001457A" w:rsidRDefault="00793C32" w:rsidP="0001457A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proofErr w:type="spellStart"/>
      <w:r w:rsidRPr="000A4115">
        <w:rPr>
          <w:rFonts w:ascii="Calibri" w:hAnsi="Calibri" w:cs="Calibri"/>
          <w:color w:val="000000"/>
          <w:sz w:val="24"/>
          <w:szCs w:val="24"/>
        </w:rPr>
        <w:t>Dunker</w:t>
      </w:r>
      <w:proofErr w:type="spellEnd"/>
      <w:r w:rsidRPr="000A4115">
        <w:rPr>
          <w:rFonts w:ascii="Calibri" w:hAnsi="Calibri" w:cs="Calibri"/>
          <w:color w:val="000000"/>
          <w:sz w:val="24"/>
          <w:szCs w:val="24"/>
        </w:rPr>
        <w:t xml:space="preserve"> L., José.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Los vínculos familiares: una psicopatología de las relaciones familiares. </w:t>
      </w:r>
      <w:r w:rsidRPr="000A4115">
        <w:rPr>
          <w:rFonts w:ascii="Calibri" w:hAnsi="Calibri" w:cs="Calibri"/>
          <w:color w:val="000000"/>
          <w:sz w:val="24"/>
          <w:szCs w:val="24"/>
        </w:rPr>
        <w:t>Santo Domingo, República Dominicana: Editorial El Búho, 2003. (última edición)</w:t>
      </w:r>
    </w:p>
    <w:p w14:paraId="59FAB741" w14:textId="77777777" w:rsidR="0001457A" w:rsidRPr="0001457A" w:rsidRDefault="0001457A" w:rsidP="0001457A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14"/>
          <w:szCs w:val="14"/>
        </w:rPr>
      </w:pPr>
    </w:p>
    <w:p w14:paraId="75ADE556" w14:textId="77777777" w:rsidR="001679F8" w:rsidRDefault="00793C32" w:rsidP="001679F8">
      <w:pPr>
        <w:spacing w:after="0" w:line="240" w:lineRule="auto"/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Dunn, James.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Del Evangelio a los evangelios.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>Bogotá: San Pablo, 2013. (última edición)</w:t>
      </w:r>
    </w:p>
    <w:p w14:paraId="6C641B82" w14:textId="77777777" w:rsidR="001679F8" w:rsidRPr="001679F8" w:rsidRDefault="001679F8" w:rsidP="001679F8">
      <w:pPr>
        <w:spacing w:after="0" w:line="240" w:lineRule="auto"/>
        <w:ind w:left="709" w:hanging="709"/>
        <w:jc w:val="both"/>
        <w:rPr>
          <w:rFonts w:cstheme="minorHAnsi"/>
          <w:bCs/>
          <w:color w:val="000000" w:themeColor="text1"/>
          <w:sz w:val="14"/>
          <w:szCs w:val="14"/>
        </w:rPr>
      </w:pPr>
    </w:p>
    <w:p w14:paraId="111A9B7A" w14:textId="77777777" w:rsidR="009D33B3" w:rsidRDefault="00793C32" w:rsidP="009D33B3">
      <w:pPr>
        <w:spacing w:after="0" w:line="240" w:lineRule="auto"/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Eliade, Mircea. </w:t>
      </w:r>
      <w:r w:rsidRPr="000A4115">
        <w:rPr>
          <w:rFonts w:cstheme="minorHAnsi"/>
          <w:i/>
          <w:sz w:val="24"/>
          <w:szCs w:val="24"/>
        </w:rPr>
        <w:t>Lo sagrado y lo profano.</w:t>
      </w:r>
      <w:r w:rsidRPr="000A4115">
        <w:rPr>
          <w:rFonts w:cstheme="minorHAnsi"/>
          <w:sz w:val="24"/>
          <w:szCs w:val="24"/>
        </w:rPr>
        <w:t xml:space="preserve"> 1967. Reimpresión,</w:t>
      </w:r>
      <w:r w:rsidRPr="000A4115">
        <w:rPr>
          <w:rFonts w:cstheme="minorHAnsi"/>
          <w:i/>
          <w:sz w:val="24"/>
          <w:szCs w:val="24"/>
        </w:rPr>
        <w:t xml:space="preserve"> </w:t>
      </w:r>
      <w:r w:rsidRPr="000A4115">
        <w:rPr>
          <w:rFonts w:cstheme="minorHAnsi"/>
          <w:sz w:val="24"/>
          <w:szCs w:val="24"/>
        </w:rPr>
        <w:t xml:space="preserve">Madrid: Guadarrama, 1973. (Clásico, última edición Barcelona: Paidós, 2020) </w:t>
      </w:r>
    </w:p>
    <w:p w14:paraId="49325905" w14:textId="77777777" w:rsidR="009D33B3" w:rsidRPr="009D33B3" w:rsidRDefault="009D33B3" w:rsidP="009D33B3">
      <w:pPr>
        <w:spacing w:after="0" w:line="240" w:lineRule="auto"/>
        <w:ind w:left="709" w:hanging="709"/>
        <w:jc w:val="both"/>
        <w:rPr>
          <w:rFonts w:cstheme="minorHAnsi"/>
          <w:bCs/>
          <w:color w:val="000000" w:themeColor="text1"/>
          <w:sz w:val="14"/>
          <w:szCs w:val="14"/>
        </w:rPr>
      </w:pPr>
    </w:p>
    <w:p w14:paraId="5CEC00C7" w14:textId="44CB6018" w:rsidR="00793C32" w:rsidRPr="009D33B3" w:rsidRDefault="00793C32" w:rsidP="009D33B3">
      <w:pPr>
        <w:spacing w:after="0" w:line="240" w:lineRule="auto"/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4C0F1D">
        <w:rPr>
          <w:rFonts w:cstheme="minorHAnsi"/>
          <w:sz w:val="24"/>
          <w:szCs w:val="24"/>
        </w:rPr>
        <w:t>Erbele-Küster</w:t>
      </w:r>
      <w:proofErr w:type="spellEnd"/>
      <w:r w:rsidRPr="004C0F1D">
        <w:rPr>
          <w:rFonts w:cstheme="minorHAnsi"/>
          <w:sz w:val="24"/>
          <w:szCs w:val="24"/>
        </w:rPr>
        <w:t>, Dorothea. “Sexo y culto. «</w:t>
      </w:r>
      <w:proofErr w:type="gramStart"/>
      <w:r w:rsidRPr="004C0F1D">
        <w:rPr>
          <w:rFonts w:cstheme="minorHAnsi"/>
          <w:sz w:val="24"/>
          <w:szCs w:val="24"/>
        </w:rPr>
        <w:t>Puro»/</w:t>
      </w:r>
      <w:proofErr w:type="gramEnd"/>
      <w:r w:rsidRPr="004C0F1D">
        <w:rPr>
          <w:rFonts w:cstheme="minorHAnsi"/>
          <w:sz w:val="24"/>
          <w:szCs w:val="24"/>
        </w:rPr>
        <w:t xml:space="preserve">«impuro» como categoría relevante de género”. En </w:t>
      </w:r>
      <w:r w:rsidRPr="004C0F1D">
        <w:rPr>
          <w:rFonts w:cstheme="minorHAnsi"/>
          <w:i/>
          <w:iCs/>
          <w:sz w:val="24"/>
          <w:szCs w:val="24"/>
        </w:rPr>
        <w:t xml:space="preserve">La </w:t>
      </w:r>
      <w:proofErr w:type="spellStart"/>
      <w:r w:rsidRPr="004C0F1D">
        <w:rPr>
          <w:rFonts w:cstheme="minorHAnsi"/>
          <w:i/>
          <w:iCs/>
          <w:sz w:val="24"/>
          <w:szCs w:val="24"/>
        </w:rPr>
        <w:t>Torah</w:t>
      </w:r>
      <w:proofErr w:type="spellEnd"/>
      <w:r w:rsidRPr="004C0F1D">
        <w:rPr>
          <w:rFonts w:cstheme="minorHAnsi"/>
          <w:sz w:val="24"/>
          <w:szCs w:val="24"/>
        </w:rPr>
        <w:t xml:space="preserve">, editado por </w:t>
      </w:r>
      <w:proofErr w:type="spellStart"/>
      <w:r w:rsidRPr="004C0F1D">
        <w:rPr>
          <w:rFonts w:cstheme="minorHAnsi"/>
          <w:sz w:val="24"/>
          <w:szCs w:val="24"/>
        </w:rPr>
        <w:t>Irmtraud</w:t>
      </w:r>
      <w:proofErr w:type="spellEnd"/>
      <w:r w:rsidRPr="004C0F1D">
        <w:rPr>
          <w:rFonts w:cstheme="minorHAnsi"/>
          <w:sz w:val="24"/>
          <w:szCs w:val="24"/>
        </w:rPr>
        <w:t xml:space="preserve"> Fischer y Mercedes Navarro, 379-407. Estella: Verbo Divino, 2010. (última edición)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4E6C2FC" w14:textId="77777777" w:rsidR="00793C32" w:rsidRPr="000A4115" w:rsidRDefault="00793C32" w:rsidP="00476A55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Erikson, Erik. </w:t>
      </w:r>
      <w:r w:rsidRPr="000A4115">
        <w:rPr>
          <w:rFonts w:cstheme="minorHAnsi"/>
          <w:i/>
          <w:sz w:val="24"/>
          <w:szCs w:val="24"/>
        </w:rPr>
        <w:t xml:space="preserve">Infancia y sociedad, </w:t>
      </w:r>
      <w:r w:rsidRPr="000A4115">
        <w:rPr>
          <w:rFonts w:cstheme="minorHAnsi"/>
          <w:sz w:val="24"/>
          <w:szCs w:val="24"/>
        </w:rPr>
        <w:t xml:space="preserve">traducción de Noemí </w:t>
      </w:r>
      <w:proofErr w:type="spellStart"/>
      <w:r w:rsidRPr="000A4115">
        <w:rPr>
          <w:rFonts w:cstheme="minorHAnsi"/>
          <w:sz w:val="24"/>
          <w:szCs w:val="24"/>
        </w:rPr>
        <w:t>Rosemblatt</w:t>
      </w:r>
      <w:proofErr w:type="spellEnd"/>
      <w:r w:rsidRPr="000A4115">
        <w:rPr>
          <w:rFonts w:cstheme="minorHAnsi"/>
          <w:sz w:val="24"/>
          <w:szCs w:val="24"/>
        </w:rPr>
        <w:t>. Buenos Aires: Hormé, 2008. (última edición)</w:t>
      </w:r>
    </w:p>
    <w:p w14:paraId="03D31E95" w14:textId="77777777" w:rsidR="00793C32" w:rsidRPr="000A4115" w:rsidRDefault="00793C32" w:rsidP="00EF575F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bCs/>
          <w:sz w:val="24"/>
          <w:szCs w:val="24"/>
          <w:lang w:val="es-ES_tradnl" w:eastAsia="es-CR"/>
        </w:rPr>
      </w:pPr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 xml:space="preserve">Estrada, Juan Antonio. </w:t>
      </w:r>
      <w:r w:rsidRPr="000A4115">
        <w:rPr>
          <w:rFonts w:asciiTheme="minorHAnsi" w:hAnsiTheme="minorHAnsi" w:cs="Arial"/>
          <w:bCs/>
          <w:i/>
          <w:sz w:val="24"/>
          <w:szCs w:val="24"/>
          <w:lang w:val="es-ES_tradnl" w:eastAsia="es-CR"/>
        </w:rPr>
        <w:t xml:space="preserve">Por una ética sin teología: Habermas como filósofo de la religión. </w:t>
      </w:r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>Madrid: Trotta, 2004. (última edición)</w:t>
      </w:r>
    </w:p>
    <w:p w14:paraId="5548F638" w14:textId="77777777" w:rsidR="00793C32" w:rsidRPr="00EF2C94" w:rsidRDefault="00793C32" w:rsidP="005E23DC">
      <w:pPr>
        <w:tabs>
          <w:tab w:val="center" w:pos="4320"/>
        </w:tabs>
        <w:spacing w:before="240"/>
        <w:ind w:left="720" w:hanging="720"/>
        <w:jc w:val="both"/>
        <w:rPr>
          <w:rFonts w:cstheme="minorHAnsi"/>
          <w:color w:val="0070C0"/>
          <w:sz w:val="24"/>
          <w:szCs w:val="20"/>
        </w:rPr>
      </w:pPr>
      <w:r w:rsidRPr="00EF2C94">
        <w:rPr>
          <w:rFonts w:cstheme="minorHAnsi"/>
          <w:color w:val="000000" w:themeColor="text1"/>
          <w:sz w:val="24"/>
          <w:szCs w:val="20"/>
        </w:rPr>
        <w:t xml:space="preserve">Farfán, Enrique. </w:t>
      </w:r>
      <w:r w:rsidRPr="00EF2C94">
        <w:rPr>
          <w:rFonts w:cstheme="minorHAnsi"/>
          <w:i/>
          <w:color w:val="000000" w:themeColor="text1"/>
          <w:sz w:val="24"/>
          <w:szCs w:val="20"/>
        </w:rPr>
        <w:t>Gramática elemental del hebreo bíblico</w:t>
      </w:r>
      <w:r w:rsidRPr="00EF2C94">
        <w:rPr>
          <w:rFonts w:cstheme="minorHAnsi"/>
          <w:color w:val="000000" w:themeColor="text1"/>
          <w:sz w:val="24"/>
          <w:szCs w:val="20"/>
        </w:rPr>
        <w:t xml:space="preserve">. Estella: Verbo Divino, 2018. (última edición) </w:t>
      </w:r>
    </w:p>
    <w:p w14:paraId="45BECE1B" w14:textId="77777777" w:rsidR="00697DDD" w:rsidRDefault="00793C32" w:rsidP="00697DDD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0"/>
        </w:rPr>
      </w:pPr>
      <w:proofErr w:type="spellStart"/>
      <w:r w:rsidRPr="006758A6">
        <w:rPr>
          <w:rFonts w:asciiTheme="minorHAnsi" w:hAnsiTheme="minorHAnsi" w:cstheme="minorHAnsi"/>
          <w:sz w:val="24"/>
          <w:szCs w:val="24"/>
        </w:rPr>
        <w:t>Ferraris</w:t>
      </w:r>
      <w:proofErr w:type="spellEnd"/>
      <w:r w:rsidRPr="006758A6">
        <w:rPr>
          <w:rFonts w:asciiTheme="minorHAnsi" w:hAnsiTheme="minorHAnsi" w:cstheme="minorHAnsi"/>
          <w:sz w:val="24"/>
          <w:szCs w:val="24"/>
        </w:rPr>
        <w:t xml:space="preserve">, Mauricio.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Historia de la hermenéutica</w:t>
      </w:r>
      <w:r w:rsidRPr="006758A6">
        <w:rPr>
          <w:rFonts w:asciiTheme="minorHAnsi" w:hAnsiTheme="minorHAnsi" w:cstheme="minorHAnsi"/>
          <w:sz w:val="24"/>
          <w:szCs w:val="24"/>
        </w:rPr>
        <w:t>. México, D.F.: Siglo Veintiuno,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758A6">
        <w:rPr>
          <w:rFonts w:asciiTheme="minorHAnsi" w:hAnsiTheme="minorHAnsi" w:cstheme="minorHAnsi"/>
          <w:sz w:val="24"/>
          <w:szCs w:val="24"/>
        </w:rPr>
        <w:t xml:space="preserve">2002. </w:t>
      </w:r>
      <w:r w:rsidRPr="006758A6">
        <w:rPr>
          <w:rFonts w:asciiTheme="minorHAnsi" w:hAnsiTheme="minorHAnsi" w:cstheme="minorHAnsi"/>
          <w:sz w:val="24"/>
          <w:szCs w:val="20"/>
        </w:rPr>
        <w:t>(última edición)</w:t>
      </w:r>
    </w:p>
    <w:p w14:paraId="1043FEF3" w14:textId="3233BFF2" w:rsidR="00793C32" w:rsidRPr="00697DDD" w:rsidRDefault="00793C32" w:rsidP="00697DDD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0"/>
        </w:rPr>
      </w:pP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Finsterbuch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, Karin. “Mujeres: entre “dependencia” y “autonomía”. Aspectos relevantes de género en los textos legislativos de la </w:t>
      </w: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Torah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”. En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>La Torá</w:t>
      </w: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, editado por Mercedes Navarro e </w:t>
      </w: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Irmtraud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 Fischer, 409-435. Estella: Verbo Divino, 2010. (última edición) </w:t>
      </w:r>
    </w:p>
    <w:p w14:paraId="1B9866C1" w14:textId="77777777" w:rsidR="00793C32" w:rsidRPr="000A4115" w:rsidRDefault="00793C32" w:rsidP="00C50063">
      <w:pPr>
        <w:spacing w:before="240" w:after="240"/>
        <w:ind w:left="709" w:hanging="709"/>
        <w:jc w:val="both"/>
        <w:rPr>
          <w:rFonts w:eastAsia="Arial" w:cstheme="minorHAnsi"/>
          <w:sz w:val="24"/>
          <w:szCs w:val="24"/>
        </w:rPr>
      </w:pPr>
      <w:proofErr w:type="spellStart"/>
      <w:r w:rsidRPr="000A4115">
        <w:rPr>
          <w:rFonts w:eastAsia="Arial" w:cstheme="minorHAnsi"/>
          <w:sz w:val="24"/>
          <w:szCs w:val="24"/>
        </w:rPr>
        <w:t>Flick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, </w:t>
      </w:r>
      <w:proofErr w:type="spellStart"/>
      <w:r w:rsidRPr="000A4115">
        <w:rPr>
          <w:rFonts w:eastAsia="Arial" w:cstheme="minorHAnsi"/>
          <w:sz w:val="24"/>
          <w:szCs w:val="24"/>
        </w:rPr>
        <w:t>Uwe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. </w:t>
      </w:r>
      <w:r w:rsidRPr="000A4115">
        <w:rPr>
          <w:rFonts w:eastAsia="Arial" w:cstheme="minorHAnsi"/>
          <w:i/>
          <w:iCs/>
          <w:sz w:val="24"/>
          <w:szCs w:val="24"/>
        </w:rPr>
        <w:t>El diseño de investigación cualitativa</w:t>
      </w:r>
      <w:r w:rsidRPr="000A4115">
        <w:rPr>
          <w:rFonts w:eastAsia="Arial" w:cstheme="minorHAnsi"/>
          <w:sz w:val="24"/>
          <w:szCs w:val="24"/>
        </w:rPr>
        <w:t>. Madrid: Ediciones Morata, 2015. (última edición)</w:t>
      </w:r>
    </w:p>
    <w:p w14:paraId="40AAAF9D" w14:textId="77777777" w:rsidR="00793C32" w:rsidRPr="000A4115" w:rsidRDefault="00793C32" w:rsidP="0004597E">
      <w:pPr>
        <w:spacing w:line="276" w:lineRule="auto"/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Flórez I., Jaime. “La teología como logos hermenéutico del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Theos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: aproximación desde su estatuto epistemológico”. </w:t>
      </w:r>
      <w:proofErr w:type="spellStart"/>
      <w:r w:rsidRPr="000A4115">
        <w:rPr>
          <w:rFonts w:cstheme="minorHAnsi"/>
          <w:bCs/>
          <w:i/>
          <w:color w:val="000000" w:themeColor="text1"/>
          <w:sz w:val="24"/>
          <w:szCs w:val="24"/>
        </w:rPr>
        <w:t>Theologica</w:t>
      </w:r>
      <w:proofErr w:type="spellEnd"/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bCs/>
          <w:i/>
          <w:color w:val="000000" w:themeColor="text1"/>
          <w:sz w:val="24"/>
          <w:szCs w:val="24"/>
        </w:rPr>
        <w:t>Xaveriana</w:t>
      </w:r>
      <w:proofErr w:type="spellEnd"/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 58,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>n.165 (2008): pp. 155-182.</w:t>
      </w:r>
    </w:p>
    <w:p w14:paraId="6F1FE808" w14:textId="77777777" w:rsidR="00793C32" w:rsidRPr="000A4115" w:rsidRDefault="00793C32" w:rsidP="00476A55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Floristán</w:t>
      </w:r>
      <w:proofErr w:type="spellEnd"/>
      <w:r w:rsidRPr="000A4115">
        <w:rPr>
          <w:rFonts w:cstheme="minorHAnsi"/>
          <w:sz w:val="24"/>
          <w:szCs w:val="24"/>
        </w:rPr>
        <w:t xml:space="preserve">, Casiano. </w:t>
      </w:r>
      <w:r w:rsidRPr="000A4115">
        <w:rPr>
          <w:rFonts w:cstheme="minorHAnsi"/>
          <w:i/>
          <w:sz w:val="24"/>
          <w:szCs w:val="24"/>
        </w:rPr>
        <w:t xml:space="preserve">Teología Práctica. Teoría y praxis de la acción pastoral. </w:t>
      </w:r>
      <w:r w:rsidRPr="000A4115">
        <w:rPr>
          <w:rFonts w:cstheme="minorHAnsi"/>
          <w:sz w:val="24"/>
          <w:szCs w:val="24"/>
        </w:rPr>
        <w:t>Salamanca: Sígueme, 1993. (Clásico, última reimpresión, 2009)</w:t>
      </w:r>
    </w:p>
    <w:p w14:paraId="36157E7B" w14:textId="77777777" w:rsidR="00793C32" w:rsidRPr="000A4115" w:rsidRDefault="00793C32" w:rsidP="0004597E">
      <w:pPr>
        <w:spacing w:line="276" w:lineRule="auto"/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Fornet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 Betancourt, Raúl. “El quehacer teológico en el contexto del diálogo entre las culturas en América Latina”.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Revista Iberoamericana de Teología,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>n.4 (2007): pp. 73-83.</w:t>
      </w:r>
    </w:p>
    <w:p w14:paraId="71A20D05" w14:textId="77777777" w:rsidR="00793C32" w:rsidRPr="000A4115" w:rsidRDefault="00793C32" w:rsidP="00906862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proofErr w:type="spellStart"/>
      <w:r w:rsidRPr="000A4115">
        <w:rPr>
          <w:rFonts w:eastAsia="Calibri" w:cstheme="minorHAnsi"/>
          <w:sz w:val="24"/>
          <w:szCs w:val="24"/>
        </w:rPr>
        <w:t>Foulkes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, Irene. “Respuesta desde el Nuevo Testamento. Cosmovisión primaria y reencantamiento desde el Nuevo Testamento”. </w:t>
      </w:r>
      <w:r w:rsidRPr="000A4115">
        <w:rPr>
          <w:rFonts w:eastAsia="Calibri" w:cstheme="minorHAnsi"/>
          <w:i/>
          <w:sz w:val="24"/>
          <w:szCs w:val="24"/>
        </w:rPr>
        <w:t xml:space="preserve">Vida y Pensamiento 28, </w:t>
      </w:r>
      <w:r w:rsidRPr="000A4115">
        <w:rPr>
          <w:rFonts w:eastAsia="Calibri" w:cstheme="minorHAnsi"/>
          <w:sz w:val="24"/>
          <w:szCs w:val="24"/>
        </w:rPr>
        <w:t>n.1 (2008): pp. 73-79.</w:t>
      </w:r>
    </w:p>
    <w:p w14:paraId="70DA7EEF" w14:textId="77777777" w:rsidR="00793C32" w:rsidRDefault="00793C32" w:rsidP="002F5EF9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6A0E28">
        <w:rPr>
          <w:rFonts w:cstheme="minorHAnsi"/>
          <w:color w:val="000000" w:themeColor="text1"/>
          <w:sz w:val="24"/>
          <w:szCs w:val="20"/>
        </w:rPr>
        <w:t>Foulkes</w:t>
      </w:r>
      <w:proofErr w:type="spellEnd"/>
      <w:r w:rsidRPr="006A0E28">
        <w:rPr>
          <w:rFonts w:cstheme="minorHAnsi"/>
          <w:color w:val="000000" w:themeColor="text1"/>
          <w:sz w:val="24"/>
          <w:szCs w:val="20"/>
        </w:rPr>
        <w:t xml:space="preserve">, Irene. </w:t>
      </w:r>
      <w:r w:rsidRPr="006A0E28">
        <w:rPr>
          <w:rFonts w:cstheme="minorHAnsi"/>
          <w:i/>
          <w:iCs/>
          <w:color w:val="000000" w:themeColor="text1"/>
          <w:sz w:val="24"/>
          <w:szCs w:val="20"/>
        </w:rPr>
        <w:t>El griego del Nuevo Testamento: texto programado</w:t>
      </w:r>
      <w:r w:rsidRPr="006A0E28">
        <w:rPr>
          <w:rFonts w:cstheme="minorHAnsi"/>
          <w:color w:val="000000" w:themeColor="text1"/>
          <w:sz w:val="24"/>
          <w:szCs w:val="20"/>
        </w:rPr>
        <w:t xml:space="preserve">. San José: Universidad Bíblica Latinoamericana, 2010. </w:t>
      </w:r>
      <w:r w:rsidRPr="006A0E28">
        <w:rPr>
          <w:rFonts w:cstheme="minorHAnsi"/>
          <w:sz w:val="24"/>
          <w:szCs w:val="20"/>
        </w:rPr>
        <w:t>(última edición)</w:t>
      </w:r>
    </w:p>
    <w:p w14:paraId="2831AFFB" w14:textId="77777777" w:rsidR="00793C32" w:rsidRPr="00222ED9" w:rsidRDefault="00793C32" w:rsidP="001925CD">
      <w:pPr>
        <w:ind w:left="709" w:hanging="709"/>
        <w:jc w:val="both"/>
        <w:rPr>
          <w:rStyle w:val="Hipervnculo"/>
          <w:rFonts w:cstheme="minorHAnsi"/>
          <w:sz w:val="24"/>
          <w:szCs w:val="20"/>
        </w:rPr>
      </w:pPr>
      <w:r w:rsidRPr="00222ED9">
        <w:rPr>
          <w:rFonts w:cstheme="minorHAnsi"/>
          <w:sz w:val="24"/>
          <w:szCs w:val="20"/>
        </w:rPr>
        <w:t xml:space="preserve">Francisco. “Carta encíclica </w:t>
      </w:r>
      <w:proofErr w:type="spellStart"/>
      <w:r w:rsidRPr="00222ED9">
        <w:rPr>
          <w:rFonts w:cstheme="minorHAnsi"/>
          <w:sz w:val="24"/>
          <w:szCs w:val="20"/>
        </w:rPr>
        <w:t>Laudato</w:t>
      </w:r>
      <w:proofErr w:type="spellEnd"/>
      <w:r w:rsidRPr="00222ED9">
        <w:rPr>
          <w:rFonts w:cstheme="minorHAnsi"/>
          <w:sz w:val="24"/>
          <w:szCs w:val="20"/>
        </w:rPr>
        <w:t xml:space="preserve"> Sí: Sobre el cuidado de la casa común.” Vaticano, 2015. Acceso el 18 de octubre de 2022.  </w:t>
      </w:r>
      <w:hyperlink r:id="rId12">
        <w:r w:rsidRPr="00222ED9">
          <w:rPr>
            <w:rStyle w:val="Hipervnculo"/>
            <w:rFonts w:cstheme="minorHAnsi"/>
            <w:sz w:val="24"/>
            <w:szCs w:val="20"/>
          </w:rPr>
          <w:t>https://www.vatican.va/content/francesco/es/encyclicals/documents/papa-francesco_20150524_enciclica-laudato-si.html</w:t>
        </w:r>
      </w:hyperlink>
    </w:p>
    <w:p w14:paraId="1538F45F" w14:textId="77777777" w:rsidR="00793C32" w:rsidRPr="000A4115" w:rsidRDefault="00793C32" w:rsidP="00476A55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Freire, Paulo. </w:t>
      </w:r>
      <w:r w:rsidRPr="000A4115">
        <w:rPr>
          <w:rFonts w:cstheme="minorHAnsi"/>
          <w:i/>
          <w:sz w:val="24"/>
          <w:szCs w:val="24"/>
        </w:rPr>
        <w:t xml:space="preserve">Pedagogía del oprimido. </w:t>
      </w:r>
      <w:r w:rsidRPr="000A4115">
        <w:rPr>
          <w:rFonts w:cstheme="minorHAnsi"/>
          <w:sz w:val="24"/>
          <w:szCs w:val="24"/>
        </w:rPr>
        <w:t>Montevideo: Siglo Veintiuno, 1980. (Clásico, última reimpresión, 2012)</w:t>
      </w:r>
    </w:p>
    <w:p w14:paraId="45039F3A" w14:textId="77777777" w:rsidR="00793C32" w:rsidRPr="000A4115" w:rsidRDefault="00793C32" w:rsidP="005559EC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Freyne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Sean. “Entre imperio y sinagoga: explorando los papeles de mujeres en la Palestina romana temprana a través de la lente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marcana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”. En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Los Evangelios: Narraciones e historia,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editado por Mercedes Navarro y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Marinella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 Perroni, 47-68. Estella: Verbo Divino, 2011. (última edición)</w:t>
      </w:r>
    </w:p>
    <w:p w14:paraId="2B359BB0" w14:textId="77777777" w:rsidR="008F5587" w:rsidRDefault="00793C32" w:rsidP="008F5587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</w:rPr>
        <w:t>Gadamer, Hans-Georg.</w:t>
      </w:r>
      <w:r w:rsidRPr="006758A6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Verdad y método II</w:t>
      </w:r>
      <w:r w:rsidRPr="006758A6">
        <w:rPr>
          <w:rFonts w:asciiTheme="minorHAnsi" w:hAnsiTheme="minorHAnsi" w:cstheme="minorHAnsi"/>
          <w:sz w:val="24"/>
          <w:szCs w:val="24"/>
        </w:rPr>
        <w:t>. Salamanca: Ediciones Sígueme, 2002. (Clásico, última edición, 2015)</w:t>
      </w:r>
    </w:p>
    <w:p w14:paraId="21EA931F" w14:textId="47C35235" w:rsidR="00793C32" w:rsidRDefault="00793C32" w:rsidP="008F5587">
      <w:pPr>
        <w:pStyle w:val="Sinespaciado"/>
        <w:spacing w:before="120" w:line="276" w:lineRule="auto"/>
        <w:ind w:left="720"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Galarza,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Heydi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. “Agar e Ismael. Un estudio de Génesis 21.1-21”.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Aportes Bíblicos 9, </w:t>
      </w:r>
      <w:r w:rsidRPr="000A4115">
        <w:rPr>
          <w:rFonts w:cstheme="minorHAnsi"/>
          <w:color w:val="000000" w:themeColor="text1"/>
          <w:sz w:val="24"/>
          <w:szCs w:val="24"/>
        </w:rPr>
        <w:t>2009: pp.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5-29. </w:t>
      </w:r>
    </w:p>
    <w:p w14:paraId="6F15BB18" w14:textId="77777777" w:rsidR="008F5587" w:rsidRPr="008F5587" w:rsidRDefault="008F5587" w:rsidP="008F5587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"/>
          <w:szCs w:val="2"/>
        </w:rPr>
      </w:pPr>
    </w:p>
    <w:p w14:paraId="3F1AC5F5" w14:textId="77777777" w:rsidR="00793C32" w:rsidRPr="000A4115" w:rsidRDefault="00793C32" w:rsidP="00476A55">
      <w:pPr>
        <w:spacing w:after="120"/>
        <w:ind w:left="709" w:hanging="709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Galindo, Israel. Capítulos del 24 al 28 de "El arte de la enseñanza cristiana"</w:t>
      </w:r>
      <w:r w:rsidRPr="000A41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. </w:t>
      </w: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En </w:t>
      </w:r>
      <w:r w:rsidRPr="000A41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Módulo Introducción a la Educación Cristiana</w:t>
      </w: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 xml:space="preserve">, compilado por Ruth Mooney, 297-311. San José, Costa Rica: Editorial SEBILA, 2010. </w:t>
      </w:r>
      <w:r w:rsidRPr="000A4115">
        <w:rPr>
          <w:rFonts w:cstheme="minorHAnsi"/>
          <w:sz w:val="24"/>
          <w:szCs w:val="24"/>
        </w:rPr>
        <w:t>(última edición)</w:t>
      </w:r>
    </w:p>
    <w:p w14:paraId="01291C9A" w14:textId="77777777" w:rsidR="00793C32" w:rsidRPr="000A4115" w:rsidRDefault="00793C32" w:rsidP="00476A55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631A09">
        <w:rPr>
          <w:rFonts w:cstheme="minorHAnsi"/>
          <w:color w:val="222222"/>
          <w:sz w:val="24"/>
          <w:szCs w:val="24"/>
          <w:shd w:val="clear" w:color="auto" w:fill="FFFFFF"/>
        </w:rPr>
        <w:t>Galindo, Israel. “El Arte de Hacer Buenas Preguntas”. En </w:t>
      </w:r>
      <w:r w:rsidRPr="00631A0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Módulo Introducción a la Educación Cristiana</w:t>
      </w:r>
      <w:r w:rsidRPr="00631A09">
        <w:rPr>
          <w:rFonts w:cstheme="minorHAnsi"/>
          <w:color w:val="222222"/>
          <w:sz w:val="24"/>
          <w:szCs w:val="24"/>
          <w:shd w:val="clear" w:color="auto" w:fill="FFFFFF"/>
        </w:rPr>
        <w:t xml:space="preserve">, compilado por Ruth Mooney, 346-348. San José, Costa Rica: Editorial SEBILA, 2010. </w:t>
      </w:r>
      <w:r w:rsidRPr="00631A09">
        <w:rPr>
          <w:rFonts w:cstheme="minorHAnsi"/>
          <w:sz w:val="24"/>
          <w:szCs w:val="24"/>
        </w:rPr>
        <w:t>(última edición)</w:t>
      </w: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</w:p>
    <w:p w14:paraId="583D36A5" w14:textId="77777777" w:rsidR="00631A09" w:rsidRDefault="00793C32" w:rsidP="001D2127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</w:rPr>
        <w:t xml:space="preserve">García Bachmann, Mercedes. “Evaluación de la prostitución desde los textos bíblicos”.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Cuadernos de Teología</w:t>
      </w:r>
      <w:r w:rsidRPr="006758A6">
        <w:rPr>
          <w:rFonts w:asciiTheme="minorHAnsi" w:hAnsiTheme="minorHAnsi" w:cstheme="minorHAnsi"/>
          <w:sz w:val="24"/>
          <w:szCs w:val="24"/>
        </w:rPr>
        <w:t>, vol. 19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758A6">
        <w:rPr>
          <w:rFonts w:asciiTheme="minorHAnsi" w:hAnsiTheme="minorHAnsi" w:cstheme="minorHAnsi"/>
          <w:sz w:val="24"/>
          <w:szCs w:val="24"/>
        </w:rPr>
        <w:t>(2000): 23-35.</w:t>
      </w:r>
    </w:p>
    <w:p w14:paraId="6E03A31F" w14:textId="6B0A864F" w:rsidR="00793C32" w:rsidRDefault="00793C32" w:rsidP="00631A09">
      <w:pPr>
        <w:pStyle w:val="Sinespaciado"/>
        <w:spacing w:before="120" w:line="276" w:lineRule="auto"/>
        <w:ind w:left="720" w:hanging="720"/>
        <w:jc w:val="both"/>
        <w:rPr>
          <w:rFonts w:eastAsia="MS Mincho" w:cs="Arial"/>
          <w:color w:val="000000"/>
          <w:sz w:val="24"/>
          <w:szCs w:val="24"/>
        </w:rPr>
      </w:pPr>
      <w:r w:rsidRPr="000A4115">
        <w:rPr>
          <w:rFonts w:eastAsia="MS Mincho" w:cs="Arial"/>
          <w:color w:val="000000"/>
          <w:sz w:val="24"/>
          <w:szCs w:val="24"/>
        </w:rPr>
        <w:t xml:space="preserve">García Corral, Susana. </w:t>
      </w:r>
      <w:r w:rsidRPr="000A4115">
        <w:rPr>
          <w:rFonts w:eastAsia="MS Mincho" w:cs="Arial"/>
          <w:i/>
          <w:color w:val="000000"/>
          <w:sz w:val="24"/>
          <w:szCs w:val="24"/>
        </w:rPr>
        <w:t xml:space="preserve">Manual práctico de investigación social con enfoque de género: métodos y técnicas de investigación social desde una perspectiva de género. </w:t>
      </w:r>
      <w:r w:rsidRPr="000A4115">
        <w:rPr>
          <w:rFonts w:eastAsia="MS Mincho" w:cs="Arial"/>
          <w:color w:val="000000"/>
          <w:sz w:val="24"/>
          <w:szCs w:val="24"/>
        </w:rPr>
        <w:t xml:space="preserve">San Salvador: Red de Mujeres por la Unidad y el Desarrollo, 1999. (última edición) </w:t>
      </w:r>
    </w:p>
    <w:p w14:paraId="6D865F86" w14:textId="77777777" w:rsidR="00631A09" w:rsidRPr="00631A09" w:rsidRDefault="00631A09" w:rsidP="00631A09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"/>
          <w:szCs w:val="2"/>
        </w:rPr>
      </w:pPr>
    </w:p>
    <w:p w14:paraId="09F9BC42" w14:textId="77777777" w:rsidR="00631A09" w:rsidRDefault="00793C32" w:rsidP="00631A09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sz w:val="24"/>
          <w:szCs w:val="24"/>
        </w:rPr>
        <w:t xml:space="preserve">García Linera, Alvaro. “El futuro de la izquierda y la dignidad humana”. En </w:t>
      </w:r>
      <w:r w:rsidRPr="000A4115">
        <w:rPr>
          <w:rFonts w:cstheme="minorHAnsi"/>
          <w:i/>
          <w:noProof/>
          <w:color w:val="000000" w:themeColor="text1"/>
          <w:sz w:val="24"/>
          <w:szCs w:val="24"/>
        </w:rPr>
        <w:t>Las sendas abiertas en América Latina: aprendizajes y desafíos para una nueva senda de transformaciones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, compilado por Daniel Filmus y Lucila Rosso, 197-203. Buenos Aires: CLACSO, 2019.</w:t>
      </w:r>
    </w:p>
    <w:p w14:paraId="4347C5B6" w14:textId="77777777" w:rsidR="00631A09" w:rsidRPr="00631A09" w:rsidRDefault="00631A09" w:rsidP="00631A09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14"/>
          <w:szCs w:val="14"/>
        </w:rPr>
      </w:pPr>
    </w:p>
    <w:p w14:paraId="38453066" w14:textId="4CB7D3DE" w:rsidR="00793C32" w:rsidRDefault="00793C32" w:rsidP="00631A09">
      <w:pPr>
        <w:spacing w:after="0" w:line="240" w:lineRule="auto"/>
        <w:ind w:left="709" w:hanging="709"/>
        <w:jc w:val="both"/>
        <w:rPr>
          <w:rFonts w:cstheme="minorHAnsi"/>
          <w:sz w:val="24"/>
          <w:szCs w:val="20"/>
        </w:rPr>
      </w:pPr>
      <w:r w:rsidRPr="00D847C4">
        <w:rPr>
          <w:rStyle w:val="Hipervnculo"/>
          <w:rFonts w:cstheme="minorHAnsi"/>
          <w:color w:val="auto"/>
          <w:sz w:val="24"/>
          <w:szCs w:val="20"/>
          <w:u w:val="none"/>
        </w:rPr>
        <w:t xml:space="preserve">García López, Félix. </w:t>
      </w:r>
      <w:r w:rsidRPr="00D847C4">
        <w:rPr>
          <w:rStyle w:val="Hipervnculo"/>
          <w:rFonts w:cstheme="minorHAnsi"/>
          <w:i/>
          <w:iCs/>
          <w:color w:val="auto"/>
          <w:sz w:val="24"/>
          <w:szCs w:val="20"/>
          <w:u w:val="none"/>
        </w:rPr>
        <w:t xml:space="preserve">Al encuentro de Dios en la Escritura: Estudios de Teología Bíblica. </w:t>
      </w:r>
      <w:r w:rsidRPr="00D847C4">
        <w:rPr>
          <w:rStyle w:val="Hipervnculo"/>
          <w:rFonts w:cstheme="minorHAnsi"/>
          <w:color w:val="auto"/>
          <w:sz w:val="24"/>
          <w:szCs w:val="20"/>
          <w:u w:val="none"/>
        </w:rPr>
        <w:t>Estella: Verbo Divino, 2018.</w:t>
      </w:r>
      <w:r>
        <w:rPr>
          <w:rStyle w:val="Hipervnculo"/>
          <w:rFonts w:cstheme="minorHAnsi"/>
          <w:color w:val="auto"/>
          <w:sz w:val="24"/>
          <w:szCs w:val="20"/>
          <w:u w:val="none"/>
        </w:rPr>
        <w:t xml:space="preserve"> </w:t>
      </w:r>
      <w:r w:rsidRPr="00222ED9">
        <w:rPr>
          <w:rFonts w:cstheme="minorHAnsi"/>
          <w:sz w:val="24"/>
          <w:szCs w:val="20"/>
        </w:rPr>
        <w:t>(última edición)</w:t>
      </w:r>
    </w:p>
    <w:p w14:paraId="3A1222B1" w14:textId="77777777" w:rsidR="00631A09" w:rsidRPr="00631A09" w:rsidRDefault="00631A09" w:rsidP="00631A09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14"/>
          <w:szCs w:val="10"/>
        </w:rPr>
      </w:pPr>
    </w:p>
    <w:p w14:paraId="515E8CAD" w14:textId="77777777" w:rsidR="00793C32" w:rsidRPr="004C0F1D" w:rsidRDefault="00793C32" w:rsidP="00AA4AB6">
      <w:pPr>
        <w:ind w:left="706" w:hanging="706"/>
        <w:jc w:val="both"/>
        <w:rPr>
          <w:rFonts w:cstheme="minorHAnsi"/>
          <w:color w:val="000000" w:themeColor="text1"/>
          <w:sz w:val="24"/>
          <w:szCs w:val="24"/>
        </w:rPr>
      </w:pPr>
      <w:r w:rsidRPr="004C0F1D">
        <w:rPr>
          <w:sz w:val="24"/>
          <w:szCs w:val="24"/>
          <w:lang w:val="es-ES"/>
        </w:rPr>
        <w:t xml:space="preserve">García López, Félix. </w:t>
      </w:r>
      <w:r w:rsidRPr="004C0F1D">
        <w:rPr>
          <w:i/>
          <w:iCs/>
          <w:sz w:val="24"/>
          <w:szCs w:val="24"/>
          <w:lang w:val="es-ES"/>
        </w:rPr>
        <w:t>La Torá: escritos sobre el Pentateuco</w:t>
      </w:r>
      <w:r w:rsidRPr="004C0F1D">
        <w:rPr>
          <w:sz w:val="24"/>
          <w:szCs w:val="24"/>
          <w:lang w:val="es-ES"/>
        </w:rPr>
        <w:t xml:space="preserve">. Estella (Navarra): Verbo Divino, 2012. </w:t>
      </w:r>
      <w:r w:rsidRPr="004C0F1D">
        <w:rPr>
          <w:rFonts w:cstheme="minorHAnsi"/>
          <w:sz w:val="24"/>
          <w:szCs w:val="24"/>
        </w:rPr>
        <w:t>(última edición)</w:t>
      </w:r>
    </w:p>
    <w:p w14:paraId="33479799" w14:textId="77777777" w:rsidR="00793C32" w:rsidRPr="000A4115" w:rsidRDefault="00793C32" w:rsidP="00957D8D">
      <w:pPr>
        <w:ind w:left="709" w:hanging="709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García, Félix.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 xml:space="preserve">El Pentateuco: introducción a la lectura de los cinco primeros libros de la Biblia. 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>Estella: Verbo Divino, 2014. (última edición)</w:t>
      </w:r>
    </w:p>
    <w:p w14:paraId="5C8F9EC0" w14:textId="77777777" w:rsidR="00793C32" w:rsidRPr="00C6151B" w:rsidRDefault="00793C32" w:rsidP="00C36426">
      <w:pPr>
        <w:spacing w:line="276" w:lineRule="auto"/>
        <w:ind w:left="851" w:hanging="851"/>
        <w:jc w:val="both"/>
        <w:rPr>
          <w:rFonts w:cstheme="minorHAnsi"/>
          <w:bCs/>
          <w:sz w:val="24"/>
          <w:szCs w:val="24"/>
        </w:rPr>
      </w:pPr>
      <w:r w:rsidRPr="00C6151B">
        <w:rPr>
          <w:rFonts w:cstheme="minorHAnsi"/>
          <w:bCs/>
          <w:sz w:val="24"/>
          <w:szCs w:val="24"/>
        </w:rPr>
        <w:t xml:space="preserve">García-Bachmann, Mercedes. “Ejercicio de hermenéutica bíblica con perspectiva de género a partir de Isaías 2-4”. </w:t>
      </w:r>
      <w:r w:rsidRPr="00C6151B">
        <w:rPr>
          <w:rFonts w:cstheme="minorHAnsi"/>
          <w:bCs/>
          <w:i/>
          <w:iCs/>
          <w:sz w:val="24"/>
          <w:szCs w:val="24"/>
        </w:rPr>
        <w:t>Teología y Vida</w:t>
      </w:r>
      <w:r w:rsidRPr="00C6151B">
        <w:rPr>
          <w:rFonts w:cstheme="minorHAnsi"/>
          <w:bCs/>
          <w:sz w:val="24"/>
          <w:szCs w:val="24"/>
        </w:rPr>
        <w:t xml:space="preserve">, n. 4 (2020): 423-442. Acceso el 18 de noviembre de 2022. </w:t>
      </w:r>
      <w:hyperlink r:id="rId13" w:history="1">
        <w:r w:rsidRPr="00C6151B">
          <w:rPr>
            <w:rStyle w:val="Hipervnculo"/>
            <w:rFonts w:cstheme="minorHAnsi"/>
            <w:bCs/>
            <w:sz w:val="24"/>
            <w:szCs w:val="24"/>
          </w:rPr>
          <w:t>https://doi.org/10.4067/S0049-34492020000400423</w:t>
        </w:r>
      </w:hyperlink>
    </w:p>
    <w:p w14:paraId="0CCA013F" w14:textId="77777777" w:rsidR="00793C32" w:rsidRDefault="00793C32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proofErr w:type="spellStart"/>
      <w:r w:rsidRPr="000A4115">
        <w:rPr>
          <w:rFonts w:cs="Arial"/>
          <w:color w:val="000000" w:themeColor="text1"/>
          <w:sz w:val="24"/>
          <w:szCs w:val="24"/>
        </w:rPr>
        <w:t>Gebara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Ivone. “Introducción a un significado histórico del concepto de género”. En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Teología y género: selección de textos, </w:t>
      </w:r>
      <w:r w:rsidRPr="000A4115">
        <w:rPr>
          <w:rFonts w:cs="Arial"/>
          <w:color w:val="000000" w:themeColor="text1"/>
          <w:sz w:val="24"/>
          <w:szCs w:val="24"/>
        </w:rPr>
        <w:t xml:space="preserve">editado por Clara Luz Ajo y Marianela de la Paz, 109-142. La Habana: Caminos, 2002. (última edición) </w:t>
      </w:r>
    </w:p>
    <w:p w14:paraId="615B216E" w14:textId="77777777" w:rsidR="00FE3579" w:rsidRPr="00FE3579" w:rsidRDefault="00FE3579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10"/>
          <w:szCs w:val="10"/>
        </w:rPr>
      </w:pPr>
    </w:p>
    <w:p w14:paraId="3C9E8B07" w14:textId="77777777" w:rsidR="00793C32" w:rsidRPr="000A4115" w:rsidRDefault="00793C32" w:rsidP="0004597E">
      <w:pPr>
        <w:spacing w:line="276" w:lineRule="auto"/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Gebara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Ivone.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El rostro oculto del mal: una teología desde la experiencia de las mujeres.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Madrid: Trotta, 2002. (última edición) </w:t>
      </w:r>
    </w:p>
    <w:p w14:paraId="29486DC7" w14:textId="77777777" w:rsidR="00793C32" w:rsidRPr="000A4115" w:rsidRDefault="00793C32" w:rsidP="0052779C">
      <w:pPr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Geertz, Clifford. </w:t>
      </w:r>
      <w:r w:rsidRPr="000A4115">
        <w:rPr>
          <w:rFonts w:cstheme="minorHAnsi"/>
          <w:i/>
          <w:sz w:val="24"/>
          <w:szCs w:val="24"/>
        </w:rPr>
        <w:t>La interpretación de las culturas</w:t>
      </w:r>
      <w:r w:rsidRPr="000A4115">
        <w:rPr>
          <w:rFonts w:cstheme="minorHAnsi"/>
          <w:sz w:val="24"/>
          <w:szCs w:val="24"/>
        </w:rPr>
        <w:t xml:space="preserve">. </w:t>
      </w:r>
      <w:r w:rsidRPr="000A4115">
        <w:rPr>
          <w:rFonts w:cstheme="minorHAnsi"/>
          <w:iCs/>
          <w:sz w:val="24"/>
          <w:szCs w:val="24"/>
        </w:rPr>
        <w:t>1973. (Clásico, última</w:t>
      </w:r>
      <w:r w:rsidRPr="000A4115">
        <w:rPr>
          <w:rFonts w:cstheme="minorHAnsi"/>
          <w:i/>
          <w:sz w:val="24"/>
          <w:szCs w:val="24"/>
        </w:rPr>
        <w:t xml:space="preserve"> </w:t>
      </w:r>
      <w:r w:rsidRPr="000A4115">
        <w:rPr>
          <w:rFonts w:cstheme="minorHAnsi"/>
          <w:iCs/>
          <w:sz w:val="24"/>
          <w:szCs w:val="24"/>
        </w:rPr>
        <w:t>reimpresión</w:t>
      </w:r>
      <w:r w:rsidRPr="000A4115">
        <w:rPr>
          <w:rFonts w:cstheme="minorHAnsi"/>
          <w:i/>
          <w:sz w:val="24"/>
          <w:szCs w:val="24"/>
        </w:rPr>
        <w:t xml:space="preserve"> </w:t>
      </w:r>
      <w:r w:rsidRPr="000A4115">
        <w:rPr>
          <w:rFonts w:cstheme="minorHAnsi"/>
          <w:sz w:val="24"/>
          <w:szCs w:val="24"/>
        </w:rPr>
        <w:t xml:space="preserve">Barcelona: Gedisa, 1990) </w:t>
      </w:r>
    </w:p>
    <w:p w14:paraId="5AA823CA" w14:textId="77777777" w:rsidR="00793C32" w:rsidRPr="000A4115" w:rsidRDefault="00793C32" w:rsidP="00476A55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George, </w:t>
      </w:r>
      <w:proofErr w:type="spellStart"/>
      <w:r w:rsidRPr="000A4115">
        <w:rPr>
          <w:rFonts w:cstheme="minorHAnsi"/>
          <w:sz w:val="24"/>
          <w:szCs w:val="24"/>
        </w:rPr>
        <w:t>Sherron</w:t>
      </w:r>
      <w:proofErr w:type="spellEnd"/>
      <w:r w:rsidRPr="000A4115">
        <w:rPr>
          <w:rFonts w:cstheme="minorHAnsi"/>
          <w:sz w:val="24"/>
          <w:szCs w:val="24"/>
        </w:rPr>
        <w:t xml:space="preserve">. </w:t>
      </w:r>
      <w:r w:rsidRPr="000A4115">
        <w:rPr>
          <w:rFonts w:cstheme="minorHAnsi"/>
          <w:i/>
          <w:sz w:val="24"/>
          <w:szCs w:val="24"/>
        </w:rPr>
        <w:t xml:space="preserve">La Iglesia que educa: fundamentos bíblico-teológicos y pedagógicos de la educación cristiana. </w:t>
      </w:r>
      <w:r w:rsidRPr="000A4115">
        <w:rPr>
          <w:rFonts w:cstheme="minorHAnsi"/>
          <w:sz w:val="24"/>
          <w:szCs w:val="24"/>
        </w:rPr>
        <w:t>Quito: CLAI, 2005. (última edición)</w:t>
      </w:r>
    </w:p>
    <w:p w14:paraId="7F71D492" w14:textId="77777777" w:rsidR="00793C32" w:rsidRPr="000A4115" w:rsidRDefault="00793C32" w:rsidP="00920B88">
      <w:pPr>
        <w:ind w:left="709" w:hanging="709"/>
        <w:jc w:val="both"/>
        <w:rPr>
          <w:bCs/>
          <w:sz w:val="24"/>
          <w:szCs w:val="24"/>
          <w:lang w:val="es-419"/>
        </w:rPr>
      </w:pPr>
      <w:r w:rsidRPr="00793C32">
        <w:rPr>
          <w:bCs/>
          <w:sz w:val="24"/>
          <w:szCs w:val="24"/>
        </w:rPr>
        <w:t xml:space="preserve">Giddens, Anthony y Philip Sutton. </w:t>
      </w:r>
      <w:r w:rsidRPr="000A4115">
        <w:rPr>
          <w:bCs/>
          <w:i/>
          <w:sz w:val="24"/>
          <w:szCs w:val="24"/>
          <w:lang w:val="es-419"/>
        </w:rPr>
        <w:t xml:space="preserve">Conceptos esenciales de sociología. </w:t>
      </w:r>
      <w:r w:rsidRPr="000A4115">
        <w:rPr>
          <w:bCs/>
          <w:sz w:val="24"/>
          <w:szCs w:val="24"/>
          <w:lang w:val="es-419"/>
        </w:rPr>
        <w:t xml:space="preserve">España: Alianza Editorial, 2015. (última edición) </w:t>
      </w:r>
    </w:p>
    <w:p w14:paraId="68D7BB08" w14:textId="77777777" w:rsidR="00793C32" w:rsidRPr="000A4115" w:rsidRDefault="00793C32" w:rsidP="00920B88">
      <w:pPr>
        <w:ind w:left="709" w:hanging="709"/>
        <w:jc w:val="both"/>
        <w:rPr>
          <w:bCs/>
          <w:sz w:val="24"/>
          <w:szCs w:val="24"/>
          <w:lang w:val="es-419"/>
        </w:rPr>
      </w:pPr>
      <w:r w:rsidRPr="00E10B86">
        <w:rPr>
          <w:bCs/>
          <w:sz w:val="24"/>
          <w:szCs w:val="24"/>
        </w:rPr>
        <w:t xml:space="preserve">Giddens, Anthony y Philip Sutton. </w:t>
      </w:r>
      <w:r w:rsidRPr="00E10B86">
        <w:rPr>
          <w:bCs/>
          <w:i/>
          <w:sz w:val="24"/>
          <w:szCs w:val="24"/>
          <w:lang w:val="es-419"/>
        </w:rPr>
        <w:t>Sociología</w:t>
      </w:r>
      <w:r w:rsidRPr="00E10B86">
        <w:rPr>
          <w:bCs/>
          <w:sz w:val="24"/>
          <w:szCs w:val="24"/>
          <w:lang w:val="es-419"/>
        </w:rPr>
        <w:t>. Madrid: Alianza Editorial, 2017. (Clásico)</w:t>
      </w:r>
    </w:p>
    <w:p w14:paraId="372F0E41" w14:textId="77777777" w:rsidR="00793C32" w:rsidRPr="000A4115" w:rsidRDefault="00793C32" w:rsidP="005559EC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Gil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Arbiol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Carlos. “Jesús y el judaísmo de su tiempo: conflicto y muerte”. </w:t>
      </w:r>
      <w:r w:rsidRPr="000A411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Reseña Bíblica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>n.109 (2021): 36-47.</w:t>
      </w:r>
    </w:p>
    <w:p w14:paraId="2342A01E" w14:textId="77777777" w:rsidR="00793C32" w:rsidRPr="00C6151B" w:rsidRDefault="00793C32" w:rsidP="00C36426">
      <w:pPr>
        <w:spacing w:line="276" w:lineRule="auto"/>
        <w:ind w:left="851" w:hanging="851"/>
        <w:jc w:val="both"/>
        <w:rPr>
          <w:rFonts w:cstheme="minorHAnsi"/>
          <w:bCs/>
          <w:color w:val="0563C1" w:themeColor="hyperlink"/>
          <w:sz w:val="24"/>
          <w:szCs w:val="24"/>
          <w:u w:val="single"/>
        </w:rPr>
      </w:pPr>
      <w:r w:rsidRPr="00C6151B">
        <w:rPr>
          <w:rFonts w:cstheme="minorHAnsi"/>
          <w:bCs/>
          <w:sz w:val="24"/>
          <w:szCs w:val="24"/>
        </w:rPr>
        <w:t xml:space="preserve">Gil </w:t>
      </w:r>
      <w:proofErr w:type="spellStart"/>
      <w:r w:rsidRPr="00C6151B">
        <w:rPr>
          <w:rFonts w:cstheme="minorHAnsi"/>
          <w:bCs/>
          <w:sz w:val="24"/>
          <w:szCs w:val="24"/>
        </w:rPr>
        <w:t>Arbiol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, Carlos. “La Biblia y el mundo del siglo XXI”. </w:t>
      </w:r>
      <w:r w:rsidRPr="00C6151B">
        <w:rPr>
          <w:rFonts w:cstheme="minorHAnsi"/>
          <w:bCs/>
          <w:i/>
          <w:iCs/>
          <w:sz w:val="24"/>
          <w:szCs w:val="24"/>
        </w:rPr>
        <w:t>Iglesia Viva</w:t>
      </w:r>
      <w:r w:rsidRPr="00C6151B">
        <w:rPr>
          <w:rFonts w:cstheme="minorHAnsi"/>
          <w:bCs/>
          <w:sz w:val="24"/>
          <w:szCs w:val="24"/>
        </w:rPr>
        <w:t xml:space="preserve">, n. 238 (2009): 9-22. Acceso el 18 de noviembre de 2022. </w:t>
      </w:r>
      <w:hyperlink r:id="rId14" w:history="1">
        <w:r w:rsidRPr="00C6151B">
          <w:rPr>
            <w:rStyle w:val="Hipervnculo"/>
            <w:rFonts w:cstheme="minorHAnsi"/>
            <w:bCs/>
            <w:sz w:val="24"/>
            <w:szCs w:val="24"/>
          </w:rPr>
          <w:t>https://iviva.org/revistas/238/238-11-CARLOSGIL.pdf</w:t>
        </w:r>
      </w:hyperlink>
    </w:p>
    <w:p w14:paraId="4E0563D5" w14:textId="77777777" w:rsidR="00793C32" w:rsidRPr="000A4115" w:rsidRDefault="00793C32" w:rsidP="00920B88">
      <w:pPr>
        <w:ind w:left="709" w:hanging="709"/>
        <w:jc w:val="both"/>
        <w:rPr>
          <w:bCs/>
          <w:color w:val="0070C0"/>
          <w:sz w:val="24"/>
          <w:szCs w:val="24"/>
          <w:lang w:val="es-419"/>
        </w:rPr>
      </w:pPr>
      <w:r w:rsidRPr="000A4115">
        <w:rPr>
          <w:bCs/>
          <w:sz w:val="24"/>
          <w:szCs w:val="24"/>
          <w:lang w:val="es-419"/>
        </w:rPr>
        <w:t xml:space="preserve">Giner, Salvador. </w:t>
      </w:r>
      <w:r w:rsidRPr="000A4115">
        <w:rPr>
          <w:bCs/>
          <w:i/>
          <w:sz w:val="24"/>
          <w:szCs w:val="24"/>
          <w:lang w:val="es-419"/>
        </w:rPr>
        <w:t xml:space="preserve">Historia del pensamiento social. </w:t>
      </w:r>
      <w:r w:rsidRPr="000A4115">
        <w:rPr>
          <w:bCs/>
          <w:sz w:val="24"/>
          <w:szCs w:val="24"/>
          <w:lang w:val="es-419"/>
        </w:rPr>
        <w:t xml:space="preserve">Barcelona: Ariel, 2013. (última edición) </w:t>
      </w:r>
    </w:p>
    <w:p w14:paraId="3FD3C06A" w14:textId="77777777" w:rsidR="00793C32" w:rsidRPr="000A4115" w:rsidRDefault="00793C32" w:rsidP="00FD549A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Gloor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Daniel. “Una exégesis ecléctica en doce pasos”.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Vida y Pensamiento 33-34, </w:t>
      </w:r>
      <w:r w:rsidRPr="000A4115">
        <w:rPr>
          <w:rFonts w:cstheme="minorHAnsi"/>
          <w:color w:val="000000" w:themeColor="text1"/>
          <w:sz w:val="24"/>
          <w:szCs w:val="24"/>
        </w:rPr>
        <w:t>n. 2-1 (2013): pp.93-124.</w:t>
      </w:r>
    </w:p>
    <w:p w14:paraId="39897AC6" w14:textId="77777777" w:rsidR="00793C32" w:rsidRPr="003C135A" w:rsidRDefault="00793C32" w:rsidP="00103F82">
      <w:pPr>
        <w:tabs>
          <w:tab w:val="left" w:pos="6450"/>
        </w:tabs>
        <w:ind w:left="539" w:right="45" w:hanging="539"/>
        <w:jc w:val="both"/>
        <w:rPr>
          <w:rFonts w:cstheme="minorHAnsi"/>
          <w:color w:val="000000" w:themeColor="text1"/>
          <w:sz w:val="24"/>
          <w:szCs w:val="20"/>
        </w:rPr>
      </w:pPr>
      <w:proofErr w:type="spellStart"/>
      <w:r w:rsidRPr="003C135A">
        <w:rPr>
          <w:rFonts w:cstheme="minorHAnsi"/>
          <w:sz w:val="24"/>
          <w:szCs w:val="20"/>
        </w:rPr>
        <w:t>Gnilka</w:t>
      </w:r>
      <w:proofErr w:type="spellEnd"/>
      <w:r w:rsidRPr="003C135A">
        <w:rPr>
          <w:rFonts w:cstheme="minorHAnsi"/>
          <w:sz w:val="24"/>
          <w:szCs w:val="20"/>
        </w:rPr>
        <w:t xml:space="preserve">, Joachim. </w:t>
      </w:r>
      <w:r w:rsidRPr="003C135A">
        <w:rPr>
          <w:rFonts w:cstheme="minorHAnsi"/>
          <w:i/>
          <w:iCs/>
          <w:sz w:val="24"/>
          <w:szCs w:val="20"/>
        </w:rPr>
        <w:t>El evangelio según San Marcos I.</w:t>
      </w:r>
      <w:r w:rsidRPr="003C135A">
        <w:rPr>
          <w:rFonts w:cstheme="minorHAnsi"/>
          <w:sz w:val="24"/>
          <w:szCs w:val="20"/>
        </w:rPr>
        <w:t xml:space="preserve"> Salamanca: Sígueme, 1999. (Clásico)</w:t>
      </w:r>
    </w:p>
    <w:p w14:paraId="6A37D6B8" w14:textId="77777777" w:rsidR="00793C32" w:rsidRPr="000A4115" w:rsidRDefault="00793C32" w:rsidP="00D63FDD">
      <w:pPr>
        <w:ind w:left="709" w:hanging="709"/>
        <w:jc w:val="both"/>
        <w:rPr>
          <w:rFonts w:cstheme="minorHAnsi"/>
          <w:sz w:val="24"/>
          <w:szCs w:val="24"/>
          <w:lang w:val="es-ES"/>
        </w:rPr>
      </w:pPr>
      <w:r w:rsidRPr="000A4115">
        <w:rPr>
          <w:rFonts w:cstheme="minorHAnsi"/>
          <w:sz w:val="24"/>
          <w:szCs w:val="24"/>
          <w:lang w:val="es-ES"/>
        </w:rPr>
        <w:t xml:space="preserve">González </w:t>
      </w:r>
      <w:proofErr w:type="spellStart"/>
      <w:r w:rsidRPr="000A4115">
        <w:rPr>
          <w:rFonts w:cstheme="minorHAnsi"/>
          <w:sz w:val="24"/>
          <w:szCs w:val="24"/>
          <w:lang w:val="es-ES"/>
        </w:rPr>
        <w:t>Faus</w:t>
      </w:r>
      <w:proofErr w:type="spellEnd"/>
      <w:r w:rsidRPr="000A4115">
        <w:rPr>
          <w:rFonts w:cstheme="minorHAnsi"/>
          <w:sz w:val="24"/>
          <w:szCs w:val="24"/>
          <w:lang w:val="es-ES"/>
        </w:rPr>
        <w:t xml:space="preserve">, José Ignacio. </w:t>
      </w:r>
      <w:r w:rsidRPr="000A4115">
        <w:rPr>
          <w:rFonts w:cstheme="minorHAnsi"/>
          <w:i/>
          <w:sz w:val="24"/>
          <w:szCs w:val="24"/>
          <w:lang w:val="es-ES"/>
        </w:rPr>
        <w:t xml:space="preserve">El rostro humano de Dios: de la revolución de Jesús a la divinidad de Jesús. </w:t>
      </w:r>
      <w:r w:rsidRPr="000A4115">
        <w:rPr>
          <w:rFonts w:cstheme="minorHAnsi"/>
          <w:sz w:val="24"/>
          <w:szCs w:val="24"/>
          <w:lang w:val="es-ES"/>
        </w:rPr>
        <w:t xml:space="preserve">Santander: Sal </w:t>
      </w:r>
      <w:proofErr w:type="spellStart"/>
      <w:r w:rsidRPr="000A4115">
        <w:rPr>
          <w:rFonts w:cstheme="minorHAnsi"/>
          <w:sz w:val="24"/>
          <w:szCs w:val="24"/>
          <w:lang w:val="es-ES"/>
        </w:rPr>
        <w:t>Terrae</w:t>
      </w:r>
      <w:proofErr w:type="spellEnd"/>
      <w:r w:rsidRPr="000A4115">
        <w:rPr>
          <w:rFonts w:cstheme="minorHAnsi"/>
          <w:sz w:val="24"/>
          <w:szCs w:val="24"/>
          <w:lang w:val="es-ES"/>
        </w:rPr>
        <w:t xml:space="preserve">, 2008. (Clásico, última reimpresión, 2015) </w:t>
      </w:r>
    </w:p>
    <w:p w14:paraId="7B35340C" w14:textId="77777777" w:rsidR="00793C32" w:rsidRPr="000A4115" w:rsidRDefault="00793C32" w:rsidP="00957D8D">
      <w:pPr>
        <w:ind w:left="709" w:hanging="709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González Lamadrid, Antonio. “Los libros de Samuel. De los jueces a la monarquía”. En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 xml:space="preserve">Historia, Narrativa, Apocalíptica,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coordinado por José Manuel Sánchez Caro, 119-167. Estella: Verbo Divino, 2003. (última edición)  </w:t>
      </w:r>
    </w:p>
    <w:p w14:paraId="431A9D15" w14:textId="77777777" w:rsidR="00793C32" w:rsidRPr="000A4115" w:rsidRDefault="00793C32" w:rsidP="00D63FDD">
      <w:pPr>
        <w:ind w:left="709" w:hanging="709"/>
        <w:jc w:val="both"/>
        <w:rPr>
          <w:rFonts w:cstheme="minorHAnsi"/>
          <w:sz w:val="24"/>
          <w:szCs w:val="24"/>
          <w:lang w:val="es-ES"/>
        </w:rPr>
      </w:pPr>
      <w:r w:rsidRPr="000A4115">
        <w:rPr>
          <w:rFonts w:cstheme="minorHAnsi"/>
          <w:sz w:val="24"/>
          <w:szCs w:val="24"/>
          <w:lang w:val="es-ES"/>
        </w:rPr>
        <w:t xml:space="preserve">González, Antonio. </w:t>
      </w:r>
      <w:r w:rsidRPr="000A4115">
        <w:rPr>
          <w:rFonts w:cstheme="minorHAnsi"/>
          <w:i/>
          <w:sz w:val="24"/>
          <w:szCs w:val="24"/>
          <w:lang w:val="es-ES"/>
        </w:rPr>
        <w:t xml:space="preserve">Reinado de Dios e imperio: ensayo de teología social. </w:t>
      </w:r>
      <w:r w:rsidRPr="000A4115">
        <w:rPr>
          <w:rFonts w:cstheme="minorHAnsi"/>
          <w:sz w:val="24"/>
          <w:szCs w:val="24"/>
          <w:lang w:val="es-ES"/>
        </w:rPr>
        <w:t xml:space="preserve">Santander: Sal </w:t>
      </w:r>
      <w:proofErr w:type="spellStart"/>
      <w:r w:rsidRPr="000A4115">
        <w:rPr>
          <w:rFonts w:cstheme="minorHAnsi"/>
          <w:sz w:val="24"/>
          <w:szCs w:val="24"/>
          <w:lang w:val="es-ES"/>
        </w:rPr>
        <w:t>Terrae</w:t>
      </w:r>
      <w:proofErr w:type="spellEnd"/>
      <w:r w:rsidRPr="000A4115">
        <w:rPr>
          <w:rFonts w:cstheme="minorHAnsi"/>
          <w:sz w:val="24"/>
          <w:szCs w:val="24"/>
          <w:lang w:val="es-ES"/>
        </w:rPr>
        <w:t xml:space="preserve">, 2003. (última edición) </w:t>
      </w:r>
    </w:p>
    <w:p w14:paraId="6F08F7AE" w14:textId="77777777" w:rsidR="00793C32" w:rsidRPr="000A4115" w:rsidRDefault="00793C32" w:rsidP="00D63FDD">
      <w:pPr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  <w:lang w:val="es-ES"/>
        </w:rPr>
        <w:t xml:space="preserve">González, Justo. </w:t>
      </w:r>
      <w:r w:rsidRPr="000A4115">
        <w:rPr>
          <w:rFonts w:cstheme="minorHAnsi"/>
          <w:i/>
          <w:sz w:val="24"/>
          <w:szCs w:val="24"/>
          <w:lang w:val="es-ES"/>
        </w:rPr>
        <w:t xml:space="preserve">Breve historia de las doctrinas cristianas. </w:t>
      </w:r>
      <w:r w:rsidRPr="000A4115">
        <w:rPr>
          <w:rFonts w:cstheme="minorHAnsi"/>
          <w:sz w:val="24"/>
          <w:szCs w:val="24"/>
        </w:rPr>
        <w:t xml:space="preserve">Nashville: Abingdon </w:t>
      </w:r>
      <w:proofErr w:type="spellStart"/>
      <w:r w:rsidRPr="000A4115">
        <w:rPr>
          <w:rFonts w:cstheme="minorHAnsi"/>
          <w:sz w:val="24"/>
          <w:szCs w:val="24"/>
        </w:rPr>
        <w:t>Press</w:t>
      </w:r>
      <w:proofErr w:type="spellEnd"/>
      <w:r w:rsidRPr="000A4115">
        <w:rPr>
          <w:rFonts w:cstheme="minorHAnsi"/>
          <w:sz w:val="24"/>
          <w:szCs w:val="24"/>
        </w:rPr>
        <w:t xml:space="preserve">, 2007. </w:t>
      </w:r>
      <w:r w:rsidRPr="000A4115">
        <w:rPr>
          <w:rFonts w:cstheme="minorHAnsi"/>
          <w:sz w:val="24"/>
          <w:szCs w:val="24"/>
          <w:lang w:val="es-ES"/>
        </w:rPr>
        <w:t>(última edición)</w:t>
      </w:r>
    </w:p>
    <w:p w14:paraId="4612D23C" w14:textId="77777777" w:rsidR="00793C32" w:rsidRPr="000A4115" w:rsidRDefault="00793C32" w:rsidP="0047519B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González, Justo.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Historia del cristianismo: obra completa.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Miami: </w:t>
      </w:r>
      <w:proofErr w:type="spellStart"/>
      <w:r w:rsidRPr="000A4115">
        <w:rPr>
          <w:rFonts w:cs="Arial"/>
          <w:color w:val="000000" w:themeColor="text1"/>
          <w:sz w:val="24"/>
          <w:szCs w:val="24"/>
          <w:lang w:eastAsia="es-ES"/>
        </w:rPr>
        <w:t>Unilit</w:t>
      </w:r>
      <w:proofErr w:type="spellEnd"/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, 2009. (última edición) </w:t>
      </w:r>
    </w:p>
    <w:p w14:paraId="5B1823BC" w14:textId="77777777" w:rsidR="00793C32" w:rsidRPr="000A4115" w:rsidRDefault="00793C32" w:rsidP="0047519B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González, Justo.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Historia del pensamiento cristiano.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>Miami: Caribe, 1993. (Clásico, última edición, 2011)</w:t>
      </w:r>
    </w:p>
    <w:p w14:paraId="481FB844" w14:textId="77777777" w:rsidR="00793C32" w:rsidRPr="000A4115" w:rsidRDefault="00793C32" w:rsidP="00FD549A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Guerra, Elizabeth. “La retórica de la opresión en el discurso de Job: un estudio socio-retórico de Job 24”. </w:t>
      </w:r>
      <w:r w:rsidRPr="000A4115">
        <w:rPr>
          <w:rFonts w:cstheme="minorHAnsi"/>
          <w:i/>
          <w:color w:val="000000" w:themeColor="text1"/>
          <w:sz w:val="24"/>
          <w:szCs w:val="24"/>
        </w:rPr>
        <w:t>Aportes Bíblicos 16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, 2013: pp.21-36. </w:t>
      </w:r>
    </w:p>
    <w:p w14:paraId="03ECE1CC" w14:textId="77777777" w:rsidR="00793C32" w:rsidRPr="008F00D5" w:rsidRDefault="00793C32" w:rsidP="00BF3AD5">
      <w:pPr>
        <w:spacing w:before="240"/>
        <w:ind w:left="720" w:hanging="720"/>
        <w:jc w:val="both"/>
        <w:rPr>
          <w:rFonts w:cstheme="minorHAnsi"/>
          <w:iCs/>
          <w:sz w:val="24"/>
          <w:szCs w:val="20"/>
        </w:rPr>
      </w:pPr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Guevara Llaguno, Miren </w:t>
      </w:r>
      <w:proofErr w:type="spellStart"/>
      <w:r w:rsidRPr="008F00D5">
        <w:rPr>
          <w:rFonts w:cstheme="minorHAnsi"/>
          <w:iCs/>
          <w:color w:val="000000" w:themeColor="text1"/>
          <w:sz w:val="24"/>
          <w:szCs w:val="20"/>
        </w:rPr>
        <w:t>Junkal</w:t>
      </w:r>
      <w:proofErr w:type="spellEnd"/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. “Rut y Noemí reclaman su vida y su memoria”. En </w:t>
      </w:r>
      <w:r w:rsidRPr="008F00D5">
        <w:rPr>
          <w:rFonts w:cstheme="minorHAnsi"/>
          <w:i/>
          <w:color w:val="000000" w:themeColor="text1"/>
          <w:sz w:val="24"/>
          <w:szCs w:val="20"/>
        </w:rPr>
        <w:t>Los escritos: y otros libros sapienciales</w:t>
      </w:r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, editado por Nuria Calduch-Benages y </w:t>
      </w:r>
      <w:proofErr w:type="spellStart"/>
      <w:r w:rsidRPr="008F00D5">
        <w:rPr>
          <w:rFonts w:cstheme="minorHAnsi"/>
          <w:iCs/>
          <w:color w:val="000000" w:themeColor="text1"/>
          <w:sz w:val="24"/>
          <w:szCs w:val="20"/>
        </w:rPr>
        <w:t>Christl</w:t>
      </w:r>
      <w:proofErr w:type="spellEnd"/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 M. Maier, 247-263. Estella: Verbo </w:t>
      </w:r>
      <w:r w:rsidRPr="008F00D5">
        <w:rPr>
          <w:rFonts w:cstheme="minorHAnsi"/>
          <w:iCs/>
          <w:sz w:val="24"/>
          <w:szCs w:val="20"/>
        </w:rPr>
        <w:t xml:space="preserve">Divino, 2013. </w:t>
      </w:r>
      <w:r w:rsidRPr="008F00D5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</w:p>
    <w:p w14:paraId="319F0176" w14:textId="77777777" w:rsidR="00793C32" w:rsidRPr="000A4115" w:rsidRDefault="00793C32" w:rsidP="005559EC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Guijarro, Santiago.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Los cuatro evangelios.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Salamanca: Sígueme, 2021. </w:t>
      </w:r>
    </w:p>
    <w:p w14:paraId="3C07E81B" w14:textId="77777777" w:rsidR="00793C32" w:rsidRPr="000A4115" w:rsidRDefault="00793C32" w:rsidP="00FE695A">
      <w:pPr>
        <w:ind w:left="708" w:hanging="708"/>
        <w:jc w:val="both"/>
        <w:rPr>
          <w:sz w:val="24"/>
          <w:szCs w:val="24"/>
        </w:rPr>
      </w:pPr>
      <w:r w:rsidRPr="000A4115">
        <w:rPr>
          <w:rFonts w:eastAsia="Arial" w:cstheme="minorHAnsi"/>
          <w:sz w:val="24"/>
          <w:szCs w:val="24"/>
        </w:rPr>
        <w:t xml:space="preserve">Guirao </w:t>
      </w:r>
      <w:proofErr w:type="spellStart"/>
      <w:r w:rsidRPr="000A4115">
        <w:rPr>
          <w:rFonts w:eastAsia="Arial" w:cstheme="minorHAnsi"/>
          <w:sz w:val="24"/>
          <w:szCs w:val="24"/>
        </w:rPr>
        <w:t>Goris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, </w:t>
      </w:r>
      <w:proofErr w:type="spellStart"/>
      <w:r w:rsidRPr="000A4115">
        <w:rPr>
          <w:rFonts w:eastAsia="Arial" w:cstheme="minorHAnsi"/>
          <w:sz w:val="24"/>
          <w:szCs w:val="24"/>
        </w:rPr>
        <w:t>Silamani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 J. Adolf. “Utilidad y tipos de revisión de literatura”</w:t>
      </w:r>
      <w:r w:rsidRPr="000A4115">
        <w:rPr>
          <w:rFonts w:eastAsia="Arial" w:cstheme="minorHAnsi"/>
          <w:i/>
          <w:iCs/>
          <w:sz w:val="24"/>
          <w:szCs w:val="24"/>
        </w:rPr>
        <w:t xml:space="preserve">. Ene, </w:t>
      </w:r>
      <w:r w:rsidRPr="000A4115">
        <w:rPr>
          <w:rFonts w:eastAsia="Arial" w:cstheme="minorHAnsi"/>
          <w:sz w:val="24"/>
          <w:szCs w:val="24"/>
        </w:rPr>
        <w:t>n. 2 (2015).</w:t>
      </w:r>
      <w:r w:rsidRPr="000A4115">
        <w:rPr>
          <w:rFonts w:eastAsia="Arial" w:cstheme="minorHAnsi"/>
          <w:i/>
          <w:iCs/>
          <w:sz w:val="24"/>
          <w:szCs w:val="24"/>
        </w:rPr>
        <w:t xml:space="preserve"> </w:t>
      </w:r>
      <w:r w:rsidRPr="000A4115">
        <w:rPr>
          <w:rFonts w:eastAsia="Arial" w:cstheme="minorHAnsi"/>
          <w:sz w:val="24"/>
          <w:szCs w:val="24"/>
        </w:rPr>
        <w:t>Acceso el 22 de noviembre de 2022.</w:t>
      </w:r>
      <w:r w:rsidRPr="000A4115">
        <w:rPr>
          <w:sz w:val="24"/>
          <w:szCs w:val="24"/>
        </w:rPr>
        <w:t xml:space="preserve"> </w:t>
      </w:r>
      <w:hyperlink r:id="rId15" w:history="1">
        <w:r w:rsidRPr="000A4115">
          <w:rPr>
            <w:rStyle w:val="Hipervnculo"/>
            <w:sz w:val="24"/>
            <w:szCs w:val="24"/>
          </w:rPr>
          <w:t>https://dx.doi.org/10.4321/S1988-348X2015000200002</w:t>
        </w:r>
      </w:hyperlink>
      <w:r w:rsidRPr="000A4115">
        <w:rPr>
          <w:sz w:val="24"/>
          <w:szCs w:val="24"/>
        </w:rPr>
        <w:t xml:space="preserve">  </w:t>
      </w:r>
    </w:p>
    <w:p w14:paraId="0076C57E" w14:textId="77777777" w:rsidR="00793C32" w:rsidRPr="00222ED9" w:rsidRDefault="00793C32" w:rsidP="001925CD">
      <w:pPr>
        <w:ind w:left="709" w:hanging="709"/>
        <w:jc w:val="both"/>
        <w:rPr>
          <w:rFonts w:cstheme="minorHAnsi"/>
          <w:sz w:val="24"/>
          <w:szCs w:val="20"/>
        </w:rPr>
      </w:pPr>
      <w:r w:rsidRPr="00222ED9">
        <w:rPr>
          <w:rFonts w:cstheme="minorHAnsi"/>
          <w:sz w:val="24"/>
          <w:szCs w:val="20"/>
        </w:rPr>
        <w:t xml:space="preserve">Gutiérrez, Gustavo. </w:t>
      </w:r>
      <w:r w:rsidRPr="00222ED9">
        <w:rPr>
          <w:rFonts w:cstheme="minorHAnsi"/>
          <w:i/>
          <w:iCs/>
          <w:sz w:val="24"/>
          <w:szCs w:val="20"/>
        </w:rPr>
        <w:t xml:space="preserve">Teología de la liberación: Perspectivas. </w:t>
      </w:r>
      <w:r w:rsidRPr="00222ED9">
        <w:rPr>
          <w:rFonts w:cstheme="minorHAnsi"/>
          <w:sz w:val="24"/>
          <w:szCs w:val="20"/>
        </w:rPr>
        <w:t xml:space="preserve">Salamanca: Sígueme, 1975. (Clásico)  </w:t>
      </w:r>
    </w:p>
    <w:p w14:paraId="65C651BA" w14:textId="77777777" w:rsidR="00934D34" w:rsidRDefault="00793C32" w:rsidP="00934D34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r w:rsidRPr="009751D2">
        <w:rPr>
          <w:rFonts w:eastAsia="Calibri" w:cstheme="minorHAnsi"/>
          <w:sz w:val="24"/>
          <w:szCs w:val="20"/>
          <w:lang w:val="es-ES"/>
        </w:rPr>
        <w:t xml:space="preserve">Guzmán </w:t>
      </w:r>
      <w:proofErr w:type="spellStart"/>
      <w:r w:rsidRPr="009751D2">
        <w:rPr>
          <w:rFonts w:eastAsia="Calibri" w:cstheme="minorHAnsi"/>
          <w:sz w:val="24"/>
          <w:szCs w:val="20"/>
          <w:lang w:val="es-ES"/>
        </w:rPr>
        <w:t>Games</w:t>
      </w:r>
      <w:proofErr w:type="spellEnd"/>
      <w:r w:rsidRPr="009751D2">
        <w:rPr>
          <w:rFonts w:eastAsia="Calibri" w:cstheme="minorHAnsi"/>
          <w:sz w:val="24"/>
          <w:szCs w:val="20"/>
          <w:lang w:val="es-ES"/>
        </w:rPr>
        <w:t>, Francisco Javier. “</w:t>
      </w:r>
      <w:r w:rsidRPr="009751D2">
        <w:rPr>
          <w:rFonts w:cstheme="minorHAnsi"/>
          <w:sz w:val="24"/>
          <w:szCs w:val="20"/>
        </w:rPr>
        <w:t xml:space="preserve">Freire en la era digital: opresión y liberación de pueblos indígenas mediante las TIC”. </w:t>
      </w:r>
      <w:r w:rsidRPr="009751D2">
        <w:rPr>
          <w:rFonts w:cstheme="minorHAnsi"/>
          <w:sz w:val="24"/>
          <w:szCs w:val="20"/>
        </w:rPr>
        <w:tab/>
      </w:r>
      <w:r w:rsidRPr="009751D2">
        <w:rPr>
          <w:rFonts w:cstheme="minorHAnsi"/>
          <w:i/>
          <w:iCs/>
          <w:sz w:val="24"/>
          <w:szCs w:val="20"/>
        </w:rPr>
        <w:t>Innovación educativa</w:t>
      </w:r>
      <w:r w:rsidRPr="009751D2">
        <w:rPr>
          <w:rFonts w:cstheme="minorHAnsi"/>
          <w:sz w:val="24"/>
          <w:szCs w:val="20"/>
        </w:rPr>
        <w:t xml:space="preserve"> n. 75 (2017): 9-27. </w:t>
      </w:r>
      <w:r w:rsidRPr="009751D2">
        <w:rPr>
          <w:rFonts w:eastAsia="Calibri" w:cstheme="minorHAnsi"/>
          <w:sz w:val="24"/>
          <w:szCs w:val="20"/>
          <w:lang w:val="es-ES"/>
        </w:rPr>
        <w:t xml:space="preserve">Acceso el 21 de noviembre de 2022. </w:t>
      </w:r>
      <w:hyperlink r:id="rId16" w:history="1">
        <w:r w:rsidRPr="009751D2">
          <w:rPr>
            <w:rStyle w:val="Hipervnculo"/>
            <w:rFonts w:cstheme="minorHAnsi"/>
            <w:sz w:val="24"/>
            <w:szCs w:val="20"/>
          </w:rPr>
          <w:t>https://www.scielo.org.mx/scielo.php?script=sci_arttext&amp;pid=S1665-26732017000300009</w:t>
        </w:r>
      </w:hyperlink>
      <w:r w:rsidRPr="009751D2">
        <w:rPr>
          <w:rFonts w:cstheme="minorHAnsi"/>
          <w:sz w:val="24"/>
          <w:szCs w:val="20"/>
        </w:rPr>
        <w:t xml:space="preserve"> </w:t>
      </w:r>
    </w:p>
    <w:p w14:paraId="496CB2F3" w14:textId="77777777" w:rsidR="00934D34" w:rsidRPr="00934D34" w:rsidRDefault="00934D34" w:rsidP="00934D34">
      <w:pPr>
        <w:spacing w:after="0"/>
        <w:ind w:left="708" w:hanging="709"/>
        <w:contextualSpacing/>
        <w:jc w:val="both"/>
        <w:rPr>
          <w:rFonts w:eastAsia="Calibri" w:cstheme="minorHAnsi"/>
          <w:sz w:val="14"/>
          <w:szCs w:val="10"/>
          <w:lang w:val="es-ES"/>
        </w:rPr>
      </w:pPr>
    </w:p>
    <w:p w14:paraId="62E056F6" w14:textId="77777777" w:rsidR="00934D34" w:rsidRDefault="00793C32" w:rsidP="00934D34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Hernández Poveda, Rose Mary.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Comunicación oral y escrita. </w:t>
      </w:r>
      <w:r w:rsidRPr="000A4115">
        <w:rPr>
          <w:rFonts w:cs="Arial"/>
          <w:color w:val="000000" w:themeColor="text1"/>
          <w:sz w:val="24"/>
          <w:szCs w:val="24"/>
        </w:rPr>
        <w:t xml:space="preserve">San José, C.R.: EUNED, </w:t>
      </w:r>
      <w:r w:rsidRPr="000A4115">
        <w:rPr>
          <w:rFonts w:cs="Arial"/>
          <w:sz w:val="24"/>
          <w:szCs w:val="24"/>
        </w:rPr>
        <w:t>2011.</w:t>
      </w:r>
      <w:r w:rsidRPr="000A4115">
        <w:rPr>
          <w:rFonts w:cs="Arial"/>
          <w:color w:val="000000" w:themeColor="text1"/>
          <w:sz w:val="24"/>
          <w:szCs w:val="24"/>
        </w:rPr>
        <w:t xml:space="preserve"> (última edición)</w:t>
      </w:r>
    </w:p>
    <w:p w14:paraId="4B1A8AF7" w14:textId="77777777" w:rsidR="00934D34" w:rsidRPr="00934D34" w:rsidRDefault="00934D34" w:rsidP="00934D34">
      <w:pPr>
        <w:spacing w:after="0"/>
        <w:ind w:left="708" w:hanging="709"/>
        <w:contextualSpacing/>
        <w:jc w:val="both"/>
        <w:rPr>
          <w:rFonts w:eastAsia="Calibri" w:cstheme="minorHAnsi"/>
          <w:sz w:val="14"/>
          <w:szCs w:val="10"/>
          <w:lang w:val="es-ES"/>
        </w:rPr>
      </w:pPr>
    </w:p>
    <w:p w14:paraId="602AF20A" w14:textId="537503AB" w:rsidR="00793C32" w:rsidRDefault="00793C32" w:rsidP="00934D34">
      <w:pPr>
        <w:spacing w:after="0"/>
        <w:ind w:left="708" w:hanging="709"/>
        <w:contextualSpacing/>
        <w:jc w:val="both"/>
        <w:rPr>
          <w:rFonts w:ascii="Calibri" w:eastAsia="MS Mincho" w:hAnsi="Calibri" w:cs="Arial"/>
          <w:color w:val="000000"/>
          <w:sz w:val="24"/>
          <w:szCs w:val="24"/>
        </w:rPr>
      </w:pP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Hernández Sampieri, Roberto, Carlos Fernández Collado y Pilar Baptista Lucio.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Metodología de la investigación: las rutas cuantitativa, cualitativa y mixta.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México: Mc Graw-Hill Interamericana, 2018. (última edición)</w:t>
      </w:r>
    </w:p>
    <w:p w14:paraId="6A3EE4C4" w14:textId="77777777" w:rsidR="00934D34" w:rsidRPr="00934D34" w:rsidRDefault="00934D34" w:rsidP="00934D34">
      <w:pPr>
        <w:spacing w:after="0"/>
        <w:ind w:left="708" w:hanging="709"/>
        <w:contextualSpacing/>
        <w:jc w:val="both"/>
        <w:rPr>
          <w:rFonts w:eastAsia="Calibri" w:cstheme="minorHAnsi"/>
          <w:sz w:val="14"/>
          <w:szCs w:val="14"/>
          <w:lang w:val="es-ES"/>
        </w:rPr>
      </w:pPr>
    </w:p>
    <w:p w14:paraId="6A945813" w14:textId="77777777" w:rsidR="00793C32" w:rsidRPr="004C0F1D" w:rsidRDefault="00793C32" w:rsidP="00AA4AB6">
      <w:pPr>
        <w:ind w:left="706" w:hanging="706"/>
        <w:jc w:val="both"/>
        <w:rPr>
          <w:rFonts w:cstheme="minorHAnsi"/>
          <w:iCs/>
          <w:color w:val="000000" w:themeColor="text1"/>
          <w:sz w:val="24"/>
          <w:szCs w:val="24"/>
        </w:rPr>
      </w:pPr>
      <w:proofErr w:type="spellStart"/>
      <w:r w:rsidRPr="004C0F1D">
        <w:rPr>
          <w:rFonts w:cstheme="minorHAnsi"/>
          <w:sz w:val="24"/>
          <w:szCs w:val="24"/>
        </w:rPr>
        <w:t>Heschel</w:t>
      </w:r>
      <w:proofErr w:type="spellEnd"/>
      <w:r w:rsidRPr="004C0F1D">
        <w:rPr>
          <w:rFonts w:cstheme="minorHAnsi"/>
          <w:sz w:val="24"/>
          <w:szCs w:val="24"/>
        </w:rPr>
        <w:t xml:space="preserve">, Abraham. </w:t>
      </w:r>
      <w:r w:rsidRPr="004C0F1D">
        <w:rPr>
          <w:rFonts w:cstheme="minorHAnsi"/>
          <w:i/>
          <w:sz w:val="24"/>
          <w:szCs w:val="24"/>
        </w:rPr>
        <w:t xml:space="preserve">Los profetas II. Concepciones históricas y teológicas. </w:t>
      </w:r>
      <w:r w:rsidRPr="004C0F1D">
        <w:rPr>
          <w:rFonts w:cstheme="minorHAnsi"/>
          <w:iCs/>
          <w:sz w:val="24"/>
          <w:szCs w:val="24"/>
        </w:rPr>
        <w:t xml:space="preserve">Buenos Aires: Editorial Paidós, 1973. (Clásico) </w:t>
      </w:r>
    </w:p>
    <w:p w14:paraId="5803C710" w14:textId="77777777" w:rsidR="00793C32" w:rsidRPr="008F00D5" w:rsidRDefault="00793C32" w:rsidP="00BF3AD5">
      <w:pPr>
        <w:spacing w:before="240"/>
        <w:ind w:left="720" w:hanging="720"/>
        <w:jc w:val="both"/>
        <w:rPr>
          <w:rFonts w:cstheme="minorHAnsi"/>
          <w:iCs/>
          <w:color w:val="000000" w:themeColor="text1"/>
          <w:sz w:val="24"/>
          <w:szCs w:val="20"/>
        </w:rPr>
      </w:pPr>
      <w:proofErr w:type="spellStart"/>
      <w:r w:rsidRPr="008F00D5">
        <w:rPr>
          <w:rFonts w:cstheme="minorHAnsi"/>
          <w:iCs/>
          <w:color w:val="000000" w:themeColor="text1"/>
          <w:sz w:val="24"/>
          <w:szCs w:val="20"/>
        </w:rPr>
        <w:t>Honig</w:t>
      </w:r>
      <w:proofErr w:type="spellEnd"/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, Bonnie. “Rut, migrante ejemplar. El duelo y las políticas simbólicas de la inmigración”. </w:t>
      </w:r>
      <w:r w:rsidRPr="008F00D5">
        <w:rPr>
          <w:rFonts w:cstheme="minorHAnsi"/>
          <w:i/>
          <w:color w:val="000000" w:themeColor="text1"/>
          <w:sz w:val="24"/>
          <w:szCs w:val="20"/>
        </w:rPr>
        <w:t>Acta Poética</w:t>
      </w:r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 </w:t>
      </w:r>
      <w:r w:rsidRPr="008F00D5">
        <w:rPr>
          <w:rFonts w:cstheme="minorHAnsi"/>
          <w:iCs/>
          <w:sz w:val="24"/>
          <w:szCs w:val="20"/>
        </w:rPr>
        <w:t>1</w:t>
      </w:r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 (2010): 61-99. Acceso el 1 de noviembre del 2022. </w:t>
      </w:r>
      <w:hyperlink r:id="rId17" w:history="1">
        <w:r w:rsidRPr="008F00D5">
          <w:rPr>
            <w:rStyle w:val="Hipervnculo"/>
            <w:rFonts w:cstheme="minorHAnsi"/>
            <w:iCs/>
            <w:sz w:val="24"/>
            <w:szCs w:val="20"/>
          </w:rPr>
          <w:t>https://revistas-filologicas.unam.mx/acta-poetica/index.php/ap/article/view/339</w:t>
        </w:r>
      </w:hyperlink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 </w:t>
      </w:r>
    </w:p>
    <w:p w14:paraId="23F89BD0" w14:textId="77777777" w:rsidR="00793C32" w:rsidRPr="0091790F" w:rsidRDefault="00793C32" w:rsidP="00A14D00">
      <w:pPr>
        <w:spacing w:line="276" w:lineRule="auto"/>
        <w:ind w:left="708" w:hanging="708"/>
        <w:jc w:val="both"/>
        <w:rPr>
          <w:rFonts w:cstheme="minorHAnsi"/>
          <w:i/>
          <w:color w:val="000000" w:themeColor="text1"/>
          <w:sz w:val="24"/>
          <w:szCs w:val="24"/>
        </w:rPr>
      </w:pPr>
      <w:proofErr w:type="spellStart"/>
      <w:r w:rsidRPr="0091790F">
        <w:rPr>
          <w:rFonts w:cstheme="minorHAnsi"/>
          <w:color w:val="000000" w:themeColor="text1"/>
          <w:sz w:val="24"/>
          <w:szCs w:val="24"/>
        </w:rPr>
        <w:t>Horsley</w:t>
      </w:r>
      <w:proofErr w:type="spellEnd"/>
      <w:r w:rsidRPr="0091790F">
        <w:rPr>
          <w:rFonts w:cstheme="minorHAnsi"/>
          <w:color w:val="000000" w:themeColor="text1"/>
          <w:sz w:val="24"/>
          <w:szCs w:val="24"/>
        </w:rPr>
        <w:t xml:space="preserve">, R. </w:t>
      </w:r>
      <w:r w:rsidRPr="0091790F">
        <w:rPr>
          <w:rFonts w:cstheme="minorHAnsi"/>
          <w:i/>
          <w:color w:val="000000" w:themeColor="text1"/>
          <w:sz w:val="24"/>
          <w:szCs w:val="24"/>
        </w:rPr>
        <w:t>Jesús y el Imperio: el Reino de Dios y el nuevo desorden mundial.</w:t>
      </w:r>
      <w:r w:rsidRPr="0091790F">
        <w:rPr>
          <w:rFonts w:cstheme="minorHAnsi"/>
          <w:iCs/>
          <w:color w:val="000000" w:themeColor="text1"/>
          <w:sz w:val="24"/>
          <w:szCs w:val="24"/>
        </w:rPr>
        <w:t xml:space="preserve"> Estella: Verbo Divino, 2003. </w:t>
      </w:r>
      <w:r w:rsidRPr="0091790F">
        <w:rPr>
          <w:rFonts w:cstheme="minorHAnsi"/>
          <w:sz w:val="24"/>
          <w:szCs w:val="20"/>
        </w:rPr>
        <w:t>(última edición)</w:t>
      </w:r>
      <w:r w:rsidRPr="0091790F">
        <w:rPr>
          <w:rFonts w:cstheme="minorHAnsi"/>
          <w:i/>
          <w:color w:val="000000" w:themeColor="text1"/>
          <w:sz w:val="24"/>
          <w:szCs w:val="24"/>
        </w:rPr>
        <w:t xml:space="preserve"> </w:t>
      </w:r>
    </w:p>
    <w:p w14:paraId="137E3CBA" w14:textId="77777777" w:rsidR="00793C32" w:rsidRPr="0091790F" w:rsidRDefault="00793C32" w:rsidP="00A14D00">
      <w:pPr>
        <w:spacing w:line="276" w:lineRule="auto"/>
        <w:ind w:left="708" w:hanging="708"/>
        <w:jc w:val="both"/>
        <w:rPr>
          <w:rFonts w:eastAsia="Arial" w:cstheme="minorHAnsi"/>
          <w:sz w:val="24"/>
          <w:szCs w:val="24"/>
          <w:lang w:val="es-ES"/>
        </w:rPr>
      </w:pPr>
      <w:r w:rsidRPr="0091790F">
        <w:rPr>
          <w:rFonts w:eastAsia="Arial" w:cstheme="minorHAnsi"/>
          <w:sz w:val="24"/>
          <w:szCs w:val="24"/>
          <w:lang w:val="es-ES"/>
        </w:rPr>
        <w:t xml:space="preserve">Hurtado, Larry. 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>Destructor de los dioses: el cristianismo en el mundo antiguo.</w:t>
      </w:r>
      <w:r w:rsidRPr="0091790F">
        <w:rPr>
          <w:rFonts w:eastAsia="Arial" w:cstheme="minorHAnsi"/>
          <w:sz w:val="24"/>
          <w:szCs w:val="24"/>
          <w:lang w:val="es-ES"/>
        </w:rPr>
        <w:t xml:space="preserve"> Salamanca: Sígueme, 2017. </w:t>
      </w:r>
      <w:r w:rsidRPr="0091790F">
        <w:rPr>
          <w:rFonts w:cstheme="minorHAnsi"/>
          <w:sz w:val="24"/>
          <w:szCs w:val="20"/>
        </w:rPr>
        <w:t>(última edición)</w:t>
      </w:r>
    </w:p>
    <w:p w14:paraId="6CEC6DF4" w14:textId="77777777" w:rsidR="00793C32" w:rsidRPr="000A4115" w:rsidRDefault="00793C32" w:rsidP="00BD7077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Iazzetta, Osvaldo. “Liderazgos y estabilidad presidencial: las democracias sudamericanas y sus vaivenes”. En </w:t>
      </w:r>
      <w:r w:rsidRPr="000A4115">
        <w:rPr>
          <w:rFonts w:cstheme="minorHAnsi"/>
          <w:i/>
          <w:noProof/>
          <w:color w:val="000000" w:themeColor="text1"/>
          <w:sz w:val="24"/>
          <w:szCs w:val="24"/>
        </w:rPr>
        <w:t>Giros políticos y desafíos democráticos en América Latina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, coordinado por Gerardo Caetano y Fernando Mayorga, 199-220. Buenos Aires: CLACSO, 2020. </w:t>
      </w:r>
    </w:p>
    <w:p w14:paraId="4543274C" w14:textId="77777777" w:rsidR="00793C32" w:rsidRPr="000A4115" w:rsidRDefault="00793C32" w:rsidP="0047519B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Iglesia Presbiteriana EUA. La constitución de la iglesia presbiteriana (E.U.A.): parte I,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libro de confesiones.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>Louisville: Oficina de la Asamblea General, 1995. (Clásico)</w:t>
      </w:r>
    </w:p>
    <w:p w14:paraId="3C47599D" w14:textId="77777777" w:rsidR="00793C32" w:rsidRPr="000A4115" w:rsidRDefault="00793C32" w:rsidP="0069318C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Iglesia: inclusión, discapacidad, violencia. </w:t>
      </w:r>
      <w:r w:rsidRPr="000A4115">
        <w:rPr>
          <w:rFonts w:ascii="Calibri" w:hAnsi="Calibri" w:cs="Calibri"/>
          <w:color w:val="000000"/>
          <w:sz w:val="24"/>
          <w:szCs w:val="24"/>
        </w:rPr>
        <w:t>Red Latinoamericana en defensa de las personas con discapacidad. Buenos Aires: EDAN, 2011. (última edición)</w:t>
      </w:r>
    </w:p>
    <w:p w14:paraId="1845AF0F" w14:textId="77777777" w:rsidR="00793C32" w:rsidRPr="000A4115" w:rsidRDefault="00793C32" w:rsidP="00FD549A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Jara, Miguel. “Conflicto y reconciliación.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Gn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 33,1-17”.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Aportes Bíblicos 12, </w:t>
      </w:r>
      <w:r w:rsidRPr="000A4115">
        <w:rPr>
          <w:rFonts w:cstheme="minorHAnsi"/>
          <w:color w:val="000000" w:themeColor="text1"/>
          <w:sz w:val="24"/>
          <w:szCs w:val="24"/>
        </w:rPr>
        <w:t>2011: pp. 4-36.</w:t>
      </w:r>
    </w:p>
    <w:p w14:paraId="44598FD1" w14:textId="77777777" w:rsidR="00793C32" w:rsidRPr="000A4115" w:rsidRDefault="00793C32" w:rsidP="00FD549A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Jaramillo, Pedro. </w:t>
      </w:r>
      <w:r w:rsidRPr="000A4115">
        <w:rPr>
          <w:rFonts w:cstheme="minorHAnsi"/>
          <w:i/>
          <w:color w:val="000000" w:themeColor="text1"/>
          <w:sz w:val="24"/>
          <w:szCs w:val="24"/>
        </w:rPr>
        <w:t>La Injusticia y la opresión en el lenguaje figurado de los profetas</w:t>
      </w:r>
      <w:r w:rsidRPr="000A4115">
        <w:rPr>
          <w:rFonts w:cstheme="minorHAnsi"/>
          <w:color w:val="000000" w:themeColor="text1"/>
          <w:sz w:val="24"/>
          <w:szCs w:val="24"/>
        </w:rPr>
        <w:t>. Estella: Verbo Divino, 1992. (última edición)</w:t>
      </w:r>
    </w:p>
    <w:p w14:paraId="3AEF15B3" w14:textId="77777777" w:rsidR="00793C32" w:rsidRDefault="00793C32" w:rsidP="00B226F8">
      <w:pPr>
        <w:spacing w:after="0"/>
        <w:ind w:left="708" w:hanging="709"/>
        <w:contextualSpacing/>
        <w:jc w:val="both"/>
        <w:rPr>
          <w:rFonts w:cstheme="minorHAnsi"/>
          <w:sz w:val="24"/>
          <w:szCs w:val="20"/>
        </w:rPr>
      </w:pPr>
      <w:r w:rsidRPr="009751D2">
        <w:rPr>
          <w:rFonts w:cstheme="minorHAnsi"/>
          <w:sz w:val="24"/>
          <w:szCs w:val="20"/>
        </w:rPr>
        <w:t xml:space="preserve">Jasper, David. “La Biblia en el arte y en la literatura: fuente de inspiración para poetas y pintores. María Magdalena”. </w:t>
      </w:r>
      <w:r w:rsidRPr="009751D2">
        <w:rPr>
          <w:rFonts w:cstheme="minorHAnsi"/>
          <w:i/>
          <w:sz w:val="24"/>
          <w:szCs w:val="20"/>
        </w:rPr>
        <w:t xml:space="preserve">Revista Internacional de Teología Concilium </w:t>
      </w:r>
      <w:r w:rsidRPr="009751D2">
        <w:rPr>
          <w:rFonts w:cstheme="minorHAnsi"/>
          <w:iCs/>
          <w:sz w:val="24"/>
          <w:szCs w:val="20"/>
        </w:rPr>
        <w:t xml:space="preserve">n. </w:t>
      </w:r>
      <w:r w:rsidRPr="009751D2">
        <w:rPr>
          <w:rFonts w:cstheme="minorHAnsi"/>
          <w:sz w:val="24"/>
          <w:szCs w:val="20"/>
        </w:rPr>
        <w:t>257 (1995):</w:t>
      </w:r>
      <w:r w:rsidRPr="009751D2">
        <w:rPr>
          <w:rFonts w:cstheme="minorHAnsi"/>
          <w:i/>
          <w:sz w:val="24"/>
          <w:szCs w:val="20"/>
        </w:rPr>
        <w:t xml:space="preserve"> </w:t>
      </w:r>
      <w:r w:rsidRPr="009751D2">
        <w:rPr>
          <w:rFonts w:cstheme="minorHAnsi"/>
          <w:sz w:val="24"/>
          <w:szCs w:val="20"/>
        </w:rPr>
        <w:t>67-83.</w:t>
      </w:r>
    </w:p>
    <w:p w14:paraId="268DAF50" w14:textId="77777777" w:rsidR="00A77884" w:rsidRPr="00A77884" w:rsidRDefault="00A77884" w:rsidP="00B226F8">
      <w:pPr>
        <w:spacing w:after="0"/>
        <w:ind w:left="708" w:hanging="709"/>
        <w:contextualSpacing/>
        <w:jc w:val="both"/>
        <w:rPr>
          <w:rFonts w:eastAsia="Calibri" w:cstheme="minorHAnsi"/>
          <w:sz w:val="14"/>
          <w:szCs w:val="10"/>
          <w:lang w:val="es-ES"/>
        </w:rPr>
      </w:pPr>
    </w:p>
    <w:p w14:paraId="01204687" w14:textId="77777777" w:rsidR="00793C32" w:rsidRPr="000A4115" w:rsidRDefault="00793C32" w:rsidP="00476A55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Jiménez, Pablo. </w:t>
      </w:r>
      <w:r w:rsidRPr="000A4115">
        <w:rPr>
          <w:rFonts w:cstheme="minorHAnsi"/>
          <w:i/>
          <w:sz w:val="24"/>
          <w:szCs w:val="24"/>
        </w:rPr>
        <w:t xml:space="preserve">Principios de educación cristiana. </w:t>
      </w:r>
      <w:r w:rsidRPr="000A4115">
        <w:rPr>
          <w:rFonts w:cstheme="minorHAnsi"/>
          <w:sz w:val="24"/>
          <w:szCs w:val="24"/>
        </w:rPr>
        <w:t xml:space="preserve">Nashville: Abingdon, 2003. (última edición) </w:t>
      </w:r>
    </w:p>
    <w:p w14:paraId="495C0CE5" w14:textId="5122A99F" w:rsidR="00793C32" w:rsidRPr="00D20A38" w:rsidRDefault="00793C32" w:rsidP="00D20A38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Kaestli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Jean-Daniel. “Historia del canon del Nuevo Testamento”.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Introducción al Nuevo Testamento: Su historia, su escritura, su teología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, editado por Daniel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Marguerat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>, 449-474. Bilbao: Desclée de Brouwer, 2008. (última edición)</w:t>
      </w:r>
    </w:p>
    <w:p w14:paraId="6B678887" w14:textId="77777777" w:rsidR="00793C32" w:rsidRPr="004C0F1D" w:rsidRDefault="00793C32" w:rsidP="00AA4AB6">
      <w:pPr>
        <w:ind w:left="720"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4C0F1D">
        <w:rPr>
          <w:rFonts w:cstheme="minorHAnsi"/>
          <w:color w:val="000000" w:themeColor="text1"/>
          <w:sz w:val="24"/>
          <w:szCs w:val="24"/>
        </w:rPr>
        <w:t xml:space="preserve">Kessler, Reiner. </w:t>
      </w:r>
      <w:r w:rsidRPr="004C0F1D">
        <w:rPr>
          <w:rFonts w:cstheme="minorHAnsi"/>
          <w:i/>
          <w:color w:val="000000" w:themeColor="text1"/>
          <w:sz w:val="24"/>
          <w:szCs w:val="24"/>
        </w:rPr>
        <w:t xml:space="preserve">Historia social del antiguo Israel. 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Salamanca: Sígueme, 2013. </w:t>
      </w:r>
      <w:r w:rsidRPr="004C0F1D">
        <w:rPr>
          <w:rFonts w:cstheme="minorHAnsi"/>
          <w:sz w:val="24"/>
          <w:szCs w:val="24"/>
        </w:rPr>
        <w:t>(última edición)</w:t>
      </w:r>
    </w:p>
    <w:p w14:paraId="7DED8CFD" w14:textId="77777777" w:rsidR="00793C32" w:rsidRPr="000A4115" w:rsidRDefault="00793C32" w:rsidP="00260192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proofErr w:type="spellStart"/>
      <w:r w:rsidRPr="000A4115">
        <w:rPr>
          <w:rFonts w:eastAsia="MS Mincho" w:cs="Arial"/>
          <w:sz w:val="24"/>
          <w:szCs w:val="24"/>
        </w:rPr>
        <w:t>Kirst</w:t>
      </w:r>
      <w:proofErr w:type="spellEnd"/>
      <w:r w:rsidRPr="000A4115">
        <w:rPr>
          <w:rFonts w:eastAsia="MS Mincho" w:cs="Arial"/>
          <w:sz w:val="24"/>
          <w:szCs w:val="24"/>
        </w:rPr>
        <w:t xml:space="preserve">, Nelson. </w:t>
      </w:r>
      <w:r w:rsidRPr="000A4115">
        <w:rPr>
          <w:rFonts w:eastAsia="MS Mincho" w:cs="Arial"/>
          <w:i/>
          <w:sz w:val="24"/>
          <w:szCs w:val="24"/>
        </w:rPr>
        <w:t xml:space="preserve">Culto cristiano: historia, teología y formas. </w:t>
      </w:r>
      <w:r w:rsidRPr="000A4115">
        <w:rPr>
          <w:rFonts w:eastAsia="MS Mincho" w:cs="Arial"/>
          <w:sz w:val="24"/>
          <w:szCs w:val="24"/>
        </w:rPr>
        <w:t>Quito: Sinodal, 2000. (última edición)</w:t>
      </w:r>
    </w:p>
    <w:p w14:paraId="1D46C01F" w14:textId="77777777" w:rsidR="00793C32" w:rsidRPr="0091790F" w:rsidRDefault="00793C32" w:rsidP="00A14D00">
      <w:pPr>
        <w:spacing w:line="276" w:lineRule="auto"/>
        <w:ind w:left="708" w:hanging="708"/>
        <w:jc w:val="both"/>
        <w:rPr>
          <w:rFonts w:eastAsia="Arial" w:cstheme="minorHAnsi"/>
          <w:sz w:val="24"/>
          <w:szCs w:val="24"/>
          <w:lang w:val="es-ES"/>
        </w:rPr>
      </w:pP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Kreider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, Alan. 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>La paciencia</w:t>
      </w:r>
      <w:r w:rsidRPr="0091790F">
        <w:rPr>
          <w:rFonts w:eastAsia="Arial" w:cstheme="minorHAnsi"/>
          <w:sz w:val="24"/>
          <w:szCs w:val="24"/>
          <w:lang w:val="es-ES"/>
        </w:rPr>
        <w:t>: e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 xml:space="preserve">l sorprendente fermento del cristianismo en el Imperio Romano. </w:t>
      </w:r>
      <w:r w:rsidRPr="0091790F">
        <w:rPr>
          <w:rFonts w:eastAsia="Arial" w:cstheme="minorHAnsi"/>
          <w:sz w:val="24"/>
          <w:szCs w:val="24"/>
          <w:lang w:val="es-ES"/>
        </w:rPr>
        <w:t xml:space="preserve">Salamanca: Sígueme, 2017. </w:t>
      </w:r>
      <w:r w:rsidRPr="0091790F">
        <w:rPr>
          <w:rFonts w:cstheme="minorHAnsi"/>
          <w:sz w:val="24"/>
          <w:szCs w:val="20"/>
        </w:rPr>
        <w:t>(última edición)</w:t>
      </w:r>
    </w:p>
    <w:p w14:paraId="3E4522A1" w14:textId="77777777" w:rsidR="00793C32" w:rsidRPr="00222ED9" w:rsidRDefault="00793C32" w:rsidP="001925CD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222ED9">
        <w:rPr>
          <w:rFonts w:cstheme="minorHAnsi"/>
          <w:sz w:val="24"/>
          <w:szCs w:val="20"/>
        </w:rPr>
        <w:t>Krüger</w:t>
      </w:r>
      <w:proofErr w:type="spellEnd"/>
      <w:r w:rsidRPr="00222ED9">
        <w:rPr>
          <w:rFonts w:cstheme="minorHAnsi"/>
          <w:sz w:val="24"/>
          <w:szCs w:val="20"/>
        </w:rPr>
        <w:t xml:space="preserve">, René. “Teología bíblica contextual en América Latina”, </w:t>
      </w:r>
      <w:r w:rsidRPr="00222ED9">
        <w:rPr>
          <w:rFonts w:cstheme="minorHAnsi"/>
          <w:i/>
          <w:iCs/>
          <w:sz w:val="24"/>
          <w:szCs w:val="20"/>
        </w:rPr>
        <w:t xml:space="preserve">Acta </w:t>
      </w:r>
      <w:proofErr w:type="spellStart"/>
      <w:r w:rsidRPr="00222ED9">
        <w:rPr>
          <w:rFonts w:cstheme="minorHAnsi"/>
          <w:i/>
          <w:iCs/>
          <w:sz w:val="24"/>
          <w:szCs w:val="20"/>
        </w:rPr>
        <w:t>Poetica</w:t>
      </w:r>
      <w:proofErr w:type="spellEnd"/>
      <w:r w:rsidRPr="00222ED9">
        <w:rPr>
          <w:rFonts w:cstheme="minorHAnsi"/>
          <w:sz w:val="24"/>
          <w:szCs w:val="20"/>
        </w:rPr>
        <w:t xml:space="preserve">, vol.31, n.2 (2010): 185-207. Acceso el 18 de octubre de 2022. </w:t>
      </w:r>
      <w:hyperlink r:id="rId18" w:history="1">
        <w:r w:rsidRPr="00222ED9">
          <w:rPr>
            <w:rStyle w:val="Hipervnculo"/>
            <w:rFonts w:cstheme="minorHAnsi"/>
            <w:sz w:val="24"/>
            <w:szCs w:val="20"/>
          </w:rPr>
          <w:t>https://revistas-filologicas.unam.mx/acta-poetica/index.php/ap/article/view/351</w:t>
        </w:r>
      </w:hyperlink>
    </w:p>
    <w:p w14:paraId="7D4E4B42" w14:textId="77777777" w:rsidR="00793C32" w:rsidRPr="000A4115" w:rsidRDefault="00793C32" w:rsidP="0047519B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proofErr w:type="spellStart"/>
      <w:r w:rsidRPr="000A4115">
        <w:rPr>
          <w:rFonts w:cs="Arial"/>
          <w:color w:val="000000" w:themeColor="text1"/>
          <w:sz w:val="24"/>
          <w:szCs w:val="24"/>
          <w:lang w:eastAsia="es-ES"/>
        </w:rPr>
        <w:t>Küng</w:t>
      </w:r>
      <w:proofErr w:type="spellEnd"/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, Hans. </w:t>
      </w:r>
      <w:r w:rsidRPr="000A4115">
        <w:rPr>
          <w:rFonts w:cs="Arial"/>
          <w:i/>
          <w:iCs/>
          <w:color w:val="000000" w:themeColor="text1"/>
          <w:sz w:val="24"/>
          <w:szCs w:val="24"/>
          <w:lang w:eastAsia="es-ES"/>
        </w:rPr>
        <w:t>El Islam: historia, presente, futuro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. Madrid: Trotta, 2019. </w:t>
      </w:r>
    </w:p>
    <w:p w14:paraId="3FAA1BD6" w14:textId="77777777" w:rsidR="00793C32" w:rsidRPr="000A4115" w:rsidRDefault="00793C32" w:rsidP="00EF575F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0A4115">
        <w:rPr>
          <w:rFonts w:asciiTheme="minorHAnsi" w:hAnsiTheme="minorHAnsi" w:cs="Arial"/>
          <w:sz w:val="24"/>
          <w:szCs w:val="24"/>
        </w:rPr>
        <w:t>Ladrière</w:t>
      </w:r>
      <w:proofErr w:type="spellEnd"/>
      <w:r w:rsidRPr="000A4115">
        <w:rPr>
          <w:rFonts w:asciiTheme="minorHAnsi" w:hAnsiTheme="minorHAnsi" w:cs="Arial"/>
          <w:sz w:val="24"/>
          <w:szCs w:val="24"/>
        </w:rPr>
        <w:t xml:space="preserve">, Jean. </w:t>
      </w:r>
      <w:r w:rsidRPr="000A4115">
        <w:rPr>
          <w:rFonts w:asciiTheme="minorHAnsi" w:hAnsiTheme="minorHAnsi" w:cs="Arial"/>
          <w:i/>
          <w:sz w:val="24"/>
          <w:szCs w:val="24"/>
        </w:rPr>
        <w:t xml:space="preserve">La articulación del sentido. </w:t>
      </w:r>
      <w:r w:rsidRPr="000A4115">
        <w:rPr>
          <w:rFonts w:asciiTheme="minorHAnsi" w:hAnsiTheme="minorHAnsi" w:cs="Arial"/>
          <w:sz w:val="24"/>
          <w:szCs w:val="24"/>
        </w:rPr>
        <w:t xml:space="preserve">Traducción de Ricardo Salas y José María Aguirre. Salamanca: Sígueme, 2001. </w:t>
      </w:r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>(última edición)</w:t>
      </w:r>
    </w:p>
    <w:p w14:paraId="7BFABA21" w14:textId="77777777" w:rsidR="00793C32" w:rsidRPr="000A4115" w:rsidRDefault="00793C32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Lagarde, Marcela. “Claves feministas y nuevos horizontes”. En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La sociedad que las mujeres soñamos. Nuevas relaciones varón-mujer en un nuevo orden económico, </w:t>
      </w:r>
      <w:r w:rsidRPr="000A4115">
        <w:rPr>
          <w:rFonts w:cs="Arial"/>
          <w:color w:val="000000" w:themeColor="text1"/>
          <w:sz w:val="24"/>
          <w:szCs w:val="24"/>
        </w:rPr>
        <w:t>editado por Elsa Támez, 89-105. San José: DEI, 2001. (última edición)</w:t>
      </w:r>
    </w:p>
    <w:p w14:paraId="5CC37893" w14:textId="77777777" w:rsidR="00793C32" w:rsidRPr="00EF2C94" w:rsidRDefault="00793C32" w:rsidP="005E23DC">
      <w:pPr>
        <w:tabs>
          <w:tab w:val="center" w:pos="4320"/>
        </w:tabs>
        <w:spacing w:before="240"/>
        <w:ind w:left="720" w:hanging="720"/>
        <w:jc w:val="both"/>
        <w:rPr>
          <w:rFonts w:cstheme="minorHAnsi"/>
          <w:color w:val="000000" w:themeColor="text1"/>
          <w:sz w:val="24"/>
          <w:szCs w:val="20"/>
          <w:lang w:val="es-ES"/>
        </w:rPr>
      </w:pPr>
      <w:proofErr w:type="spellStart"/>
      <w:r w:rsidRPr="00EF2C94">
        <w:rPr>
          <w:rFonts w:cstheme="minorHAnsi"/>
          <w:color w:val="000000" w:themeColor="text1"/>
          <w:sz w:val="24"/>
          <w:szCs w:val="20"/>
        </w:rPr>
        <w:t>Lambdin</w:t>
      </w:r>
      <w:proofErr w:type="spellEnd"/>
      <w:r w:rsidRPr="00EF2C94">
        <w:rPr>
          <w:rFonts w:cstheme="minorHAnsi"/>
          <w:color w:val="000000" w:themeColor="text1"/>
          <w:sz w:val="24"/>
          <w:szCs w:val="20"/>
        </w:rPr>
        <w:t xml:space="preserve">, Thomas O. </w:t>
      </w:r>
      <w:r w:rsidRPr="00EF2C94">
        <w:rPr>
          <w:rFonts w:cstheme="minorHAnsi"/>
          <w:i/>
          <w:color w:val="000000" w:themeColor="text1"/>
          <w:sz w:val="24"/>
          <w:szCs w:val="20"/>
        </w:rPr>
        <w:t>Introducción al hebreo bíblico</w:t>
      </w:r>
      <w:r w:rsidRPr="00EF2C94">
        <w:rPr>
          <w:rFonts w:cstheme="minorHAnsi"/>
          <w:color w:val="000000" w:themeColor="text1"/>
          <w:sz w:val="24"/>
          <w:szCs w:val="20"/>
        </w:rPr>
        <w:t xml:space="preserve">. Estella: </w:t>
      </w:r>
      <w:r w:rsidRPr="00EF2C94">
        <w:rPr>
          <w:rFonts w:cstheme="minorHAnsi"/>
          <w:color w:val="000000" w:themeColor="text1"/>
          <w:sz w:val="24"/>
          <w:szCs w:val="20"/>
          <w:lang w:val="es-ES"/>
        </w:rPr>
        <w:t xml:space="preserve">Verbo Divino, 2018. </w:t>
      </w:r>
      <w:r w:rsidRPr="00EF2C94">
        <w:rPr>
          <w:rFonts w:cstheme="minorHAnsi"/>
          <w:color w:val="000000" w:themeColor="text1"/>
          <w:sz w:val="24"/>
          <w:szCs w:val="20"/>
        </w:rPr>
        <w:t xml:space="preserve">(última edición) </w:t>
      </w:r>
    </w:p>
    <w:p w14:paraId="51F59184" w14:textId="77777777" w:rsidR="00793C32" w:rsidRPr="008F00D5" w:rsidRDefault="00793C32" w:rsidP="00BF3AD5">
      <w:pPr>
        <w:spacing w:before="240"/>
        <w:ind w:left="720" w:hanging="720"/>
        <w:jc w:val="both"/>
        <w:rPr>
          <w:rFonts w:cstheme="minorHAnsi"/>
          <w:iCs/>
          <w:color w:val="000000" w:themeColor="text1"/>
          <w:sz w:val="24"/>
          <w:szCs w:val="20"/>
        </w:rPr>
      </w:pPr>
      <w:proofErr w:type="spellStart"/>
      <w:r w:rsidRPr="008F00D5">
        <w:rPr>
          <w:rFonts w:cstheme="minorHAnsi"/>
          <w:iCs/>
          <w:sz w:val="24"/>
          <w:szCs w:val="20"/>
        </w:rPr>
        <w:t>Lanoir</w:t>
      </w:r>
      <w:proofErr w:type="spellEnd"/>
      <w:r w:rsidRPr="008F00D5">
        <w:rPr>
          <w:rFonts w:cstheme="minorHAnsi"/>
          <w:iCs/>
          <w:sz w:val="24"/>
          <w:szCs w:val="20"/>
        </w:rPr>
        <w:t xml:space="preserve">, Corinne. “Rut”.  En </w:t>
      </w:r>
      <w:r w:rsidRPr="008F00D5">
        <w:rPr>
          <w:rFonts w:cstheme="minorHAnsi"/>
          <w:i/>
          <w:sz w:val="24"/>
          <w:szCs w:val="20"/>
        </w:rPr>
        <w:t>Introducción al Antiguo Testamento</w:t>
      </w:r>
      <w:r w:rsidRPr="008F00D5">
        <w:rPr>
          <w:rFonts w:cstheme="minorHAnsi"/>
          <w:iCs/>
          <w:sz w:val="24"/>
          <w:szCs w:val="20"/>
        </w:rPr>
        <w:t xml:space="preserve">, editado por Thomas </w:t>
      </w:r>
      <w:proofErr w:type="spellStart"/>
      <w:r w:rsidRPr="008F00D5">
        <w:rPr>
          <w:rFonts w:cstheme="minorHAnsi"/>
          <w:iCs/>
          <w:sz w:val="24"/>
          <w:szCs w:val="20"/>
        </w:rPr>
        <w:t>Römer</w:t>
      </w:r>
      <w:proofErr w:type="spellEnd"/>
      <w:r w:rsidRPr="008F00D5">
        <w:rPr>
          <w:rFonts w:cstheme="minorHAnsi"/>
          <w:iCs/>
          <w:sz w:val="24"/>
          <w:szCs w:val="20"/>
        </w:rPr>
        <w:t xml:space="preserve">, Jean-Daniel Macchi y </w:t>
      </w:r>
      <w:proofErr w:type="spellStart"/>
      <w:r w:rsidRPr="008F00D5">
        <w:rPr>
          <w:rFonts w:cstheme="minorHAnsi"/>
          <w:iCs/>
          <w:sz w:val="24"/>
          <w:szCs w:val="20"/>
        </w:rPr>
        <w:t>Christophe</w:t>
      </w:r>
      <w:proofErr w:type="spellEnd"/>
      <w:r w:rsidRPr="008F00D5">
        <w:rPr>
          <w:rFonts w:cstheme="minorHAnsi"/>
          <w:iCs/>
          <w:sz w:val="24"/>
          <w:szCs w:val="20"/>
        </w:rPr>
        <w:t xml:space="preserve"> </w:t>
      </w:r>
      <w:proofErr w:type="spellStart"/>
      <w:r w:rsidRPr="008F00D5">
        <w:rPr>
          <w:rFonts w:cstheme="minorHAnsi"/>
          <w:iCs/>
          <w:sz w:val="24"/>
          <w:szCs w:val="20"/>
        </w:rPr>
        <w:t>Nihan</w:t>
      </w:r>
      <w:proofErr w:type="spellEnd"/>
      <w:r w:rsidRPr="008F00D5">
        <w:rPr>
          <w:rFonts w:cstheme="minorHAnsi"/>
          <w:iCs/>
          <w:sz w:val="24"/>
          <w:szCs w:val="20"/>
        </w:rPr>
        <w:t xml:space="preserve">, 523-528. Bilbao: Desclée de Brouwer, 2008. </w:t>
      </w:r>
      <w:r w:rsidRPr="008F00D5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</w:p>
    <w:p w14:paraId="54DC674B" w14:textId="77777777" w:rsidR="00793C32" w:rsidRPr="000A4115" w:rsidRDefault="00793C32" w:rsidP="00476A55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Leme </w:t>
      </w:r>
      <w:proofErr w:type="spellStart"/>
      <w:r w:rsidRPr="000A4115">
        <w:rPr>
          <w:rFonts w:cstheme="minorHAnsi"/>
          <w:sz w:val="24"/>
          <w:szCs w:val="24"/>
        </w:rPr>
        <w:t>Garcez</w:t>
      </w:r>
      <w:proofErr w:type="spellEnd"/>
      <w:r w:rsidRPr="000A4115">
        <w:rPr>
          <w:rFonts w:cstheme="minorHAnsi"/>
          <w:sz w:val="24"/>
          <w:szCs w:val="24"/>
        </w:rPr>
        <w:t xml:space="preserve">, María Cecilia, et. al. “Aportes pedagógicos”. En </w:t>
      </w:r>
      <w:r w:rsidRPr="000A4115">
        <w:rPr>
          <w:rFonts w:cstheme="minorHAnsi"/>
          <w:i/>
          <w:iCs/>
          <w:sz w:val="24"/>
          <w:szCs w:val="24"/>
        </w:rPr>
        <w:t>Educación religiosa en América Latina y el Caribe: Reflexiones y voces plurales para caminos pedagógicos interculturales</w:t>
      </w:r>
      <w:r w:rsidRPr="000A4115">
        <w:rPr>
          <w:rFonts w:cstheme="minorHAnsi"/>
          <w:sz w:val="24"/>
          <w:szCs w:val="24"/>
        </w:rPr>
        <w:t xml:space="preserve">, compilado por José Mario Méndez </w:t>
      </w:r>
      <w:proofErr w:type="spellStart"/>
      <w:r w:rsidRPr="000A4115">
        <w:rPr>
          <w:rFonts w:cstheme="minorHAnsi"/>
          <w:sz w:val="24"/>
          <w:szCs w:val="24"/>
        </w:rPr>
        <w:t>Méndez</w:t>
      </w:r>
      <w:proofErr w:type="spellEnd"/>
      <w:r w:rsidRPr="000A4115">
        <w:rPr>
          <w:rFonts w:cstheme="minorHAnsi"/>
          <w:sz w:val="24"/>
          <w:szCs w:val="24"/>
        </w:rPr>
        <w:t xml:space="preserve">, 499-535. San José, Costa Rica: SEBILA, 2023. Acceso el 27 de agosto de 2023. </w:t>
      </w:r>
      <w:hyperlink r:id="rId19" w:history="1">
        <w:r w:rsidRPr="000A4115">
          <w:rPr>
            <w:rStyle w:val="Hipervnculo"/>
            <w:rFonts w:cstheme="minorHAnsi"/>
            <w:sz w:val="24"/>
            <w:szCs w:val="24"/>
          </w:rPr>
          <w:t>https://repositorio.una.ac.cr/bitstream/handle/11056/26080/Educacion_religiosa.pdf?sequence=1&amp;isAllowed=y</w:t>
        </w:r>
      </w:hyperlink>
      <w:r w:rsidRPr="000A4115">
        <w:rPr>
          <w:rFonts w:cstheme="minorHAnsi"/>
          <w:sz w:val="24"/>
          <w:szCs w:val="24"/>
        </w:rPr>
        <w:t xml:space="preserve">  </w:t>
      </w:r>
    </w:p>
    <w:p w14:paraId="26738921" w14:textId="77777777" w:rsidR="00793C32" w:rsidRPr="000A4115" w:rsidRDefault="00793C32" w:rsidP="00EF575F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0A4115">
        <w:rPr>
          <w:rFonts w:asciiTheme="minorHAnsi" w:hAnsiTheme="minorHAnsi" w:cs="Arial"/>
          <w:sz w:val="24"/>
          <w:szCs w:val="24"/>
        </w:rPr>
        <w:t>Levinas</w:t>
      </w:r>
      <w:proofErr w:type="spellEnd"/>
      <w:r w:rsidRPr="000A4115">
        <w:rPr>
          <w:rFonts w:asciiTheme="minorHAnsi" w:hAnsiTheme="minorHAnsi" w:cs="Arial"/>
          <w:sz w:val="24"/>
          <w:szCs w:val="24"/>
        </w:rPr>
        <w:t xml:space="preserve">, Emmanuel. </w:t>
      </w:r>
      <w:r w:rsidRPr="000A4115">
        <w:rPr>
          <w:rFonts w:asciiTheme="minorHAnsi" w:hAnsiTheme="minorHAnsi" w:cs="Arial"/>
          <w:i/>
          <w:sz w:val="24"/>
          <w:szCs w:val="24"/>
        </w:rPr>
        <w:t xml:space="preserve">Totalidad e infinito. Ensayo sobre la exterioridad. </w:t>
      </w:r>
      <w:r w:rsidRPr="000A4115">
        <w:rPr>
          <w:rFonts w:asciiTheme="minorHAnsi" w:hAnsiTheme="minorHAnsi" w:cs="Arial"/>
          <w:sz w:val="24"/>
          <w:szCs w:val="24"/>
        </w:rPr>
        <w:t>Traducción de Daniel E. Guillot. Salamanca: Sígueme, 2002. (Clásico)</w:t>
      </w:r>
    </w:p>
    <w:p w14:paraId="39608B82" w14:textId="77777777" w:rsidR="00793C32" w:rsidRPr="004C0F1D" w:rsidRDefault="00793C32" w:rsidP="00AA4AB6">
      <w:pPr>
        <w:ind w:left="720" w:hanging="72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4C0F1D">
        <w:rPr>
          <w:rFonts w:cstheme="minorHAnsi"/>
          <w:color w:val="000000" w:themeColor="text1"/>
          <w:sz w:val="24"/>
          <w:szCs w:val="24"/>
        </w:rPr>
        <w:t>Liverani</w:t>
      </w:r>
      <w:proofErr w:type="spellEnd"/>
      <w:r w:rsidRPr="004C0F1D">
        <w:rPr>
          <w:rFonts w:cstheme="minorHAnsi"/>
          <w:color w:val="000000" w:themeColor="text1"/>
          <w:sz w:val="24"/>
          <w:szCs w:val="24"/>
        </w:rPr>
        <w:t xml:space="preserve">, Mario. </w:t>
      </w:r>
      <w:r w:rsidRPr="004C0F1D">
        <w:rPr>
          <w:rFonts w:cstheme="minorHAnsi"/>
          <w:i/>
          <w:color w:val="000000" w:themeColor="text1"/>
          <w:sz w:val="24"/>
          <w:szCs w:val="24"/>
        </w:rPr>
        <w:t xml:space="preserve">Más allá de la Biblia: historia antigua de Israel. 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Barcelona: Crítica, 2005. </w:t>
      </w:r>
      <w:r w:rsidRPr="004C0F1D">
        <w:rPr>
          <w:rFonts w:cstheme="minorHAnsi"/>
          <w:sz w:val="24"/>
          <w:szCs w:val="24"/>
        </w:rPr>
        <w:t>(última edición)</w:t>
      </w:r>
    </w:p>
    <w:p w14:paraId="47D4CFDF" w14:textId="77777777" w:rsidR="00793C32" w:rsidRPr="000A4115" w:rsidRDefault="00793C32" w:rsidP="00BD7077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Llorenti, Sacha. “Bolivia en el sistema multilateral de gobernanza: Amenazas y desafíos de la agenda global”. </w:t>
      </w:r>
      <w:r w:rsidRPr="000A4115">
        <w:rPr>
          <w:rFonts w:cstheme="minorHAnsi"/>
          <w:noProof/>
          <w:sz w:val="24"/>
          <w:szCs w:val="24"/>
        </w:rPr>
        <w:t xml:space="preserve">En </w:t>
      </w:r>
      <w:r w:rsidRPr="000A4115">
        <w:rPr>
          <w:rFonts w:cstheme="minorHAnsi"/>
          <w:i/>
          <w:noProof/>
          <w:color w:val="000000" w:themeColor="text1"/>
          <w:sz w:val="24"/>
          <w:szCs w:val="24"/>
        </w:rPr>
        <w:t>Las sendas abiertas en América Latina: aprendizajes y desafíos para una nueva senda de transformaciones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, compilado por Daniel Filmus y Lucila Rosso, 207-219. Buenos Aires: CLACSO, 2019.</w:t>
      </w:r>
    </w:p>
    <w:p w14:paraId="43E79E1F" w14:textId="77777777" w:rsidR="00813FA0" w:rsidRDefault="00793C32" w:rsidP="00813FA0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</w:rPr>
        <w:t>Loades, Ann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6758A6">
        <w:rPr>
          <w:rFonts w:asciiTheme="minorHAnsi" w:hAnsiTheme="minorHAnsi" w:cstheme="minorHAnsi"/>
          <w:sz w:val="24"/>
          <w:szCs w:val="24"/>
        </w:rPr>
        <w:t>“La interpretación feminista”.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758A6">
        <w:rPr>
          <w:rFonts w:asciiTheme="minorHAnsi" w:hAnsiTheme="minorHAnsi" w:cstheme="minorHAnsi"/>
          <w:sz w:val="24"/>
          <w:szCs w:val="24"/>
        </w:rPr>
        <w:t>En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 xml:space="preserve"> La interpretación bíblica hoy, </w:t>
      </w:r>
      <w:r w:rsidRPr="006758A6">
        <w:rPr>
          <w:rFonts w:asciiTheme="minorHAnsi" w:hAnsiTheme="minorHAnsi" w:cstheme="minorHAnsi"/>
          <w:sz w:val="24"/>
          <w:szCs w:val="24"/>
        </w:rPr>
        <w:t xml:space="preserve">editado por John Barton, 105-119. Santander, Sal </w:t>
      </w:r>
      <w:proofErr w:type="spellStart"/>
      <w:r w:rsidRPr="006758A6">
        <w:rPr>
          <w:rFonts w:asciiTheme="minorHAnsi" w:hAnsiTheme="minorHAnsi" w:cstheme="minorHAnsi"/>
          <w:sz w:val="24"/>
          <w:szCs w:val="24"/>
        </w:rPr>
        <w:t>Terrae</w:t>
      </w:r>
      <w:proofErr w:type="spellEnd"/>
      <w:r w:rsidRPr="006758A6">
        <w:rPr>
          <w:rFonts w:asciiTheme="minorHAnsi" w:hAnsiTheme="minorHAnsi" w:cstheme="minorHAnsi"/>
          <w:sz w:val="24"/>
          <w:szCs w:val="24"/>
        </w:rPr>
        <w:t>, 2001. (última edición)</w:t>
      </w:r>
    </w:p>
    <w:p w14:paraId="39CCFEE1" w14:textId="77777777" w:rsidR="00813FA0" w:rsidRDefault="00793C32" w:rsidP="00813FA0">
      <w:pPr>
        <w:pStyle w:val="Sinespaciado"/>
        <w:spacing w:before="120" w:line="276" w:lineRule="auto"/>
        <w:ind w:left="720" w:hanging="720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Lohfink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Gerhard. </w:t>
      </w:r>
      <w:r w:rsidRPr="000A4115">
        <w:rPr>
          <w:rFonts w:cstheme="minorHAnsi"/>
          <w:bCs/>
          <w:i/>
          <w:iCs/>
          <w:color w:val="000000" w:themeColor="text1"/>
          <w:sz w:val="24"/>
          <w:szCs w:val="24"/>
        </w:rPr>
        <w:t>Cuarenta parábolas de Jesús</w:t>
      </w:r>
      <w:r w:rsidRPr="000A4115">
        <w:rPr>
          <w:rFonts w:cstheme="minorHAnsi"/>
          <w:bCs/>
          <w:color w:val="000000" w:themeColor="text1"/>
          <w:sz w:val="24"/>
          <w:szCs w:val="24"/>
        </w:rPr>
        <w:t>. Estella: Verbo Divino, 2021.</w:t>
      </w:r>
    </w:p>
    <w:p w14:paraId="26F6BFB6" w14:textId="77777777" w:rsidR="00BB216D" w:rsidRDefault="00793C32" w:rsidP="00BB216D">
      <w:pPr>
        <w:pStyle w:val="Sinespaciado"/>
        <w:spacing w:before="120" w:line="276" w:lineRule="auto"/>
        <w:ind w:left="720" w:hanging="720"/>
        <w:jc w:val="both"/>
        <w:rPr>
          <w:rFonts w:cstheme="minorHAnsi"/>
          <w:sz w:val="24"/>
          <w:szCs w:val="20"/>
        </w:rPr>
      </w:pPr>
      <w:r w:rsidRPr="009751D2">
        <w:rPr>
          <w:rFonts w:cstheme="minorHAnsi"/>
          <w:sz w:val="24"/>
          <w:szCs w:val="20"/>
        </w:rPr>
        <w:t xml:space="preserve">Londoño, Juan Esteban. “Literatura apocalíptica y literatura fantástica”. </w:t>
      </w:r>
      <w:r w:rsidRPr="009751D2">
        <w:rPr>
          <w:rFonts w:cstheme="minorHAnsi"/>
          <w:i/>
          <w:sz w:val="24"/>
          <w:szCs w:val="20"/>
        </w:rPr>
        <w:t xml:space="preserve">Vida y Pensamiento </w:t>
      </w:r>
      <w:r w:rsidRPr="009751D2">
        <w:rPr>
          <w:rFonts w:cstheme="minorHAnsi"/>
          <w:iCs/>
          <w:sz w:val="24"/>
          <w:szCs w:val="20"/>
        </w:rPr>
        <w:t xml:space="preserve">n. </w:t>
      </w:r>
      <w:r w:rsidRPr="009751D2">
        <w:rPr>
          <w:rFonts w:cstheme="minorHAnsi"/>
          <w:sz w:val="24"/>
          <w:szCs w:val="20"/>
        </w:rPr>
        <w:t>2 (2009):</w:t>
      </w:r>
      <w:r w:rsidRPr="009751D2">
        <w:rPr>
          <w:rFonts w:cstheme="minorHAnsi"/>
          <w:i/>
          <w:sz w:val="24"/>
          <w:szCs w:val="20"/>
        </w:rPr>
        <w:t xml:space="preserve"> </w:t>
      </w:r>
      <w:r w:rsidRPr="009751D2">
        <w:rPr>
          <w:rFonts w:cstheme="minorHAnsi"/>
          <w:sz w:val="24"/>
          <w:szCs w:val="20"/>
        </w:rPr>
        <w:t>95-121.</w:t>
      </w:r>
    </w:p>
    <w:p w14:paraId="15D92AEA" w14:textId="010E91A9" w:rsidR="00793C32" w:rsidRPr="00BB216D" w:rsidRDefault="00793C32" w:rsidP="00BB216D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Londoño, Juan Esteban. “Una lectura socio-retórica de Apocalipsis 20, 7-15”. </w:t>
      </w:r>
      <w:r w:rsidRPr="000A4115">
        <w:rPr>
          <w:rFonts w:cstheme="minorHAnsi"/>
          <w:i/>
          <w:color w:val="000000" w:themeColor="text1"/>
          <w:sz w:val="24"/>
          <w:szCs w:val="24"/>
        </w:rPr>
        <w:t>Aportes Bíblicos 9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, 2009: pp. 31-51. </w:t>
      </w:r>
    </w:p>
    <w:p w14:paraId="194E5374" w14:textId="77777777" w:rsidR="00243BFA" w:rsidRDefault="00793C32" w:rsidP="00243BFA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</w:rPr>
        <w:t xml:space="preserve">López Rodríguez, </w:t>
      </w:r>
      <w:proofErr w:type="spellStart"/>
      <w:r w:rsidRPr="006758A6">
        <w:rPr>
          <w:rFonts w:asciiTheme="minorHAnsi" w:hAnsiTheme="minorHAnsi" w:cstheme="minorHAnsi"/>
          <w:sz w:val="24"/>
          <w:szCs w:val="24"/>
        </w:rPr>
        <w:t>Ediberto</w:t>
      </w:r>
      <w:proofErr w:type="spellEnd"/>
      <w:r w:rsidRPr="006758A6">
        <w:rPr>
          <w:rFonts w:asciiTheme="minorHAnsi" w:hAnsiTheme="minorHAnsi" w:cstheme="minorHAnsi"/>
          <w:sz w:val="24"/>
          <w:szCs w:val="24"/>
        </w:rPr>
        <w:t xml:space="preserve">.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Para que comprendiesen las Escrituras: introducción a los métodos exegéticos</w:t>
      </w:r>
      <w:r w:rsidRPr="006758A6">
        <w:rPr>
          <w:rFonts w:asciiTheme="minorHAnsi" w:hAnsiTheme="minorHAnsi" w:cstheme="minorHAnsi"/>
          <w:sz w:val="24"/>
          <w:szCs w:val="24"/>
        </w:rPr>
        <w:t>. San Juan, P.R.: Seminario Evangélico de Puerto Rico, 2003. (última edición)</w:t>
      </w:r>
    </w:p>
    <w:p w14:paraId="68348541" w14:textId="1AF738E4" w:rsidR="00793C32" w:rsidRPr="00243BFA" w:rsidRDefault="00793C32" w:rsidP="00243BFA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López Rubio, Amós. “El espacio litúrgico”. </w:t>
      </w:r>
      <w:r w:rsidRPr="000A4115">
        <w:rPr>
          <w:rFonts w:eastAsia="MS Mincho" w:cs="Arial"/>
          <w:i/>
          <w:sz w:val="24"/>
          <w:szCs w:val="24"/>
        </w:rPr>
        <w:t>En Liturgia, fiesta de la esperanza: una introducción al culto cristiano desde una perspectiva ecuménica y latinoamericana</w:t>
      </w:r>
      <w:r w:rsidRPr="000A4115">
        <w:rPr>
          <w:rFonts w:eastAsia="MS Mincho" w:cs="Arial"/>
          <w:sz w:val="24"/>
          <w:szCs w:val="24"/>
        </w:rPr>
        <w:t>, compilado por Amós López Rubio, 200-211. La Habana: Editorial Caminos, 2018. (última edición)</w:t>
      </w:r>
    </w:p>
    <w:p w14:paraId="0D85AD96" w14:textId="77777777" w:rsidR="00243BFA" w:rsidRPr="00243BFA" w:rsidRDefault="00243BFA" w:rsidP="00260192">
      <w:pPr>
        <w:spacing w:after="120"/>
        <w:ind w:left="709" w:hanging="709"/>
        <w:jc w:val="both"/>
        <w:rPr>
          <w:rFonts w:eastAsia="MS Mincho" w:cs="Arial"/>
          <w:sz w:val="6"/>
          <w:szCs w:val="6"/>
        </w:rPr>
      </w:pPr>
    </w:p>
    <w:p w14:paraId="41E8FE1B" w14:textId="6CE44DB3" w:rsidR="00793C32" w:rsidRPr="000A4115" w:rsidRDefault="00793C32" w:rsidP="00260192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López Rubio, Amós. “La liturgia y el tiempo: celebrar a Cristo a través del año litúrgico”. En </w:t>
      </w:r>
      <w:r w:rsidRPr="000A4115">
        <w:rPr>
          <w:rFonts w:eastAsia="MS Mincho" w:cs="Arial"/>
          <w:i/>
          <w:sz w:val="24"/>
          <w:szCs w:val="24"/>
        </w:rPr>
        <w:t>Liturgia, fiesta de la esperanza: una introducción al culto cristiano desde una perspectiva ecuménica y latinoamericana</w:t>
      </w:r>
      <w:r w:rsidRPr="000A4115">
        <w:rPr>
          <w:rFonts w:eastAsia="MS Mincho" w:cs="Arial"/>
          <w:sz w:val="24"/>
          <w:szCs w:val="24"/>
        </w:rPr>
        <w:t>, compilado por Amós López Rubio, 153-176. La Habana: Editorial Caminos, 2018. (última edición)</w:t>
      </w:r>
    </w:p>
    <w:p w14:paraId="22693670" w14:textId="77777777" w:rsidR="00793C32" w:rsidRPr="000A4115" w:rsidRDefault="00793C32" w:rsidP="00DA3277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López, Carlos.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Redacción en movimiento. </w:t>
      </w:r>
      <w:r w:rsidRPr="000A4115">
        <w:rPr>
          <w:rFonts w:cs="Arial"/>
          <w:color w:val="000000" w:themeColor="text1"/>
          <w:sz w:val="24"/>
          <w:szCs w:val="24"/>
        </w:rPr>
        <w:t>San José, C.R.: Editorial Costa Rica, 2004. (última edición)</w:t>
      </w:r>
    </w:p>
    <w:p w14:paraId="395A3E5B" w14:textId="77777777" w:rsidR="00793C32" w:rsidRPr="000A4115" w:rsidRDefault="00793C32" w:rsidP="00FD549A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López,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Ediberto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Para que comprendiesen las Escrituras: introducción a los métodos exegéticos.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San Juan: Seminario Evangélico de Puerto Rico, 2003. (última edición) </w:t>
      </w:r>
    </w:p>
    <w:p w14:paraId="5616F077" w14:textId="77777777" w:rsidR="00793C32" w:rsidRPr="000A4115" w:rsidRDefault="00793C32" w:rsidP="008B4283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Loretz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Oswald. “Novela y narración corta en Israel”.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Palabra y mensaje del Antiguo Testamento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, editado por Josef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Schreiner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387-407. Barcelona: Herder, 1972. (Clásico) </w:t>
      </w:r>
    </w:p>
    <w:p w14:paraId="4913E30A" w14:textId="77777777" w:rsidR="00793C32" w:rsidRPr="000A4115" w:rsidRDefault="00793C32" w:rsidP="00260192">
      <w:pPr>
        <w:shd w:val="clear" w:color="auto" w:fill="FFFFFF"/>
        <w:spacing w:line="276" w:lineRule="auto"/>
        <w:ind w:left="709" w:hanging="709"/>
        <w:jc w:val="both"/>
        <w:rPr>
          <w:rFonts w:cstheme="minorHAnsi"/>
          <w:color w:val="222222"/>
          <w:sz w:val="24"/>
          <w:szCs w:val="24"/>
        </w:rPr>
      </w:pPr>
      <w:r w:rsidRPr="000A4115">
        <w:rPr>
          <w:rFonts w:cstheme="minorHAnsi"/>
          <w:color w:val="222222"/>
          <w:sz w:val="24"/>
          <w:szCs w:val="24"/>
        </w:rPr>
        <w:t>Luca, José de. "Celebración y Liberación". En</w:t>
      </w:r>
      <w:r w:rsidRPr="000A4115">
        <w:rPr>
          <w:rFonts w:cstheme="minorHAnsi"/>
          <w:i/>
          <w:iCs/>
          <w:color w:val="222222"/>
          <w:sz w:val="24"/>
          <w:szCs w:val="24"/>
        </w:rPr>
        <w:t> La Celebración Cristiana: </w:t>
      </w:r>
      <w:r w:rsidRPr="000A4115">
        <w:rPr>
          <w:rFonts w:cstheme="minorHAnsi"/>
          <w:i/>
          <w:color w:val="222222"/>
          <w:sz w:val="24"/>
          <w:szCs w:val="24"/>
        </w:rPr>
        <w:t>antología del curso CTX110 Liturgia I</w:t>
      </w:r>
      <w:r w:rsidRPr="000A4115">
        <w:rPr>
          <w:rFonts w:cstheme="minorHAnsi"/>
          <w:color w:val="222222"/>
          <w:sz w:val="24"/>
          <w:szCs w:val="24"/>
        </w:rPr>
        <w:t xml:space="preserve">, compilada por Edwin Mora Guevara, 25-32. San José: Universidad Bíblica Latinoamericana, 2009. </w:t>
      </w:r>
      <w:r w:rsidRPr="000A4115">
        <w:rPr>
          <w:rFonts w:eastAsia="MS Mincho" w:cs="Arial"/>
          <w:sz w:val="24"/>
          <w:szCs w:val="24"/>
        </w:rPr>
        <w:t>(última edición)</w:t>
      </w:r>
    </w:p>
    <w:p w14:paraId="1AF9E05C" w14:textId="77777777" w:rsidR="00793C32" w:rsidRPr="000A4115" w:rsidRDefault="00793C32" w:rsidP="0047519B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proofErr w:type="spellStart"/>
      <w:r w:rsidRPr="000A4115">
        <w:rPr>
          <w:rFonts w:cs="Arial"/>
          <w:color w:val="000000" w:themeColor="text1"/>
          <w:sz w:val="24"/>
          <w:szCs w:val="24"/>
          <w:lang w:eastAsia="es-ES"/>
        </w:rPr>
        <w:t>Madigan</w:t>
      </w:r>
      <w:proofErr w:type="spellEnd"/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, Kevin y Carolyn </w:t>
      </w:r>
      <w:proofErr w:type="spellStart"/>
      <w:r w:rsidRPr="000A4115">
        <w:rPr>
          <w:rFonts w:cs="Arial"/>
          <w:color w:val="000000" w:themeColor="text1"/>
          <w:sz w:val="24"/>
          <w:szCs w:val="24"/>
          <w:lang w:eastAsia="es-ES"/>
        </w:rPr>
        <w:t>Osiek</w:t>
      </w:r>
      <w:proofErr w:type="spellEnd"/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, eds.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Mujeres ordenadas en la iglesia primitiva: una historia documentada.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Estella: Verbo Divino, 2006. (última edición) </w:t>
      </w:r>
    </w:p>
    <w:p w14:paraId="7F20E835" w14:textId="77777777" w:rsidR="00793C32" w:rsidRDefault="00793C32" w:rsidP="00BD7077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Mallimaci, Fortunato. “Ciencias sociales y teologías: los pobres y el pueblo en las Teologías de la Liberación en Argentina”. En La religión ante los problemas sociales: Espiritualidad, poder y sociabilidad en América Latina, compilado por Verónica Giménez Béliveau, 283-315. Buenos Aires: CLACSO, 2020. </w:t>
      </w:r>
    </w:p>
    <w:p w14:paraId="3F2070A6" w14:textId="77777777" w:rsidR="00991C3C" w:rsidRPr="00991C3C" w:rsidRDefault="00991C3C" w:rsidP="00BD7077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14"/>
          <w:szCs w:val="14"/>
        </w:rPr>
      </w:pPr>
    </w:p>
    <w:p w14:paraId="2C7941B3" w14:textId="77777777" w:rsidR="00793C32" w:rsidRPr="000A4115" w:rsidRDefault="00793C32" w:rsidP="00C327F0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0A4115">
        <w:rPr>
          <w:rFonts w:eastAsia="Calibri" w:cstheme="minorHAnsi"/>
          <w:sz w:val="24"/>
          <w:szCs w:val="24"/>
          <w:lang w:val="es-ES"/>
        </w:rPr>
        <w:t xml:space="preserve">Mana, </w:t>
      </w: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Kä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. </w:t>
      </w:r>
      <w:r w:rsidRPr="000A4115">
        <w:rPr>
          <w:rFonts w:eastAsia="Calibri" w:cstheme="minorHAnsi"/>
          <w:i/>
          <w:sz w:val="24"/>
          <w:szCs w:val="24"/>
          <w:lang w:val="es-ES"/>
        </w:rPr>
        <w:t xml:space="preserve">Teología africana para tiempos de crisis: cristianismo y reconstrucción de África. </w:t>
      </w:r>
      <w:r w:rsidRPr="000A4115">
        <w:rPr>
          <w:rFonts w:eastAsia="Calibri" w:cstheme="minorHAnsi"/>
          <w:sz w:val="24"/>
          <w:szCs w:val="24"/>
          <w:lang w:val="es-ES"/>
        </w:rPr>
        <w:t>Traducción de Miguel Montes. Estella: Verbo Divino, 2000. (</w:t>
      </w:r>
      <w:r w:rsidRPr="000A4115">
        <w:rPr>
          <w:rFonts w:eastAsia="Calibri" w:cstheme="minorHAnsi"/>
          <w:sz w:val="24"/>
          <w:szCs w:val="24"/>
        </w:rPr>
        <w:t>última edición)</w:t>
      </w:r>
    </w:p>
    <w:p w14:paraId="42DA4106" w14:textId="77777777" w:rsidR="00793C32" w:rsidRPr="000A4115" w:rsidRDefault="00793C32" w:rsidP="00260192">
      <w:pPr>
        <w:shd w:val="clear" w:color="auto" w:fill="FFFFFF"/>
        <w:spacing w:line="276" w:lineRule="auto"/>
        <w:ind w:left="709" w:hanging="709"/>
        <w:jc w:val="both"/>
        <w:rPr>
          <w:rFonts w:cstheme="minorHAnsi"/>
          <w:color w:val="00B050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Mansk</w:t>
      </w:r>
      <w:proofErr w:type="spellEnd"/>
      <w:r w:rsidRPr="000A4115">
        <w:rPr>
          <w:rFonts w:cstheme="minorHAnsi"/>
          <w:sz w:val="24"/>
          <w:szCs w:val="24"/>
        </w:rPr>
        <w:t xml:space="preserve">, </w:t>
      </w:r>
      <w:proofErr w:type="spellStart"/>
      <w:r w:rsidRPr="000A4115">
        <w:rPr>
          <w:rFonts w:cstheme="minorHAnsi"/>
          <w:sz w:val="24"/>
          <w:szCs w:val="24"/>
        </w:rPr>
        <w:t>Erli</w:t>
      </w:r>
      <w:proofErr w:type="spellEnd"/>
      <w:r w:rsidRPr="000A4115">
        <w:rPr>
          <w:rFonts w:cstheme="minorHAnsi"/>
          <w:sz w:val="24"/>
          <w:szCs w:val="24"/>
        </w:rPr>
        <w:t xml:space="preserve">. “Dedicación de los espacios sagrados”. En </w:t>
      </w:r>
      <w:r w:rsidRPr="000A4115">
        <w:rPr>
          <w:rFonts w:cstheme="minorHAnsi"/>
          <w:i/>
          <w:sz w:val="24"/>
          <w:szCs w:val="24"/>
        </w:rPr>
        <w:t>Liturgia, fiesta de la esperanza: una introducción al culto cristiano desde una perspectiva ecuménica y latinoamericana</w:t>
      </w:r>
      <w:r w:rsidRPr="000A4115">
        <w:rPr>
          <w:rFonts w:cstheme="minorHAnsi"/>
          <w:sz w:val="24"/>
          <w:szCs w:val="24"/>
        </w:rPr>
        <w:t xml:space="preserve">, compilado por Amós López Rubio, 212-231. La Habana: Editorial Caminos, 2018. </w:t>
      </w:r>
      <w:r w:rsidRPr="000A4115">
        <w:rPr>
          <w:rFonts w:eastAsia="MS Mincho" w:cs="Arial"/>
          <w:sz w:val="24"/>
          <w:szCs w:val="24"/>
        </w:rPr>
        <w:t>(última edición)</w:t>
      </w:r>
    </w:p>
    <w:p w14:paraId="02970E6C" w14:textId="77777777" w:rsidR="000E0016" w:rsidRDefault="00793C32" w:rsidP="00BD7077">
      <w:pPr>
        <w:spacing w:after="0" w:line="240" w:lineRule="auto"/>
        <w:ind w:left="709" w:hanging="709"/>
        <w:jc w:val="both"/>
        <w:rPr>
          <w:rFonts w:cstheme="minorHAnsi"/>
          <w:noProof/>
          <w:sz w:val="24"/>
          <w:szCs w:val="24"/>
        </w:rPr>
      </w:pPr>
      <w:r w:rsidRPr="000A4115">
        <w:rPr>
          <w:rFonts w:cstheme="minorHAnsi"/>
          <w:noProof/>
          <w:sz w:val="24"/>
          <w:szCs w:val="24"/>
        </w:rPr>
        <w:t xml:space="preserve">Marañon Pimentel, Boris. “Hacia una caracterización no eurocéntrica de la crisis global actual del patrón de poder colonial-moderno y la solidaridad económica”. En </w:t>
      </w:r>
      <w:r w:rsidRPr="000A4115">
        <w:rPr>
          <w:rFonts w:cstheme="minorHAnsi"/>
          <w:i/>
          <w:noProof/>
          <w:sz w:val="24"/>
          <w:szCs w:val="24"/>
        </w:rPr>
        <w:t>Solidaridad económica, buenos víveres y descolonialidad del poder</w:t>
      </w:r>
      <w:r w:rsidRPr="000A4115">
        <w:rPr>
          <w:rFonts w:cstheme="minorHAnsi"/>
          <w:noProof/>
          <w:sz w:val="24"/>
          <w:szCs w:val="24"/>
        </w:rPr>
        <w:t>, coordinado por Boris Marañon Pimentel, 23-39. México: UNAM/CLACSO, 2019.</w:t>
      </w:r>
    </w:p>
    <w:p w14:paraId="4A99D23D" w14:textId="77777777" w:rsidR="000E0016" w:rsidRPr="000E0016" w:rsidRDefault="00793C32" w:rsidP="000E0016">
      <w:pPr>
        <w:spacing w:after="0" w:line="240" w:lineRule="auto"/>
        <w:ind w:left="709" w:hanging="709"/>
        <w:jc w:val="both"/>
        <w:rPr>
          <w:rFonts w:cstheme="minorHAnsi"/>
          <w:noProof/>
          <w:sz w:val="14"/>
          <w:szCs w:val="14"/>
        </w:rPr>
      </w:pPr>
      <w:r w:rsidRPr="000A4115">
        <w:rPr>
          <w:rFonts w:cstheme="minorHAnsi"/>
          <w:noProof/>
          <w:sz w:val="24"/>
          <w:szCs w:val="24"/>
        </w:rPr>
        <w:t xml:space="preserve"> </w:t>
      </w:r>
    </w:p>
    <w:p w14:paraId="5F697C32" w14:textId="77777777" w:rsidR="000E0016" w:rsidRDefault="00793C32" w:rsidP="000E0016">
      <w:pPr>
        <w:spacing w:after="0" w:line="240" w:lineRule="auto"/>
        <w:ind w:left="709" w:hanging="709"/>
        <w:jc w:val="both"/>
        <w:rPr>
          <w:rFonts w:cstheme="minorHAnsi"/>
          <w:noProof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Marguerat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Daniel e Yvan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Bourquin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Cómo leer los relatos bíblicos: iniciación al análisis narrativo.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Santander: Sal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Terrae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2000. (última edición) </w:t>
      </w:r>
    </w:p>
    <w:p w14:paraId="46DEF504" w14:textId="77777777" w:rsidR="000E0016" w:rsidRPr="000E0016" w:rsidRDefault="000E0016" w:rsidP="000E0016">
      <w:pPr>
        <w:spacing w:after="0" w:line="240" w:lineRule="auto"/>
        <w:ind w:left="709" w:hanging="709"/>
        <w:jc w:val="both"/>
        <w:rPr>
          <w:rFonts w:cstheme="minorHAnsi"/>
          <w:noProof/>
          <w:sz w:val="14"/>
          <w:szCs w:val="14"/>
        </w:rPr>
      </w:pPr>
    </w:p>
    <w:p w14:paraId="74DFA965" w14:textId="6CCE7157" w:rsidR="00793C32" w:rsidRDefault="00793C32" w:rsidP="000E0016">
      <w:pPr>
        <w:spacing w:after="0" w:line="240" w:lineRule="auto"/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Marguerat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Daniel. “El problema sinóptico”. En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Introducción al Nuevo Testamento: su historia, su escritura, su teología,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editado por Daniel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Marguerat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11-25. Bilbao: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Desclee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 de Brouwer, 2008. (última edición)</w:t>
      </w:r>
    </w:p>
    <w:p w14:paraId="7838BBB6" w14:textId="77777777" w:rsidR="000E0016" w:rsidRPr="00BD46FF" w:rsidRDefault="000E0016" w:rsidP="000E0016">
      <w:pPr>
        <w:spacing w:after="0" w:line="240" w:lineRule="auto"/>
        <w:ind w:left="709" w:hanging="709"/>
        <w:jc w:val="both"/>
        <w:rPr>
          <w:rFonts w:cstheme="minorHAnsi"/>
          <w:noProof/>
          <w:sz w:val="16"/>
          <w:szCs w:val="16"/>
        </w:rPr>
      </w:pPr>
    </w:p>
    <w:p w14:paraId="437288A5" w14:textId="77777777" w:rsidR="00793C32" w:rsidRPr="000A4115" w:rsidRDefault="00793C32" w:rsidP="0047519B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Marín Riveros, José.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Cruzada, Guerra Santa y Yihad: La Edad Media y nosotros.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>Valparaíso: Ediciones Universitarias de Valparaíso, 2003. (última edición)</w:t>
      </w:r>
    </w:p>
    <w:p w14:paraId="1BF0ECA6" w14:textId="77777777" w:rsidR="00793C32" w:rsidRPr="000A4115" w:rsidRDefault="00793C32" w:rsidP="00EF575F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bCs/>
          <w:sz w:val="24"/>
          <w:szCs w:val="24"/>
          <w:lang w:val="es-ES_tradnl" w:eastAsia="es-CR"/>
        </w:rPr>
      </w:pPr>
      <w:r w:rsidRPr="000A4115">
        <w:rPr>
          <w:rFonts w:asciiTheme="minorHAnsi" w:hAnsiTheme="minorHAnsi" w:cs="Arial"/>
          <w:sz w:val="24"/>
          <w:szCs w:val="24"/>
        </w:rPr>
        <w:t xml:space="preserve">Marrades, Julián. “Experiencia y verdad en la hermenéutica de Gadamer. Algunos problemas”. En </w:t>
      </w:r>
      <w:r w:rsidRPr="000A4115">
        <w:rPr>
          <w:rFonts w:asciiTheme="minorHAnsi" w:hAnsiTheme="minorHAnsi" w:cs="Arial"/>
          <w:i/>
          <w:sz w:val="24"/>
          <w:szCs w:val="24"/>
        </w:rPr>
        <w:t xml:space="preserve">Caminos de la hermenéutica, </w:t>
      </w:r>
      <w:r w:rsidRPr="000A4115">
        <w:rPr>
          <w:rFonts w:asciiTheme="minorHAnsi" w:hAnsiTheme="minorHAnsi" w:cs="Arial"/>
          <w:sz w:val="24"/>
          <w:szCs w:val="24"/>
        </w:rPr>
        <w:t xml:space="preserve">editado por Jacobo Muñoz y Ángel Manuel </w:t>
      </w:r>
      <w:proofErr w:type="spellStart"/>
      <w:r w:rsidRPr="000A4115">
        <w:rPr>
          <w:rFonts w:asciiTheme="minorHAnsi" w:hAnsiTheme="minorHAnsi" w:cs="Arial"/>
          <w:sz w:val="24"/>
          <w:szCs w:val="24"/>
        </w:rPr>
        <w:t>Faerna</w:t>
      </w:r>
      <w:proofErr w:type="spellEnd"/>
      <w:r w:rsidRPr="000A4115">
        <w:rPr>
          <w:rFonts w:asciiTheme="minorHAnsi" w:hAnsiTheme="minorHAnsi" w:cs="Arial"/>
          <w:sz w:val="24"/>
          <w:szCs w:val="24"/>
        </w:rPr>
        <w:t xml:space="preserve">, 71-95. Madrid: Biblioteca Nueva, 2006. </w:t>
      </w:r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>(última edición)</w:t>
      </w:r>
    </w:p>
    <w:p w14:paraId="04B35375" w14:textId="77777777" w:rsidR="00793C32" w:rsidRDefault="00793C32" w:rsidP="00BD7077">
      <w:pPr>
        <w:spacing w:after="0" w:line="240" w:lineRule="auto"/>
        <w:ind w:left="709" w:hanging="709"/>
        <w:jc w:val="both"/>
        <w:rPr>
          <w:rFonts w:cstheme="minorHAnsi"/>
          <w:noProof/>
          <w:sz w:val="24"/>
          <w:szCs w:val="24"/>
        </w:rPr>
      </w:pPr>
      <w:r w:rsidRPr="000A4115">
        <w:rPr>
          <w:rFonts w:cstheme="minorHAnsi"/>
          <w:noProof/>
          <w:sz w:val="24"/>
          <w:szCs w:val="24"/>
        </w:rPr>
        <w:t xml:space="preserve">Martínez, Jarrison. “Tendencias globales y la emergencia de la economía social y solidaria”. En </w:t>
      </w:r>
      <w:r w:rsidRPr="000A4115">
        <w:rPr>
          <w:rFonts w:cstheme="minorHAnsi"/>
          <w:i/>
          <w:noProof/>
          <w:sz w:val="24"/>
          <w:szCs w:val="24"/>
        </w:rPr>
        <w:t>Solidaridad económica, buenos víveres y descolonialidad del poder</w:t>
      </w:r>
      <w:r w:rsidRPr="000A4115">
        <w:rPr>
          <w:rFonts w:cstheme="minorHAnsi"/>
          <w:noProof/>
          <w:sz w:val="24"/>
          <w:szCs w:val="24"/>
        </w:rPr>
        <w:t>, coordinado por Boris Marañon Pimentel, 41-52. México: UNAM/CLACSO, 2019.</w:t>
      </w:r>
    </w:p>
    <w:p w14:paraId="3B9D483C" w14:textId="77777777" w:rsidR="00113670" w:rsidRPr="00113670" w:rsidRDefault="00113670" w:rsidP="00BD7077">
      <w:pPr>
        <w:spacing w:after="0" w:line="240" w:lineRule="auto"/>
        <w:ind w:left="709" w:hanging="709"/>
        <w:jc w:val="both"/>
        <w:rPr>
          <w:rFonts w:cstheme="minorHAnsi"/>
          <w:noProof/>
          <w:sz w:val="14"/>
          <w:szCs w:val="14"/>
        </w:rPr>
      </w:pPr>
    </w:p>
    <w:p w14:paraId="6E9556FD" w14:textId="77777777" w:rsidR="00793C32" w:rsidRPr="000A4115" w:rsidRDefault="00793C32" w:rsidP="00260192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Martínez, Joel y Raquel Martínez. </w:t>
      </w:r>
      <w:r w:rsidRPr="000A4115">
        <w:rPr>
          <w:rFonts w:eastAsia="MS Mincho" w:cs="Arial"/>
          <w:i/>
          <w:sz w:val="24"/>
          <w:szCs w:val="24"/>
        </w:rPr>
        <w:t xml:space="preserve">Fiesta cristiana: recursos para la Adoración. </w:t>
      </w:r>
      <w:r w:rsidRPr="000A4115">
        <w:rPr>
          <w:rFonts w:eastAsia="MS Mincho" w:cs="Arial"/>
          <w:sz w:val="24"/>
          <w:szCs w:val="24"/>
        </w:rPr>
        <w:t xml:space="preserve">Nashville: Abingdon </w:t>
      </w:r>
      <w:proofErr w:type="spellStart"/>
      <w:r w:rsidRPr="000A4115">
        <w:rPr>
          <w:rFonts w:eastAsia="MS Mincho" w:cs="Arial"/>
          <w:sz w:val="24"/>
          <w:szCs w:val="24"/>
        </w:rPr>
        <w:t>Press</w:t>
      </w:r>
      <w:proofErr w:type="spellEnd"/>
      <w:r w:rsidRPr="000A4115">
        <w:rPr>
          <w:rFonts w:eastAsia="MS Mincho" w:cs="Arial"/>
          <w:sz w:val="24"/>
          <w:szCs w:val="24"/>
        </w:rPr>
        <w:t>, 2003. (última edición)</w:t>
      </w:r>
    </w:p>
    <w:p w14:paraId="72371D8B" w14:textId="77777777" w:rsidR="00793C32" w:rsidRPr="000A4115" w:rsidRDefault="00793C32" w:rsidP="00920B88">
      <w:pPr>
        <w:ind w:left="709" w:hanging="709"/>
        <w:jc w:val="both"/>
        <w:rPr>
          <w:bCs/>
          <w:sz w:val="24"/>
          <w:szCs w:val="24"/>
          <w:lang w:val="es-419"/>
        </w:rPr>
      </w:pPr>
      <w:proofErr w:type="spellStart"/>
      <w:r w:rsidRPr="000A4115">
        <w:rPr>
          <w:bCs/>
          <w:sz w:val="24"/>
          <w:szCs w:val="24"/>
          <w:lang w:val="es-419"/>
        </w:rPr>
        <w:t>Martuccelli</w:t>
      </w:r>
      <w:proofErr w:type="spellEnd"/>
      <w:r w:rsidRPr="000A4115">
        <w:rPr>
          <w:bCs/>
          <w:sz w:val="24"/>
          <w:szCs w:val="24"/>
          <w:lang w:val="es-419"/>
        </w:rPr>
        <w:t xml:space="preserve">, Danilo. “Sociología y postura crítica”. En </w:t>
      </w:r>
      <w:r w:rsidRPr="000A4115">
        <w:rPr>
          <w:bCs/>
          <w:i/>
          <w:sz w:val="24"/>
          <w:szCs w:val="24"/>
          <w:lang w:val="es-419"/>
        </w:rPr>
        <w:t>¿Para qué sirve la sociología?</w:t>
      </w:r>
      <w:r w:rsidRPr="000A4115">
        <w:rPr>
          <w:bCs/>
          <w:sz w:val="24"/>
          <w:szCs w:val="24"/>
          <w:lang w:val="es-419"/>
        </w:rPr>
        <w:t xml:space="preserve">, dirigido por </w:t>
      </w:r>
      <w:proofErr w:type="spellStart"/>
      <w:r w:rsidRPr="000A4115">
        <w:rPr>
          <w:bCs/>
          <w:sz w:val="24"/>
          <w:szCs w:val="24"/>
          <w:lang w:val="es-419"/>
        </w:rPr>
        <w:t>Lahire</w:t>
      </w:r>
      <w:proofErr w:type="spellEnd"/>
      <w:r w:rsidRPr="000A4115">
        <w:rPr>
          <w:bCs/>
          <w:sz w:val="24"/>
          <w:szCs w:val="24"/>
          <w:lang w:val="es-419"/>
        </w:rPr>
        <w:t xml:space="preserve"> Bernard. Traducido por </w:t>
      </w:r>
      <w:proofErr w:type="spellStart"/>
      <w:r w:rsidRPr="000A4115">
        <w:rPr>
          <w:bCs/>
          <w:sz w:val="24"/>
          <w:szCs w:val="24"/>
          <w:lang w:val="es-419"/>
        </w:rPr>
        <w:t>Victor</w:t>
      </w:r>
      <w:proofErr w:type="spellEnd"/>
      <w:r w:rsidRPr="000A4115">
        <w:rPr>
          <w:bCs/>
          <w:sz w:val="24"/>
          <w:szCs w:val="24"/>
          <w:lang w:val="es-419"/>
        </w:rPr>
        <w:t xml:space="preserve"> Goldstein, 157-174. Buenos Aires: Siglo XXI, 2006. (última edición)</w:t>
      </w:r>
    </w:p>
    <w:p w14:paraId="47756497" w14:textId="77777777" w:rsidR="00793C32" w:rsidRPr="000A4115" w:rsidRDefault="00793C32" w:rsidP="00260192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Maxwell, William D. “Formas litúrgicas en occidente”. (1963, clásico). </w:t>
      </w:r>
      <w:r w:rsidRPr="000A4115">
        <w:rPr>
          <w:rFonts w:eastAsia="MS Mincho" w:cs="Arial"/>
          <w:i/>
          <w:sz w:val="24"/>
          <w:szCs w:val="24"/>
        </w:rPr>
        <w:t>En La Celebración Cristiana: antología del curso CTX110 Liturgia I</w:t>
      </w:r>
      <w:r w:rsidRPr="000A4115">
        <w:rPr>
          <w:rFonts w:eastAsia="MS Mincho" w:cs="Arial"/>
          <w:sz w:val="24"/>
          <w:szCs w:val="24"/>
        </w:rPr>
        <w:t>, compilada por Edwin Mora Guevara, 155-184. San José: Universidad Bíblica Latinoamericana, 2009. (última edición)</w:t>
      </w:r>
    </w:p>
    <w:p w14:paraId="7DA0E1DF" w14:textId="77777777" w:rsidR="00793C32" w:rsidRPr="000A4115" w:rsidRDefault="00793C32" w:rsidP="00256CB0">
      <w:pPr>
        <w:ind w:left="709" w:hanging="709"/>
        <w:jc w:val="both"/>
        <w:rPr>
          <w:rFonts w:ascii="Calibri" w:eastAsia="MS Mincho" w:hAnsi="Calibri" w:cs="Arial"/>
          <w:color w:val="000000"/>
          <w:sz w:val="24"/>
          <w:szCs w:val="24"/>
        </w:rPr>
      </w:pP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May, Janet.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Guía para la presentación de trabajos académicos.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San José: Universidad Bíblica Latinoamericana, 2003. (última edición) </w:t>
      </w:r>
    </w:p>
    <w:p w14:paraId="2006333B" w14:textId="77777777" w:rsidR="00793C32" w:rsidRPr="000A4115" w:rsidRDefault="00793C32" w:rsidP="00FE695A">
      <w:pPr>
        <w:spacing w:before="240" w:after="240"/>
        <w:ind w:left="480" w:hanging="480"/>
        <w:jc w:val="both"/>
        <w:rPr>
          <w:rFonts w:eastAsia="Arial" w:cstheme="minorHAnsi"/>
          <w:color w:val="1155CC"/>
          <w:sz w:val="24"/>
          <w:szCs w:val="24"/>
          <w:u w:val="single"/>
        </w:rPr>
      </w:pPr>
      <w:r w:rsidRPr="000A4115">
        <w:rPr>
          <w:rFonts w:eastAsia="Arial" w:cstheme="minorHAnsi"/>
          <w:sz w:val="24"/>
          <w:szCs w:val="24"/>
        </w:rPr>
        <w:t xml:space="preserve">May, Janet. </w:t>
      </w:r>
      <w:r w:rsidRPr="000A4115">
        <w:rPr>
          <w:rFonts w:eastAsia="Arial" w:cstheme="minorHAnsi"/>
          <w:i/>
          <w:sz w:val="24"/>
          <w:szCs w:val="24"/>
        </w:rPr>
        <w:t>Guía para la presentación de trabajos académicos</w:t>
      </w:r>
      <w:r w:rsidRPr="000A4115">
        <w:rPr>
          <w:rFonts w:eastAsia="Arial" w:cstheme="minorHAnsi"/>
          <w:sz w:val="24"/>
          <w:szCs w:val="24"/>
        </w:rPr>
        <w:t>. San José, Costa Rica: Universidad Bíblica Latinoamericana, 2003. (última edición)</w:t>
      </w:r>
    </w:p>
    <w:p w14:paraId="6CD848B9" w14:textId="77777777" w:rsidR="00793C32" w:rsidRPr="000A4115" w:rsidRDefault="00793C32" w:rsidP="00EF575F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0A4115">
        <w:rPr>
          <w:rFonts w:asciiTheme="minorHAnsi" w:hAnsiTheme="minorHAnsi" w:cstheme="minorHAnsi"/>
          <w:sz w:val="24"/>
          <w:szCs w:val="24"/>
        </w:rPr>
        <w:t xml:space="preserve">Meléndez, Miriam. “Ethos feminista en filosofía”. </w:t>
      </w:r>
      <w:r w:rsidRPr="000A4115">
        <w:rPr>
          <w:rFonts w:asciiTheme="minorHAnsi" w:hAnsiTheme="minorHAnsi" w:cstheme="minorHAnsi"/>
          <w:i/>
          <w:sz w:val="24"/>
          <w:szCs w:val="24"/>
        </w:rPr>
        <w:t>Realidad: Revista de Ciencias Sociales y Humanidades</w:t>
      </w:r>
      <w:r w:rsidRPr="000A4115">
        <w:rPr>
          <w:rFonts w:asciiTheme="minorHAnsi" w:hAnsiTheme="minorHAnsi" w:cstheme="minorHAnsi"/>
          <w:sz w:val="24"/>
          <w:szCs w:val="24"/>
        </w:rPr>
        <w:t xml:space="preserve">, n. 151 (2018): 147-155. Acceso el 18 de diciembre de 2020. </w:t>
      </w:r>
      <w:hyperlink r:id="rId20" w:history="1">
        <w:r w:rsidRPr="000A4115">
          <w:rPr>
            <w:rStyle w:val="Hipervnculo"/>
            <w:rFonts w:asciiTheme="minorHAnsi" w:hAnsiTheme="minorHAnsi" w:cstheme="minorHAnsi"/>
            <w:sz w:val="24"/>
            <w:szCs w:val="24"/>
            <w:shd w:val="clear" w:color="auto" w:fill="FFFFFF"/>
          </w:rPr>
          <w:t>https://doi.org/10.5377/realidad.v0i151.6808</w:t>
        </w:r>
      </w:hyperlink>
    </w:p>
    <w:p w14:paraId="406ADE43" w14:textId="77777777" w:rsidR="00793C32" w:rsidRPr="000A4115" w:rsidRDefault="00793C32" w:rsidP="00C327F0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0A4115">
        <w:rPr>
          <w:rFonts w:eastAsia="Calibri" w:cstheme="minorHAnsi"/>
          <w:sz w:val="24"/>
          <w:szCs w:val="24"/>
          <w:lang w:val="es-ES"/>
        </w:rPr>
        <w:t xml:space="preserve">Mena López, Maricel. “Raíces </w:t>
      </w:r>
      <w:proofErr w:type="gramStart"/>
      <w:r w:rsidRPr="000A4115">
        <w:rPr>
          <w:rFonts w:eastAsia="Calibri" w:cstheme="minorHAnsi"/>
          <w:sz w:val="24"/>
          <w:szCs w:val="24"/>
          <w:lang w:val="es-ES"/>
        </w:rPr>
        <w:t>afro-asiáticas</w:t>
      </w:r>
      <w:proofErr w:type="gramEnd"/>
      <w:r w:rsidRPr="000A4115">
        <w:rPr>
          <w:rFonts w:eastAsia="Calibri" w:cstheme="minorHAnsi"/>
          <w:sz w:val="24"/>
          <w:szCs w:val="24"/>
          <w:lang w:val="es-ES"/>
        </w:rPr>
        <w:t xml:space="preserve"> en el mundo bíblico. Desafíos para la exégesis y hermenéutica latinoamericana”. </w:t>
      </w:r>
      <w:r w:rsidRPr="000A4115">
        <w:rPr>
          <w:rFonts w:eastAsia="Calibri" w:cstheme="minorHAnsi"/>
          <w:i/>
          <w:sz w:val="24"/>
          <w:szCs w:val="24"/>
          <w:lang w:val="es-ES"/>
        </w:rPr>
        <w:t xml:space="preserve">RIBLA 54 </w:t>
      </w:r>
      <w:r w:rsidRPr="000A4115">
        <w:rPr>
          <w:rFonts w:eastAsia="Calibri" w:cstheme="minorHAnsi"/>
          <w:sz w:val="24"/>
          <w:szCs w:val="24"/>
          <w:lang w:val="es-ES"/>
        </w:rPr>
        <w:t xml:space="preserve">(2006): pp. 17-33. </w:t>
      </w:r>
    </w:p>
    <w:p w14:paraId="5EDD9052" w14:textId="77777777" w:rsidR="00793C32" w:rsidRPr="00C6151B" w:rsidRDefault="00793C32" w:rsidP="00C36426">
      <w:pPr>
        <w:spacing w:line="276" w:lineRule="auto"/>
        <w:ind w:left="851" w:hanging="851"/>
        <w:jc w:val="both"/>
        <w:rPr>
          <w:rFonts w:cstheme="minorHAnsi"/>
          <w:bCs/>
          <w:sz w:val="24"/>
          <w:szCs w:val="24"/>
        </w:rPr>
      </w:pPr>
      <w:r w:rsidRPr="00C6151B">
        <w:rPr>
          <w:rFonts w:cstheme="minorHAnsi"/>
          <w:bCs/>
          <w:sz w:val="24"/>
          <w:szCs w:val="24"/>
        </w:rPr>
        <w:t xml:space="preserve">Menéndez </w:t>
      </w:r>
      <w:proofErr w:type="spellStart"/>
      <w:r w:rsidRPr="00C6151B">
        <w:rPr>
          <w:rFonts w:cstheme="minorHAnsi"/>
          <w:bCs/>
          <w:sz w:val="24"/>
          <w:szCs w:val="24"/>
        </w:rPr>
        <w:t>Antuña</w:t>
      </w:r>
      <w:proofErr w:type="spellEnd"/>
      <w:r w:rsidRPr="00C6151B">
        <w:rPr>
          <w:rFonts w:cstheme="minorHAnsi"/>
          <w:bCs/>
          <w:sz w:val="24"/>
          <w:szCs w:val="24"/>
        </w:rPr>
        <w:t>, Luis. “</w:t>
      </w:r>
      <w:proofErr w:type="spellStart"/>
      <w:r w:rsidRPr="00C6151B">
        <w:rPr>
          <w:rFonts w:cstheme="minorHAnsi"/>
          <w:bCs/>
          <w:sz w:val="24"/>
          <w:szCs w:val="24"/>
        </w:rPr>
        <w:t>Re-lecturas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 desde el ‘más-acá’. Introduciendo la óptica poscolonial en el panorama bíblico de lengua hispana”. </w:t>
      </w:r>
      <w:r w:rsidRPr="00C6151B">
        <w:rPr>
          <w:rFonts w:cstheme="minorHAnsi"/>
          <w:bCs/>
          <w:i/>
          <w:iCs/>
          <w:sz w:val="24"/>
          <w:szCs w:val="24"/>
        </w:rPr>
        <w:t xml:space="preserve">Teológica </w:t>
      </w:r>
      <w:proofErr w:type="spellStart"/>
      <w:r w:rsidRPr="00C6151B">
        <w:rPr>
          <w:rFonts w:cstheme="minorHAnsi"/>
          <w:bCs/>
          <w:i/>
          <w:iCs/>
          <w:sz w:val="24"/>
          <w:szCs w:val="24"/>
        </w:rPr>
        <w:t>Xaveriana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, n. 171 (2011): 169-202. Acceso el 18 de noviembre de 2022. </w:t>
      </w:r>
      <w:hyperlink r:id="rId21" w:history="1">
        <w:r w:rsidRPr="00C6151B">
          <w:rPr>
            <w:rStyle w:val="Hipervnculo"/>
            <w:rFonts w:cstheme="minorHAnsi"/>
            <w:bCs/>
            <w:sz w:val="24"/>
            <w:szCs w:val="24"/>
          </w:rPr>
          <w:t>https://revistas.javeriana.edu.co/index.php/teoxaveriana/article/view/9366</w:t>
        </w:r>
      </w:hyperlink>
      <w:r w:rsidRPr="00C6151B">
        <w:rPr>
          <w:rFonts w:cstheme="minorHAnsi"/>
          <w:bCs/>
          <w:sz w:val="24"/>
          <w:szCs w:val="24"/>
        </w:rPr>
        <w:t xml:space="preserve"> </w:t>
      </w:r>
    </w:p>
    <w:p w14:paraId="74F68DC6" w14:textId="77777777" w:rsidR="00793C32" w:rsidRPr="00C6151B" w:rsidRDefault="00793C32" w:rsidP="00C36426">
      <w:pPr>
        <w:spacing w:line="276" w:lineRule="auto"/>
        <w:ind w:left="851" w:hanging="851"/>
        <w:jc w:val="both"/>
        <w:rPr>
          <w:rFonts w:cstheme="minorHAnsi"/>
          <w:bCs/>
          <w:sz w:val="24"/>
          <w:szCs w:val="24"/>
        </w:rPr>
      </w:pPr>
      <w:proofErr w:type="spellStart"/>
      <w:r w:rsidRPr="00C6151B">
        <w:rPr>
          <w:rFonts w:cstheme="minorHAnsi"/>
          <w:bCs/>
          <w:sz w:val="24"/>
          <w:szCs w:val="24"/>
        </w:rPr>
        <w:t>Meynet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, Roland. </w:t>
      </w:r>
      <w:r w:rsidRPr="00C6151B">
        <w:rPr>
          <w:rFonts w:cstheme="minorHAnsi"/>
          <w:bCs/>
          <w:i/>
          <w:iCs/>
          <w:sz w:val="24"/>
          <w:szCs w:val="24"/>
        </w:rPr>
        <w:t>Leer la Biblia: una explicación para comprender. Un ensayo para reflexionar</w:t>
      </w:r>
      <w:r w:rsidRPr="00C6151B">
        <w:rPr>
          <w:rFonts w:cstheme="minorHAnsi"/>
          <w:bCs/>
          <w:sz w:val="24"/>
          <w:szCs w:val="24"/>
        </w:rPr>
        <w:t>. México: Siglo XXI Editores, 2003. (última edición)</w:t>
      </w:r>
    </w:p>
    <w:p w14:paraId="31A9EC07" w14:textId="77777777" w:rsidR="00793C32" w:rsidRPr="000A4115" w:rsidRDefault="00793C32" w:rsidP="00957D8D">
      <w:pPr>
        <w:ind w:left="709" w:hanging="709"/>
        <w:jc w:val="both"/>
        <w:rPr>
          <w:rFonts w:eastAsia="Arial"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Michaud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, Robert.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 xml:space="preserve">Los patriarcas: historia y teología.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Estella: Verbo Divino, 1976. (Clásico) </w:t>
      </w:r>
    </w:p>
    <w:p w14:paraId="5ED08F33" w14:textId="77777777" w:rsidR="00793C32" w:rsidRDefault="00793C32" w:rsidP="001D2127">
      <w:pPr>
        <w:pStyle w:val="Sinespaciado"/>
        <w:spacing w:before="120"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758A6">
        <w:rPr>
          <w:rFonts w:asciiTheme="minorHAnsi" w:hAnsiTheme="minorHAnsi" w:cstheme="minorHAnsi"/>
          <w:sz w:val="24"/>
          <w:szCs w:val="24"/>
          <w:lang w:val="fr-FR"/>
        </w:rPr>
        <w:t xml:space="preserve">Millet, Olivier y Philippe De Robert. 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>Cultura Bíblica</w:t>
      </w:r>
      <w:r w:rsidRPr="006758A6">
        <w:rPr>
          <w:rFonts w:asciiTheme="minorHAnsi" w:hAnsiTheme="minorHAnsi" w:cstheme="minorHAnsi"/>
          <w:sz w:val="24"/>
          <w:szCs w:val="24"/>
        </w:rPr>
        <w:t>.</w:t>
      </w:r>
      <w:r w:rsidRPr="006758A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758A6">
        <w:rPr>
          <w:rFonts w:asciiTheme="minorHAnsi" w:hAnsiTheme="minorHAnsi" w:cstheme="minorHAnsi"/>
          <w:sz w:val="24"/>
          <w:szCs w:val="24"/>
        </w:rPr>
        <w:t xml:space="preserve">Madrid: Editorial Complutense, </w:t>
      </w:r>
      <w:r w:rsidRPr="006758A6">
        <w:rPr>
          <w:rFonts w:asciiTheme="minorHAnsi" w:hAnsiTheme="minorHAnsi" w:cstheme="minorHAnsi"/>
          <w:sz w:val="24"/>
          <w:szCs w:val="24"/>
          <w:lang w:val="fr-FR"/>
        </w:rPr>
        <w:t xml:space="preserve">2003. </w:t>
      </w:r>
      <w:r w:rsidRPr="006758A6">
        <w:rPr>
          <w:rFonts w:asciiTheme="minorHAnsi" w:hAnsiTheme="minorHAnsi" w:cstheme="minorHAnsi"/>
          <w:sz w:val="24"/>
          <w:szCs w:val="24"/>
        </w:rPr>
        <w:t>(última edición)</w:t>
      </w:r>
    </w:p>
    <w:p w14:paraId="02127C63" w14:textId="77777777" w:rsidR="00793C32" w:rsidRPr="006913A4" w:rsidRDefault="00793C32" w:rsidP="00A14D00">
      <w:pPr>
        <w:spacing w:line="276" w:lineRule="auto"/>
        <w:ind w:left="708" w:right="35" w:hanging="708"/>
        <w:jc w:val="both"/>
        <w:rPr>
          <w:rFonts w:eastAsia="Arial" w:cstheme="minorHAnsi"/>
          <w:sz w:val="24"/>
          <w:szCs w:val="24"/>
          <w:lang w:val="es-ES"/>
        </w:rPr>
      </w:pPr>
      <w:r w:rsidRPr="0091790F">
        <w:rPr>
          <w:rFonts w:eastAsia="Arial" w:cstheme="minorHAnsi"/>
          <w:sz w:val="24"/>
          <w:szCs w:val="24"/>
          <w:lang w:val="es-ES"/>
        </w:rPr>
        <w:t xml:space="preserve">Miquel, Esther. “Experiencias religiosas extraordinarias en los orígenes del cristianismo”. En 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>Así vivían los primeros cristianos: evolución de las prácticas y las creencias en el cristianismo de los orígenes</w:t>
      </w:r>
      <w:r w:rsidRPr="0091790F">
        <w:rPr>
          <w:rFonts w:eastAsia="Arial" w:cstheme="minorHAnsi"/>
          <w:sz w:val="24"/>
          <w:szCs w:val="24"/>
          <w:lang w:val="es-ES"/>
        </w:rPr>
        <w:t xml:space="preserve">, editado por Rafael Aguirre, 19-64. Estella: Verbo Divino, 2018. </w:t>
      </w:r>
      <w:r w:rsidRPr="0091790F">
        <w:rPr>
          <w:rFonts w:cstheme="minorHAnsi"/>
          <w:sz w:val="24"/>
          <w:szCs w:val="20"/>
        </w:rPr>
        <w:t>(última edición)</w:t>
      </w:r>
    </w:p>
    <w:p w14:paraId="1A3A81D0" w14:textId="77777777" w:rsidR="00793C32" w:rsidRPr="0091790F" w:rsidRDefault="00793C32" w:rsidP="00A14D00">
      <w:pPr>
        <w:spacing w:line="276" w:lineRule="auto"/>
        <w:ind w:left="708" w:hanging="708"/>
        <w:jc w:val="both"/>
        <w:rPr>
          <w:rFonts w:cstheme="minorHAnsi"/>
          <w:color w:val="000000" w:themeColor="text1"/>
          <w:sz w:val="24"/>
          <w:szCs w:val="24"/>
        </w:rPr>
      </w:pPr>
      <w:r w:rsidRPr="0091790F">
        <w:rPr>
          <w:rFonts w:cstheme="minorHAnsi"/>
          <w:color w:val="000000" w:themeColor="text1"/>
          <w:sz w:val="24"/>
          <w:szCs w:val="24"/>
        </w:rPr>
        <w:t xml:space="preserve">Miquel, Esther. </w:t>
      </w:r>
      <w:r w:rsidRPr="0091790F">
        <w:rPr>
          <w:rFonts w:cstheme="minorHAnsi"/>
          <w:i/>
          <w:iCs/>
          <w:color w:val="000000" w:themeColor="text1"/>
          <w:sz w:val="24"/>
          <w:szCs w:val="24"/>
        </w:rPr>
        <w:t>El Nuevo Testamento desde las ciencias sociales</w:t>
      </w:r>
      <w:r w:rsidRPr="0091790F">
        <w:rPr>
          <w:rFonts w:cstheme="minorHAnsi"/>
          <w:color w:val="000000" w:themeColor="text1"/>
          <w:sz w:val="24"/>
          <w:szCs w:val="24"/>
        </w:rPr>
        <w:t xml:space="preserve">. Estella: Verbo Divino, 2011. </w:t>
      </w:r>
      <w:r w:rsidRPr="0091790F">
        <w:rPr>
          <w:rFonts w:cstheme="minorHAnsi"/>
          <w:sz w:val="24"/>
          <w:szCs w:val="20"/>
        </w:rPr>
        <w:t>(última edición)</w:t>
      </w:r>
    </w:p>
    <w:p w14:paraId="5192C39C" w14:textId="77777777" w:rsidR="00793C32" w:rsidRPr="000A4115" w:rsidRDefault="00793C32" w:rsidP="00C327F0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0A4115">
        <w:rPr>
          <w:rFonts w:eastAsia="Calibri" w:cstheme="minorHAnsi"/>
          <w:sz w:val="24"/>
          <w:szCs w:val="24"/>
          <w:lang w:val="es-ES"/>
        </w:rPr>
        <w:t xml:space="preserve">Miranda Hernández, Miguel Ángel. </w:t>
      </w:r>
      <w:r w:rsidRPr="000A4115">
        <w:rPr>
          <w:rFonts w:eastAsia="Calibri" w:cstheme="minorHAnsi"/>
          <w:i/>
          <w:sz w:val="24"/>
          <w:szCs w:val="24"/>
          <w:lang w:val="es-ES"/>
        </w:rPr>
        <w:t xml:space="preserve">Los pobres en los escritos de Gustavo Gutiérrez: Alteridad excluida reveladora de Dios. </w:t>
      </w:r>
      <w:r w:rsidRPr="000A4115">
        <w:rPr>
          <w:rFonts w:eastAsia="Calibri" w:cstheme="minorHAnsi"/>
          <w:sz w:val="24"/>
          <w:szCs w:val="24"/>
          <w:lang w:val="es-ES"/>
        </w:rPr>
        <w:t>Cochabamba: Verbo Divino, 2005. (</w:t>
      </w:r>
      <w:r w:rsidRPr="000A4115">
        <w:rPr>
          <w:rFonts w:eastAsia="Calibri" w:cstheme="minorHAnsi"/>
          <w:sz w:val="24"/>
          <w:szCs w:val="24"/>
        </w:rPr>
        <w:t>última edición)</w:t>
      </w:r>
      <w:r w:rsidRPr="000A4115">
        <w:rPr>
          <w:rFonts w:eastAsia="Calibri" w:cstheme="minorHAnsi"/>
          <w:sz w:val="24"/>
          <w:szCs w:val="24"/>
          <w:lang w:val="es-ES"/>
        </w:rPr>
        <w:t xml:space="preserve"> </w:t>
      </w:r>
    </w:p>
    <w:p w14:paraId="06670740" w14:textId="77777777" w:rsidR="00793C32" w:rsidRPr="000A4115" w:rsidRDefault="00793C32" w:rsidP="00260192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proofErr w:type="spellStart"/>
      <w:r w:rsidRPr="000A4115">
        <w:rPr>
          <w:rFonts w:eastAsia="MS Mincho" w:cs="Arial"/>
          <w:sz w:val="24"/>
          <w:szCs w:val="24"/>
        </w:rPr>
        <w:t>Moffatt</w:t>
      </w:r>
      <w:proofErr w:type="spellEnd"/>
      <w:r w:rsidRPr="000A4115">
        <w:rPr>
          <w:rFonts w:eastAsia="MS Mincho" w:cs="Arial"/>
          <w:sz w:val="24"/>
          <w:szCs w:val="24"/>
        </w:rPr>
        <w:t xml:space="preserve">, Edgardo. “La música es teología”. En </w:t>
      </w:r>
      <w:r w:rsidRPr="000A4115">
        <w:rPr>
          <w:rFonts w:eastAsia="MS Mincho" w:cs="Arial"/>
          <w:i/>
          <w:sz w:val="24"/>
          <w:szCs w:val="24"/>
        </w:rPr>
        <w:t xml:space="preserve">Unidos en Adoración: la celebración litúrgica como lugar teológico, </w:t>
      </w:r>
      <w:r w:rsidRPr="000A4115">
        <w:rPr>
          <w:rFonts w:eastAsia="MS Mincho" w:cs="Arial"/>
          <w:sz w:val="24"/>
          <w:szCs w:val="24"/>
        </w:rPr>
        <w:t xml:space="preserve">editado por Juan José Barreda Toscano, 83-99. Buenos Aires: </w:t>
      </w:r>
      <w:proofErr w:type="spellStart"/>
      <w:r w:rsidRPr="000A4115">
        <w:rPr>
          <w:rFonts w:eastAsia="MS Mincho" w:cs="Arial"/>
          <w:sz w:val="24"/>
          <w:szCs w:val="24"/>
        </w:rPr>
        <w:t>Kairos</w:t>
      </w:r>
      <w:proofErr w:type="spellEnd"/>
      <w:r w:rsidRPr="000A4115">
        <w:rPr>
          <w:rFonts w:eastAsia="MS Mincho" w:cs="Arial"/>
          <w:sz w:val="24"/>
          <w:szCs w:val="24"/>
        </w:rPr>
        <w:t>, 2004. (última edición)</w:t>
      </w:r>
    </w:p>
    <w:p w14:paraId="398DD1FB" w14:textId="77777777" w:rsidR="00793C32" w:rsidRPr="000A4115" w:rsidRDefault="00793C32" w:rsidP="0047519B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proofErr w:type="spellStart"/>
      <w:r w:rsidRPr="000A4115">
        <w:rPr>
          <w:rFonts w:cs="Arial"/>
          <w:color w:val="000000" w:themeColor="text1"/>
          <w:sz w:val="24"/>
          <w:szCs w:val="24"/>
          <w:lang w:eastAsia="es-ES"/>
        </w:rPr>
        <w:t>Moingt</w:t>
      </w:r>
      <w:proofErr w:type="spellEnd"/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, Joseph. “La cristología de la iglesia primitiva: el precio de una mediación cultural”.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Selecciones de Teología 37,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n. 147 (1998): pp. 175-180. </w:t>
      </w:r>
    </w:p>
    <w:p w14:paraId="10BD58B6" w14:textId="77777777" w:rsidR="00793C32" w:rsidRPr="000A4115" w:rsidRDefault="00793C32" w:rsidP="00D63FDD">
      <w:pPr>
        <w:ind w:left="709" w:hanging="709"/>
        <w:jc w:val="both"/>
        <w:rPr>
          <w:rFonts w:cstheme="minorHAnsi"/>
          <w:sz w:val="24"/>
          <w:szCs w:val="24"/>
          <w:lang w:val="es-ES"/>
        </w:rPr>
      </w:pPr>
      <w:proofErr w:type="spellStart"/>
      <w:r w:rsidRPr="000A4115">
        <w:rPr>
          <w:rFonts w:cstheme="minorHAnsi"/>
          <w:sz w:val="24"/>
          <w:szCs w:val="24"/>
        </w:rPr>
        <w:t>Moltmann</w:t>
      </w:r>
      <w:proofErr w:type="spellEnd"/>
      <w:r w:rsidRPr="000A4115">
        <w:rPr>
          <w:rFonts w:cstheme="minorHAnsi"/>
          <w:sz w:val="24"/>
          <w:szCs w:val="24"/>
        </w:rPr>
        <w:t xml:space="preserve">, Jürgen. </w:t>
      </w:r>
      <w:r w:rsidRPr="000A4115">
        <w:rPr>
          <w:rFonts w:cstheme="minorHAnsi"/>
          <w:i/>
          <w:sz w:val="24"/>
          <w:szCs w:val="24"/>
          <w:lang w:val="es-ES"/>
        </w:rPr>
        <w:t xml:space="preserve">El camino de Jesucristo: cristología en dimensiones mesiánicas. </w:t>
      </w:r>
      <w:r w:rsidRPr="000A4115">
        <w:rPr>
          <w:rFonts w:cstheme="minorHAnsi"/>
          <w:sz w:val="24"/>
          <w:szCs w:val="24"/>
          <w:lang w:val="es-ES"/>
        </w:rPr>
        <w:t xml:space="preserve">Salamanca: Sígueme, 2000. (última edición) </w:t>
      </w:r>
    </w:p>
    <w:p w14:paraId="4B00FF61" w14:textId="77777777" w:rsidR="00793C32" w:rsidRPr="000A4115" w:rsidRDefault="00793C32" w:rsidP="00D63FDD">
      <w:pPr>
        <w:ind w:left="709" w:hanging="709"/>
        <w:jc w:val="both"/>
        <w:rPr>
          <w:rFonts w:cstheme="minorHAnsi"/>
          <w:sz w:val="24"/>
          <w:szCs w:val="24"/>
          <w:lang w:val="es-ES"/>
        </w:rPr>
      </w:pPr>
      <w:proofErr w:type="spellStart"/>
      <w:r w:rsidRPr="000A4115">
        <w:rPr>
          <w:rFonts w:cstheme="minorHAnsi"/>
          <w:sz w:val="24"/>
          <w:szCs w:val="24"/>
          <w:lang w:val="es-ES"/>
        </w:rPr>
        <w:t>Moltmann</w:t>
      </w:r>
      <w:proofErr w:type="spellEnd"/>
      <w:r w:rsidRPr="000A4115">
        <w:rPr>
          <w:rFonts w:cstheme="minorHAnsi"/>
          <w:sz w:val="24"/>
          <w:szCs w:val="24"/>
          <w:lang w:val="es-ES"/>
        </w:rPr>
        <w:t xml:space="preserve">, Jürgen. </w:t>
      </w:r>
      <w:r w:rsidRPr="000A4115">
        <w:rPr>
          <w:rFonts w:cstheme="minorHAnsi"/>
          <w:i/>
          <w:sz w:val="24"/>
          <w:szCs w:val="24"/>
          <w:lang w:val="es-ES"/>
        </w:rPr>
        <w:t xml:space="preserve">El espíritu de la vida: una </w:t>
      </w:r>
      <w:proofErr w:type="spellStart"/>
      <w:r w:rsidRPr="000A4115">
        <w:rPr>
          <w:rFonts w:cstheme="minorHAnsi"/>
          <w:i/>
          <w:sz w:val="24"/>
          <w:szCs w:val="24"/>
          <w:lang w:val="es-ES"/>
        </w:rPr>
        <w:t>pneumatología</w:t>
      </w:r>
      <w:proofErr w:type="spellEnd"/>
      <w:r w:rsidRPr="000A4115">
        <w:rPr>
          <w:rFonts w:cstheme="minorHAnsi"/>
          <w:i/>
          <w:sz w:val="24"/>
          <w:szCs w:val="24"/>
          <w:lang w:val="es-ES"/>
        </w:rPr>
        <w:t xml:space="preserve"> integral. </w:t>
      </w:r>
      <w:r w:rsidRPr="000A4115">
        <w:rPr>
          <w:rFonts w:cstheme="minorHAnsi"/>
          <w:sz w:val="24"/>
          <w:szCs w:val="24"/>
          <w:lang w:val="es-ES"/>
        </w:rPr>
        <w:t xml:space="preserve">Salamanca: Sígueme, 1998. (Clásico) </w:t>
      </w:r>
    </w:p>
    <w:p w14:paraId="00520E19" w14:textId="77777777" w:rsidR="00793C32" w:rsidRPr="00C6151B" w:rsidRDefault="00793C32" w:rsidP="00C36426">
      <w:pPr>
        <w:shd w:val="clear" w:color="auto" w:fill="FFFFFF"/>
        <w:ind w:left="708" w:hanging="708"/>
        <w:jc w:val="both"/>
        <w:rPr>
          <w:rFonts w:cstheme="minorHAnsi"/>
          <w:sz w:val="24"/>
          <w:szCs w:val="24"/>
          <w:lang w:bidi="he-IL"/>
        </w:rPr>
      </w:pPr>
      <w:r w:rsidRPr="00C6151B">
        <w:rPr>
          <w:rFonts w:cstheme="minorHAnsi"/>
          <w:sz w:val="24"/>
          <w:szCs w:val="24"/>
          <w:lang w:bidi="he-IL"/>
        </w:rPr>
        <w:t>Monroy Palacio, José Agustín. “Interculturalidad con enfoque bíblico-teológico”. </w:t>
      </w:r>
      <w:r w:rsidRPr="00C6151B">
        <w:rPr>
          <w:rFonts w:cstheme="minorHAnsi"/>
          <w:i/>
          <w:iCs/>
          <w:sz w:val="24"/>
          <w:szCs w:val="24"/>
          <w:lang w:bidi="he-IL"/>
        </w:rPr>
        <w:t xml:space="preserve">Camino, </w:t>
      </w:r>
      <w:r w:rsidRPr="00C6151B">
        <w:rPr>
          <w:rFonts w:cstheme="minorHAnsi"/>
          <w:sz w:val="24"/>
          <w:szCs w:val="24"/>
          <w:lang w:bidi="he-IL"/>
        </w:rPr>
        <w:t xml:space="preserve">n. 7 (2020): 25-31. Acceso el 18 de noviembre de 2022. </w:t>
      </w:r>
      <w:hyperlink r:id="rId22" w:history="1">
        <w:r w:rsidRPr="00C6151B">
          <w:rPr>
            <w:rStyle w:val="Hipervnculo"/>
            <w:rFonts w:cstheme="minorHAnsi"/>
            <w:sz w:val="24"/>
            <w:szCs w:val="24"/>
            <w:lang w:bidi="he-IL"/>
          </w:rPr>
          <w:t>https://revistas.uniclaretiana.edu.co/index.php/Camino/article/view/77</w:t>
        </w:r>
      </w:hyperlink>
      <w:r w:rsidRPr="00C6151B">
        <w:rPr>
          <w:rFonts w:cstheme="minorHAnsi"/>
          <w:sz w:val="24"/>
          <w:szCs w:val="24"/>
          <w:lang w:bidi="he-IL"/>
        </w:rPr>
        <w:t xml:space="preserve"> </w:t>
      </w:r>
    </w:p>
    <w:p w14:paraId="66F39119" w14:textId="77777777" w:rsidR="00793C32" w:rsidRDefault="00793C32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Montaño, Sonia, ed. “Hacia un horizonte paritario en América Latina y el Caribe: representación política de las mujeres.” En </w:t>
      </w:r>
      <w:r w:rsidRPr="000A4115">
        <w:rPr>
          <w:rFonts w:cs="Arial"/>
          <w:i/>
          <w:color w:val="000000" w:themeColor="text1"/>
          <w:sz w:val="24"/>
          <w:szCs w:val="24"/>
        </w:rPr>
        <w:t>El aporte de las mujeres a la igualdad en América Latina y el Caribe</w:t>
      </w:r>
      <w:r w:rsidRPr="000A4115">
        <w:rPr>
          <w:rFonts w:cs="Arial"/>
          <w:color w:val="000000" w:themeColor="text1"/>
          <w:sz w:val="24"/>
          <w:szCs w:val="24"/>
        </w:rPr>
        <w:t>, 7-42. Quito: CEPAL: 2007. (última edición)</w:t>
      </w:r>
    </w:p>
    <w:p w14:paraId="7EF781AB" w14:textId="77777777" w:rsidR="00FE114C" w:rsidRPr="00FE114C" w:rsidRDefault="00FE114C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16"/>
          <w:szCs w:val="16"/>
        </w:rPr>
      </w:pPr>
    </w:p>
    <w:p w14:paraId="291258E2" w14:textId="77777777" w:rsidR="00793C32" w:rsidRPr="000A4115" w:rsidRDefault="00793C32" w:rsidP="00DA3277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Mooney, Ruth. </w:t>
      </w:r>
      <w:r w:rsidRPr="000A4115">
        <w:rPr>
          <w:rFonts w:cs="Arial"/>
          <w:i/>
          <w:color w:val="000000" w:themeColor="text1"/>
          <w:sz w:val="24"/>
          <w:szCs w:val="24"/>
        </w:rPr>
        <w:t>Guía y ejercicios para escribir trabajos universitarios</w:t>
      </w:r>
      <w:r w:rsidRPr="000A4115">
        <w:rPr>
          <w:rFonts w:cs="Arial"/>
          <w:color w:val="000000" w:themeColor="text1"/>
          <w:sz w:val="24"/>
          <w:szCs w:val="24"/>
        </w:rPr>
        <w:t>. San José: Universidad Bíblica Latinoamericana. Revisado y adaptado de la Guía de Janet May para elaborar trabajos académicos en la UBL. Última reimpresión 2003. (última edición)</w:t>
      </w:r>
    </w:p>
    <w:p w14:paraId="3FE88E13" w14:textId="77777777" w:rsidR="00793C32" w:rsidRPr="000A4115" w:rsidRDefault="00793C32" w:rsidP="00476A55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Mooney, Ruth. </w:t>
      </w:r>
      <w:r w:rsidRPr="000A4115">
        <w:rPr>
          <w:rFonts w:cstheme="minorHAnsi"/>
          <w:i/>
          <w:sz w:val="24"/>
          <w:szCs w:val="24"/>
        </w:rPr>
        <w:t xml:space="preserve">Manual para crear materiales de educación cristiana. </w:t>
      </w:r>
      <w:r w:rsidRPr="000A4115">
        <w:rPr>
          <w:rFonts w:cstheme="minorHAnsi"/>
          <w:sz w:val="24"/>
          <w:szCs w:val="24"/>
        </w:rPr>
        <w:t>Ontario: Pandora, 2001. (última edición)</w:t>
      </w:r>
    </w:p>
    <w:p w14:paraId="579F3CAD" w14:textId="77777777" w:rsidR="00793C32" w:rsidRPr="000A4115" w:rsidRDefault="00793C32" w:rsidP="0069318C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Mora Guevara, Edwin José.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Consolando en la enfermedad. </w:t>
      </w:r>
      <w:r w:rsidRPr="000A4115">
        <w:rPr>
          <w:rFonts w:ascii="Calibri" w:hAnsi="Calibri" w:cs="Calibri"/>
          <w:color w:val="000000"/>
          <w:sz w:val="24"/>
          <w:szCs w:val="24"/>
        </w:rPr>
        <w:t>San José: Editorial SEBILA, 2009. (última edición)</w:t>
      </w:r>
    </w:p>
    <w:p w14:paraId="12E7A785" w14:textId="77777777" w:rsidR="00793C32" w:rsidRPr="000A4115" w:rsidRDefault="00793C32" w:rsidP="00EF575F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0A4115">
        <w:rPr>
          <w:rFonts w:asciiTheme="minorHAnsi" w:hAnsiTheme="minorHAnsi" w:cs="Arial"/>
          <w:sz w:val="24"/>
          <w:szCs w:val="24"/>
        </w:rPr>
        <w:t xml:space="preserve">Mora Rodríguez, Arnoldo. </w:t>
      </w:r>
      <w:r w:rsidRPr="000A4115">
        <w:rPr>
          <w:rFonts w:asciiTheme="minorHAnsi" w:hAnsiTheme="minorHAnsi" w:cs="Arial"/>
          <w:i/>
          <w:sz w:val="24"/>
          <w:szCs w:val="24"/>
        </w:rPr>
        <w:t xml:space="preserve">Perspectivas filosóficas del hombre. </w:t>
      </w:r>
      <w:r w:rsidRPr="000A4115">
        <w:rPr>
          <w:rFonts w:asciiTheme="minorHAnsi" w:hAnsiTheme="minorHAnsi" w:cs="Arial"/>
          <w:sz w:val="24"/>
          <w:szCs w:val="24"/>
        </w:rPr>
        <w:t xml:space="preserve">San José: EUNED, 2006. </w:t>
      </w:r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>(última edición)</w:t>
      </w:r>
    </w:p>
    <w:p w14:paraId="5C1257A8" w14:textId="77777777" w:rsidR="00793C32" w:rsidRPr="000A4115" w:rsidRDefault="00793C32" w:rsidP="00256CB0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Mora, Edwin. “Aportes del paradigma de investigación cualitativa a la investigación teológica contextual”.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Vida y pensamiento 33-34, </w:t>
      </w:r>
      <w:r w:rsidRPr="000A4115">
        <w:rPr>
          <w:rFonts w:cstheme="minorHAnsi"/>
          <w:color w:val="000000" w:themeColor="text1"/>
          <w:sz w:val="24"/>
          <w:szCs w:val="24"/>
        </w:rPr>
        <w:t>n. 2-1 (2013): pp. 277-329.</w:t>
      </w:r>
    </w:p>
    <w:p w14:paraId="46B9A6AA" w14:textId="77777777" w:rsidR="00793C32" w:rsidRPr="000A4115" w:rsidRDefault="00793C32" w:rsidP="00260192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Mora, Edwin. “Violencia contra las personas sufrientes. El caso de quienes padecían enfermedad en tiempos de Jesús. Un acercamiento pastoral”. </w:t>
      </w:r>
      <w:r w:rsidRPr="000A4115">
        <w:rPr>
          <w:rFonts w:eastAsia="MS Mincho" w:cs="Arial"/>
          <w:i/>
          <w:sz w:val="24"/>
          <w:szCs w:val="24"/>
        </w:rPr>
        <w:t xml:space="preserve">Vida y Pensamiento 22, </w:t>
      </w:r>
      <w:r w:rsidRPr="000A4115">
        <w:rPr>
          <w:rFonts w:eastAsia="MS Mincho" w:cs="Arial"/>
          <w:sz w:val="24"/>
          <w:szCs w:val="24"/>
        </w:rPr>
        <w:t>n.1 (2002): pp.103-134.</w:t>
      </w:r>
    </w:p>
    <w:p w14:paraId="5B3BB168" w14:textId="77777777" w:rsidR="00793C32" w:rsidRPr="000A4115" w:rsidRDefault="00793C32" w:rsidP="00260192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Mora, Edwin. </w:t>
      </w:r>
      <w:r w:rsidRPr="000A4115">
        <w:rPr>
          <w:rFonts w:eastAsia="MS Mincho" w:cs="Arial"/>
          <w:i/>
          <w:sz w:val="24"/>
          <w:szCs w:val="24"/>
        </w:rPr>
        <w:t xml:space="preserve">La celebración cristiana: renovación litúrgica contextual. </w:t>
      </w:r>
      <w:r w:rsidRPr="000A4115">
        <w:rPr>
          <w:rFonts w:eastAsia="MS Mincho" w:cs="Arial"/>
          <w:sz w:val="24"/>
          <w:szCs w:val="24"/>
        </w:rPr>
        <w:t>San José: SEBILA, 2009. (última edición)</w:t>
      </w:r>
    </w:p>
    <w:p w14:paraId="1C11C0F8" w14:textId="77777777" w:rsidR="00793C32" w:rsidRPr="000A4115" w:rsidRDefault="00793C32" w:rsidP="0069318C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Morgado Bernal, Ignacio.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>Emociones e inteligencia social</w:t>
      </w:r>
      <w:r w:rsidRPr="000A4115">
        <w:rPr>
          <w:rFonts w:ascii="Calibri" w:hAnsi="Calibri" w:cs="Calibri"/>
          <w:color w:val="000000"/>
          <w:sz w:val="24"/>
          <w:szCs w:val="24"/>
        </w:rPr>
        <w:t xml:space="preserve">. Barcelona: Ariel, 2019. </w:t>
      </w:r>
    </w:p>
    <w:p w14:paraId="7024A9EE" w14:textId="77777777" w:rsidR="00793C32" w:rsidRPr="000A4115" w:rsidRDefault="00793C32" w:rsidP="008B4283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Morla, Víctor. Libros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sapienciales y otros escritos.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Estella: Verbo Divino, 2019. </w:t>
      </w:r>
    </w:p>
    <w:p w14:paraId="4998065F" w14:textId="77777777" w:rsidR="00793C32" w:rsidRPr="000A4115" w:rsidRDefault="00793C32" w:rsidP="00476A55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Mujica Johnson, Felipe Nicolás. </w:t>
      </w:r>
      <w:r w:rsidRPr="000A4115">
        <w:rPr>
          <w:rFonts w:cstheme="minorHAnsi"/>
          <w:i/>
          <w:iCs/>
          <w:sz w:val="24"/>
          <w:szCs w:val="24"/>
        </w:rPr>
        <w:t>Educación ética basada en el amor: El valor moral de las emociones</w:t>
      </w:r>
      <w:r w:rsidRPr="000A4115">
        <w:rPr>
          <w:rFonts w:cstheme="minorHAnsi"/>
          <w:sz w:val="24"/>
          <w:szCs w:val="24"/>
        </w:rPr>
        <w:t xml:space="preserve">. </w:t>
      </w:r>
      <w:proofErr w:type="spellStart"/>
      <w:r w:rsidRPr="000A4115">
        <w:rPr>
          <w:rFonts w:cstheme="minorHAnsi"/>
          <w:sz w:val="24"/>
          <w:szCs w:val="24"/>
        </w:rPr>
        <w:t>Saarbrücken</w:t>
      </w:r>
      <w:proofErr w:type="spellEnd"/>
      <w:r w:rsidRPr="000A4115">
        <w:rPr>
          <w:rFonts w:cstheme="minorHAnsi"/>
          <w:sz w:val="24"/>
          <w:szCs w:val="24"/>
        </w:rPr>
        <w:t xml:space="preserve">: Editorial Académica Española, 2021. </w:t>
      </w:r>
    </w:p>
    <w:p w14:paraId="68394E8A" w14:textId="77777777" w:rsidR="00793C32" w:rsidRPr="000A4115" w:rsidRDefault="00793C32" w:rsidP="00256CB0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Müller Delgado, Martha Virginia.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Guía para la elaboración de tesis y consultorio gramatical.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San José: Editorial UCR, 2015.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(última edición)</w:t>
      </w:r>
    </w:p>
    <w:p w14:paraId="7986F0C7" w14:textId="77777777" w:rsidR="00793C32" w:rsidRPr="000A4115" w:rsidRDefault="00793C32" w:rsidP="00906862">
      <w:p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eastAsia="Calibri" w:cstheme="minorHAnsi"/>
          <w:sz w:val="24"/>
          <w:szCs w:val="24"/>
        </w:rPr>
        <w:t xml:space="preserve">Muntaner, Guillem. </w:t>
      </w:r>
      <w:r w:rsidRPr="000A4115">
        <w:rPr>
          <w:rFonts w:eastAsia="Calibri" w:cstheme="minorHAnsi"/>
          <w:i/>
          <w:sz w:val="24"/>
          <w:szCs w:val="24"/>
        </w:rPr>
        <w:t xml:space="preserve">Hacia una nueva configuración del mundo: sociedad, cultura, religión. </w:t>
      </w:r>
      <w:r w:rsidRPr="000A4115">
        <w:rPr>
          <w:rFonts w:eastAsia="Calibri" w:cstheme="minorHAnsi"/>
          <w:sz w:val="24"/>
          <w:szCs w:val="24"/>
        </w:rPr>
        <w:t xml:space="preserve">Bilbao: </w:t>
      </w:r>
      <w:proofErr w:type="spellStart"/>
      <w:r w:rsidRPr="000A4115">
        <w:rPr>
          <w:rFonts w:eastAsia="Calibri" w:cstheme="minorHAnsi"/>
          <w:sz w:val="24"/>
          <w:szCs w:val="24"/>
        </w:rPr>
        <w:t>Desclee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 de Brouwer, 2001. (última edición)</w:t>
      </w:r>
    </w:p>
    <w:p w14:paraId="48CFEAAB" w14:textId="77777777" w:rsidR="00793C32" w:rsidRPr="000A4115" w:rsidRDefault="00793C32" w:rsidP="0069318C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Nardone, Giorgio, eds.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>Modelos de familia</w:t>
      </w:r>
      <w:r w:rsidRPr="000A4115">
        <w:rPr>
          <w:rFonts w:ascii="Calibri" w:hAnsi="Calibri" w:cs="Calibri"/>
          <w:color w:val="000000"/>
          <w:sz w:val="24"/>
          <w:szCs w:val="24"/>
        </w:rPr>
        <w:t xml:space="preserve">. Barcelona: Herder, 2019. </w:t>
      </w:r>
    </w:p>
    <w:p w14:paraId="6B6A7D02" w14:textId="77777777" w:rsidR="00793C32" w:rsidRPr="008F00D5" w:rsidRDefault="00793C32" w:rsidP="00BF3AD5">
      <w:pPr>
        <w:spacing w:after="120"/>
        <w:ind w:left="720" w:hanging="720"/>
        <w:jc w:val="both"/>
        <w:rPr>
          <w:rFonts w:cstheme="minorHAnsi"/>
          <w:sz w:val="24"/>
          <w:szCs w:val="20"/>
          <w:lang w:val="es-ES"/>
        </w:rPr>
      </w:pPr>
      <w:r w:rsidRPr="008F00D5">
        <w:rPr>
          <w:rFonts w:cstheme="minorHAnsi"/>
          <w:iCs/>
          <w:sz w:val="24"/>
          <w:szCs w:val="20"/>
        </w:rPr>
        <w:t xml:space="preserve">Navarro Puerto, Mercedes. “El libro de Rut”. En </w:t>
      </w:r>
      <w:r w:rsidRPr="008F00D5">
        <w:rPr>
          <w:rFonts w:cstheme="minorHAnsi"/>
          <w:i/>
          <w:sz w:val="24"/>
          <w:szCs w:val="20"/>
        </w:rPr>
        <w:t>Historia, narrativa, apocalíptica</w:t>
      </w:r>
      <w:r w:rsidRPr="008F00D5">
        <w:rPr>
          <w:rFonts w:cstheme="minorHAnsi"/>
          <w:iCs/>
          <w:sz w:val="24"/>
          <w:szCs w:val="20"/>
        </w:rPr>
        <w:t xml:space="preserve">, editado por Antonio González Lamadrid, et al., 381-401. Estella (Navarra): Verbo Divino, 2003. </w:t>
      </w:r>
      <w:r w:rsidRPr="008F00D5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</w:p>
    <w:p w14:paraId="6F4A9C3A" w14:textId="77777777" w:rsidR="00793C32" w:rsidRPr="000A4115" w:rsidRDefault="00793C32" w:rsidP="008B4283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Navarro, Mercedes. “El libro de Ester”.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Historia, Narrativa, Apocalíptica</w:t>
      </w:r>
      <w:r w:rsidRPr="000A4115">
        <w:rPr>
          <w:rFonts w:cstheme="minorHAnsi"/>
          <w:color w:val="000000" w:themeColor="text1"/>
          <w:sz w:val="24"/>
          <w:szCs w:val="24"/>
        </w:rPr>
        <w:t>, editado por A. González Lamadrid, J. Campos Santiago, V. Pastor Julián, M. Navarro Puerto, J. Asurmendi y J.M. Sánchez Caro, 453-478. Estella: Verbo Divino, 2003. (última edición)</w:t>
      </w:r>
    </w:p>
    <w:p w14:paraId="1C58497E" w14:textId="77777777" w:rsidR="00793C32" w:rsidRPr="000A4115" w:rsidRDefault="00793C32" w:rsidP="008B4283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Navarro, Mercedes. “El libro de Judit”.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Historia, Narrativa, Apocalíptica</w:t>
      </w:r>
      <w:r w:rsidRPr="000A4115">
        <w:rPr>
          <w:rFonts w:cstheme="minorHAnsi"/>
          <w:color w:val="000000" w:themeColor="text1"/>
          <w:sz w:val="24"/>
          <w:szCs w:val="24"/>
        </w:rPr>
        <w:t>, editado por A. González Lamadrid, J. Campos Santiago, V. Pastor Julián, M. Navarro Puerto, J. Asurmendi y J.M. Sánchez Caro, 425-451. Estella: Verbo Divino, 2003. (última edición)</w:t>
      </w:r>
    </w:p>
    <w:p w14:paraId="02083A53" w14:textId="77777777" w:rsidR="00793C32" w:rsidRPr="000A4115" w:rsidRDefault="00793C32" w:rsidP="008B4283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Navarro, Mercedes. “El libro de Tobías”.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Historia, Narrativa, Apocalíptica</w:t>
      </w:r>
      <w:r w:rsidRPr="000A4115">
        <w:rPr>
          <w:rFonts w:cstheme="minorHAnsi"/>
          <w:color w:val="000000" w:themeColor="text1"/>
          <w:sz w:val="24"/>
          <w:szCs w:val="24"/>
        </w:rPr>
        <w:t>, editado por A. González Lamadrid, J. Campos Santiago, V. Pastor Julián, M. Navarro Puerto, J. Asurmendi y J.M. Sánchez Caro, 403-417. Estella: Verbo Divino, 2003. (última edición)</w:t>
      </w:r>
    </w:p>
    <w:p w14:paraId="10B22393" w14:textId="77777777" w:rsidR="00793C32" w:rsidRPr="00EF2C94" w:rsidRDefault="00793C32" w:rsidP="005E23DC">
      <w:pPr>
        <w:tabs>
          <w:tab w:val="center" w:pos="4320"/>
        </w:tabs>
        <w:spacing w:before="240"/>
        <w:ind w:left="720" w:hanging="720"/>
        <w:jc w:val="both"/>
        <w:rPr>
          <w:rFonts w:cstheme="minorHAnsi"/>
          <w:color w:val="000000" w:themeColor="text1"/>
          <w:sz w:val="24"/>
          <w:szCs w:val="20"/>
          <w:lang w:val="es-ES"/>
        </w:rPr>
      </w:pPr>
      <w:r w:rsidRPr="00EF2C94">
        <w:rPr>
          <w:rFonts w:cstheme="minorHAnsi"/>
          <w:color w:val="000000" w:themeColor="text1"/>
          <w:sz w:val="24"/>
          <w:szCs w:val="20"/>
          <w:lang w:val="es-ES"/>
        </w:rPr>
        <w:t>Ni</w:t>
      </w:r>
      <w:proofErr w:type="spellStart"/>
      <w:r w:rsidRPr="00EF2C94">
        <w:rPr>
          <w:rFonts w:cstheme="minorHAnsi"/>
          <w:color w:val="000000" w:themeColor="text1"/>
          <w:sz w:val="24"/>
          <w:szCs w:val="20"/>
        </w:rPr>
        <w:t>ccacci</w:t>
      </w:r>
      <w:proofErr w:type="spellEnd"/>
      <w:r w:rsidRPr="00EF2C94">
        <w:rPr>
          <w:rFonts w:cstheme="minorHAnsi"/>
          <w:color w:val="000000" w:themeColor="text1"/>
          <w:sz w:val="24"/>
          <w:szCs w:val="20"/>
        </w:rPr>
        <w:t xml:space="preserve">, </w:t>
      </w:r>
      <w:proofErr w:type="spellStart"/>
      <w:r w:rsidRPr="00EF2C94">
        <w:rPr>
          <w:rFonts w:cstheme="minorHAnsi"/>
          <w:color w:val="000000" w:themeColor="text1"/>
          <w:sz w:val="24"/>
          <w:szCs w:val="20"/>
        </w:rPr>
        <w:t>Alviero</w:t>
      </w:r>
      <w:proofErr w:type="spellEnd"/>
      <w:r w:rsidRPr="00EF2C94">
        <w:rPr>
          <w:rFonts w:cstheme="minorHAnsi"/>
          <w:color w:val="000000" w:themeColor="text1"/>
          <w:sz w:val="24"/>
          <w:szCs w:val="20"/>
        </w:rPr>
        <w:t xml:space="preserve">. </w:t>
      </w:r>
      <w:r w:rsidRPr="00EF2C94">
        <w:rPr>
          <w:rFonts w:cstheme="minorHAnsi"/>
          <w:i/>
          <w:color w:val="000000" w:themeColor="text1"/>
          <w:sz w:val="24"/>
          <w:szCs w:val="20"/>
        </w:rPr>
        <w:t>Sintaxis del hebreo bíblico</w:t>
      </w:r>
      <w:r w:rsidRPr="00EF2C94">
        <w:rPr>
          <w:rFonts w:cstheme="minorHAnsi"/>
          <w:color w:val="000000" w:themeColor="text1"/>
          <w:sz w:val="24"/>
          <w:szCs w:val="20"/>
        </w:rPr>
        <w:t xml:space="preserve">. </w:t>
      </w:r>
      <w:r w:rsidRPr="00EF2C94">
        <w:rPr>
          <w:rFonts w:cstheme="minorHAnsi"/>
          <w:color w:val="000000" w:themeColor="text1"/>
          <w:sz w:val="24"/>
          <w:szCs w:val="20"/>
          <w:lang w:val="es-ES"/>
        </w:rPr>
        <w:t xml:space="preserve">Estella: Verbo Divino, 2002. </w:t>
      </w:r>
      <w:r w:rsidRPr="00EF2C94">
        <w:rPr>
          <w:rFonts w:cstheme="minorHAnsi"/>
          <w:color w:val="000000" w:themeColor="text1"/>
          <w:sz w:val="24"/>
          <w:szCs w:val="20"/>
        </w:rPr>
        <w:t>(última edición)</w:t>
      </w:r>
    </w:p>
    <w:p w14:paraId="1D0B7255" w14:textId="77777777" w:rsidR="00793C32" w:rsidRPr="000A4115" w:rsidRDefault="00793C32" w:rsidP="00957D8D">
      <w:pPr>
        <w:ind w:left="709" w:hanging="709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957D8D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Nihan, Christophe y Thomas Römer.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“El debate actual sobre la formación del Pentateuco”. En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 xml:space="preserve">Introducción al Antiguo Testamento,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editado por Thomas </w:t>
      </w: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Römer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, Jean-Daniel Macchi y </w:t>
      </w: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Christophe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A4115">
        <w:rPr>
          <w:rFonts w:eastAsia="Arial" w:cstheme="minorHAnsi"/>
          <w:color w:val="000000" w:themeColor="text1"/>
          <w:sz w:val="24"/>
          <w:szCs w:val="24"/>
        </w:rPr>
        <w:t>Nihan</w:t>
      </w:r>
      <w:proofErr w:type="spellEnd"/>
      <w:r w:rsidRPr="000A4115">
        <w:rPr>
          <w:rFonts w:eastAsia="Arial" w:cstheme="minorHAnsi"/>
          <w:color w:val="000000" w:themeColor="text1"/>
          <w:sz w:val="24"/>
          <w:szCs w:val="24"/>
        </w:rPr>
        <w:t>, 85-111. Bilbao: Desclée de Brouwer, 2008. (última edición)</w:t>
      </w:r>
    </w:p>
    <w:p w14:paraId="5B2DECA3" w14:textId="77777777" w:rsidR="00793C32" w:rsidRPr="000A4115" w:rsidRDefault="00793C32" w:rsidP="005559EC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Norelli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>, Enrico. “</w:t>
      </w:r>
      <w:r w:rsidRPr="000A4115">
        <w:rPr>
          <w:rFonts w:ascii="Arial" w:hAnsi="Arial" w:cs="Arial"/>
          <w:color w:val="3C4043"/>
          <w:sz w:val="24"/>
          <w:szCs w:val="24"/>
          <w:shd w:val="clear" w:color="auto" w:fill="FFFFFF"/>
        </w:rPr>
        <w:t>¿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Cómo nacieron los relatos sobre María y José en Mt 1-2 y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Lc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 1-2?”. En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Los Evangelios. Narraciones e historia,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editado por Mercedes Navarro y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Marinella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 Perroni, 329-347. Estella: Verbo Divino, 2011. (última edición)</w:t>
      </w:r>
    </w:p>
    <w:p w14:paraId="0BDC072E" w14:textId="77777777" w:rsidR="00793C32" w:rsidRPr="000A4115" w:rsidRDefault="00793C32" w:rsidP="00EF575F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0A4115">
        <w:rPr>
          <w:rFonts w:asciiTheme="minorHAnsi" w:hAnsiTheme="minorHAnsi" w:cs="Arial"/>
          <w:sz w:val="24"/>
          <w:szCs w:val="24"/>
        </w:rPr>
        <w:t xml:space="preserve">Nussbaum, Martha C. </w:t>
      </w:r>
      <w:r w:rsidRPr="000A4115">
        <w:rPr>
          <w:rFonts w:asciiTheme="minorHAnsi" w:hAnsiTheme="minorHAnsi" w:cs="Arial"/>
          <w:i/>
          <w:sz w:val="24"/>
          <w:szCs w:val="24"/>
        </w:rPr>
        <w:t xml:space="preserve">Paisajes del pensamiento: la inteligencia de las emociones. </w:t>
      </w:r>
      <w:r w:rsidRPr="000A4115">
        <w:rPr>
          <w:rFonts w:asciiTheme="minorHAnsi" w:hAnsiTheme="minorHAnsi" w:cs="Arial"/>
          <w:sz w:val="24"/>
          <w:szCs w:val="24"/>
        </w:rPr>
        <w:t xml:space="preserve">Traducción de Araceli Maira. Barcelona: Paidós, 2008. </w:t>
      </w:r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>(última edición)</w:t>
      </w:r>
    </w:p>
    <w:p w14:paraId="130C1AA6" w14:textId="77777777" w:rsidR="00793C32" w:rsidRPr="000A4115" w:rsidRDefault="00793C32" w:rsidP="00DA3277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Ochoa, Adriana y Eleonora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Achugar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Taller de lectura y redacción 2. </w:t>
      </w:r>
      <w:r w:rsidRPr="000A4115">
        <w:rPr>
          <w:rFonts w:cs="Arial"/>
          <w:color w:val="000000" w:themeColor="text1"/>
          <w:sz w:val="24"/>
          <w:szCs w:val="24"/>
        </w:rPr>
        <w:t>México: Pearson, 2012. (última edición)</w:t>
      </w:r>
    </w:p>
    <w:p w14:paraId="526708DA" w14:textId="77777777" w:rsidR="00793C32" w:rsidRPr="000A4115" w:rsidRDefault="00793C32" w:rsidP="00476A55">
      <w:pPr>
        <w:spacing w:after="120"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ascii="Calibri" w:hAnsi="Calibri"/>
          <w:sz w:val="24"/>
          <w:szCs w:val="24"/>
          <w:shd w:val="clear" w:color="auto" w:fill="FFFFFF"/>
        </w:rPr>
        <w:t xml:space="preserve">Ordoñez </w:t>
      </w:r>
      <w:proofErr w:type="spellStart"/>
      <w:r w:rsidRPr="000A4115">
        <w:rPr>
          <w:rFonts w:ascii="Calibri" w:hAnsi="Calibri"/>
          <w:sz w:val="24"/>
          <w:szCs w:val="24"/>
          <w:shd w:val="clear" w:color="auto" w:fill="FFFFFF"/>
        </w:rPr>
        <w:t>Peñalonzo</w:t>
      </w:r>
      <w:proofErr w:type="spellEnd"/>
      <w:r w:rsidRPr="000A4115">
        <w:rPr>
          <w:rFonts w:ascii="Calibri" w:hAnsi="Calibri"/>
          <w:sz w:val="24"/>
          <w:szCs w:val="24"/>
          <w:shd w:val="clear" w:color="auto" w:fill="FFFFFF"/>
        </w:rPr>
        <w:t xml:space="preserve">, Jacinto. </w:t>
      </w:r>
      <w:r w:rsidRPr="000A4115">
        <w:rPr>
          <w:rFonts w:ascii="Calibri" w:hAnsi="Calibri"/>
          <w:i/>
          <w:iCs/>
          <w:sz w:val="24"/>
          <w:szCs w:val="24"/>
          <w:shd w:val="clear" w:color="auto" w:fill="FFFFFF"/>
        </w:rPr>
        <w:t>Introducción a la Pedagogía</w:t>
      </w:r>
      <w:r w:rsidRPr="000A4115">
        <w:rPr>
          <w:rFonts w:ascii="Calibri" w:hAnsi="Calibri"/>
          <w:sz w:val="24"/>
          <w:szCs w:val="24"/>
          <w:shd w:val="clear" w:color="auto" w:fill="FFFFFF"/>
        </w:rPr>
        <w:t xml:space="preserve">. San José, Costa Rica: EUNED, 2008. </w:t>
      </w:r>
      <w:r w:rsidRPr="000A4115">
        <w:rPr>
          <w:rFonts w:cstheme="minorHAnsi"/>
          <w:sz w:val="24"/>
          <w:szCs w:val="24"/>
        </w:rPr>
        <w:t>(última edición)</w:t>
      </w:r>
    </w:p>
    <w:p w14:paraId="55CB7606" w14:textId="77777777" w:rsidR="00793C32" w:rsidRPr="000A4115" w:rsidRDefault="00793C32" w:rsidP="00DA3277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Ortega, Wenceslao.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Ortografía programada: curso avanzado. </w:t>
      </w:r>
      <w:r w:rsidRPr="000A4115">
        <w:rPr>
          <w:rFonts w:cs="Arial"/>
          <w:color w:val="000000" w:themeColor="text1"/>
          <w:sz w:val="24"/>
          <w:szCs w:val="24"/>
        </w:rPr>
        <w:t xml:space="preserve">México: McGraw-Hill, 2001. (última edición) </w:t>
      </w:r>
    </w:p>
    <w:p w14:paraId="797BB46B" w14:textId="77777777" w:rsidR="00793C32" w:rsidRPr="000A4115" w:rsidRDefault="00793C32" w:rsidP="0052779C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Ortiz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Rescaniere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Alejandro. “Introducción”. En </w:t>
      </w:r>
      <w:r w:rsidRPr="000A4115">
        <w:rPr>
          <w:rFonts w:cs="Arial"/>
          <w:i/>
          <w:color w:val="000000" w:themeColor="text1"/>
          <w:sz w:val="24"/>
          <w:szCs w:val="24"/>
        </w:rPr>
        <w:t>Mitologías amerindias</w:t>
      </w:r>
      <w:r w:rsidRPr="000A4115">
        <w:rPr>
          <w:rFonts w:cs="Arial"/>
          <w:color w:val="000000" w:themeColor="text1"/>
          <w:sz w:val="24"/>
          <w:szCs w:val="24"/>
        </w:rPr>
        <w:t xml:space="preserve">, editado por Alejandro Ortiz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Rescaniere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>, 9-35. Madrid: Trotta, 2006. (última edición)</w:t>
      </w:r>
    </w:p>
    <w:p w14:paraId="19C570D3" w14:textId="77777777" w:rsidR="00793C32" w:rsidRDefault="00793C32" w:rsidP="005E23DC">
      <w:pPr>
        <w:ind w:left="709" w:hanging="709"/>
        <w:jc w:val="both"/>
        <w:rPr>
          <w:rFonts w:cstheme="minorHAnsi"/>
          <w:color w:val="000000" w:themeColor="text1"/>
          <w:sz w:val="24"/>
          <w:szCs w:val="20"/>
        </w:rPr>
      </w:pPr>
      <w:r w:rsidRPr="005E23DC">
        <w:rPr>
          <w:rStyle w:val="nfasis"/>
          <w:rFonts w:cstheme="minorHAnsi"/>
          <w:i w:val="0"/>
          <w:color w:val="000000" w:themeColor="text1"/>
          <w:sz w:val="24"/>
          <w:szCs w:val="20"/>
        </w:rPr>
        <w:t>Ortiz</w:t>
      </w:r>
      <w:r w:rsidRPr="005E23DC">
        <w:rPr>
          <w:rFonts w:cstheme="minorHAnsi"/>
          <w:i/>
          <w:color w:val="000000" w:themeColor="text1"/>
          <w:sz w:val="24"/>
          <w:szCs w:val="20"/>
        </w:rPr>
        <w:t>,</w:t>
      </w:r>
      <w:r w:rsidRPr="00EF2C94">
        <w:rPr>
          <w:rFonts w:cstheme="minorHAnsi"/>
          <w:color w:val="000000" w:themeColor="text1"/>
          <w:sz w:val="24"/>
          <w:szCs w:val="20"/>
        </w:rPr>
        <w:t xml:space="preserve"> Pedro, S.J. </w:t>
      </w:r>
      <w:r w:rsidRPr="00EF2C94">
        <w:rPr>
          <w:rFonts w:cstheme="minorHAnsi"/>
          <w:i/>
          <w:color w:val="000000" w:themeColor="text1"/>
          <w:sz w:val="24"/>
          <w:szCs w:val="20"/>
        </w:rPr>
        <w:t xml:space="preserve">Léxico </w:t>
      </w:r>
      <w:r w:rsidRPr="00EF2C94">
        <w:rPr>
          <w:rStyle w:val="nfasis"/>
          <w:rFonts w:cstheme="minorHAnsi"/>
          <w:iCs/>
          <w:color w:val="000000" w:themeColor="text1"/>
          <w:sz w:val="24"/>
          <w:szCs w:val="20"/>
        </w:rPr>
        <w:t>hebreo</w:t>
      </w:r>
      <w:r w:rsidRPr="00EF2C94">
        <w:rPr>
          <w:rFonts w:cstheme="minorHAnsi"/>
          <w:i/>
          <w:color w:val="000000" w:themeColor="text1"/>
          <w:sz w:val="24"/>
          <w:szCs w:val="20"/>
        </w:rPr>
        <w:t>-español y arameo-español</w:t>
      </w:r>
      <w:r w:rsidRPr="00EF2C94">
        <w:rPr>
          <w:rFonts w:cstheme="minorHAnsi"/>
          <w:color w:val="000000" w:themeColor="text1"/>
          <w:sz w:val="24"/>
          <w:szCs w:val="20"/>
        </w:rPr>
        <w:t xml:space="preserve">. Bogotá: Facultad de Teología Pontificia Universidad Javeriana, 2004. Acceso el 3 de noviembre de </w:t>
      </w:r>
      <w:hyperlink r:id="rId23" w:history="1">
        <w:r w:rsidRPr="00EF2C94">
          <w:rPr>
            <w:rStyle w:val="Hipervnculo"/>
            <w:rFonts w:cstheme="minorHAnsi"/>
            <w:sz w:val="24"/>
            <w:szCs w:val="20"/>
          </w:rPr>
          <w:t>http://hdl.handle.net/10554/50711</w:t>
        </w:r>
      </w:hyperlink>
      <w:r w:rsidRPr="00EF2C94">
        <w:rPr>
          <w:rStyle w:val="Hipervnculo"/>
          <w:rFonts w:cstheme="minorHAnsi"/>
          <w:sz w:val="24"/>
          <w:szCs w:val="20"/>
        </w:rPr>
        <w:t xml:space="preserve"> </w:t>
      </w:r>
      <w:r w:rsidRPr="00EF2C94">
        <w:rPr>
          <w:rFonts w:cstheme="minorHAnsi"/>
          <w:color w:val="000000" w:themeColor="text1"/>
          <w:sz w:val="24"/>
          <w:szCs w:val="20"/>
        </w:rPr>
        <w:t>(última edición)</w:t>
      </w:r>
    </w:p>
    <w:p w14:paraId="4685FD2F" w14:textId="77777777" w:rsidR="00793C32" w:rsidRPr="006913A4" w:rsidRDefault="00793C32" w:rsidP="00A14D00">
      <w:pPr>
        <w:spacing w:line="276" w:lineRule="auto"/>
        <w:ind w:left="708" w:hanging="708"/>
        <w:jc w:val="both"/>
        <w:rPr>
          <w:rFonts w:eastAsia="Arial" w:cstheme="minorHAnsi"/>
          <w:sz w:val="24"/>
          <w:szCs w:val="24"/>
          <w:lang w:val="es-ES"/>
        </w:rPr>
      </w:pP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Osiek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, Catherine y Jennifer </w:t>
      </w: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Pouya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, “Los conceptos de género en el mundo imperial romano”. En 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 xml:space="preserve">Para entender el mundo social del Nuevo Testamento, </w:t>
      </w:r>
      <w:r w:rsidRPr="0091790F">
        <w:rPr>
          <w:rFonts w:eastAsia="Arial" w:cstheme="minorHAnsi"/>
          <w:sz w:val="24"/>
          <w:szCs w:val="24"/>
          <w:lang w:val="es-ES"/>
        </w:rPr>
        <w:t xml:space="preserve">editado por Dietmar </w:t>
      </w: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Neufeld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 y Richard E. </w:t>
      </w: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DeMaris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>, 79-96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 xml:space="preserve">. </w:t>
      </w:r>
      <w:r w:rsidRPr="0091790F">
        <w:rPr>
          <w:rFonts w:eastAsia="Arial" w:cstheme="minorHAnsi"/>
          <w:sz w:val="24"/>
          <w:szCs w:val="24"/>
          <w:lang w:val="es-ES"/>
        </w:rPr>
        <w:t xml:space="preserve">Estella: Verbo Divino, 2015. </w:t>
      </w:r>
      <w:r w:rsidRPr="0091790F">
        <w:rPr>
          <w:rFonts w:cstheme="minorHAnsi"/>
          <w:sz w:val="24"/>
          <w:szCs w:val="20"/>
        </w:rPr>
        <w:t>(última edición)</w:t>
      </w:r>
    </w:p>
    <w:p w14:paraId="1D4EC633" w14:textId="77777777" w:rsidR="00793C32" w:rsidRPr="000A4115" w:rsidRDefault="00793C32" w:rsidP="0052779C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proofErr w:type="spellStart"/>
      <w:r w:rsidRPr="000A4115">
        <w:rPr>
          <w:rFonts w:cs="Arial"/>
          <w:color w:val="000000" w:themeColor="text1"/>
          <w:sz w:val="24"/>
          <w:szCs w:val="24"/>
        </w:rPr>
        <w:t>Otzoy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, Antonio.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Escuchando a Dios desde las culturas indígenas. </w:t>
      </w:r>
      <w:r w:rsidRPr="000A4115">
        <w:rPr>
          <w:rFonts w:cs="Arial"/>
          <w:color w:val="000000" w:themeColor="text1"/>
          <w:sz w:val="24"/>
          <w:szCs w:val="24"/>
        </w:rPr>
        <w:t xml:space="preserve">San José, C.R.: Editorial SEBILA, 2013. (última edición) </w:t>
      </w:r>
    </w:p>
    <w:p w14:paraId="721648FF" w14:textId="77777777" w:rsidR="00793C32" w:rsidRPr="000A4115" w:rsidRDefault="00793C32" w:rsidP="00DA3277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Pacheco Salazar,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Viria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 y Roger Loría Meneses.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Gramática castellana. </w:t>
      </w:r>
      <w:r w:rsidRPr="000A4115">
        <w:rPr>
          <w:rFonts w:cs="Arial"/>
          <w:color w:val="000000" w:themeColor="text1"/>
          <w:sz w:val="24"/>
          <w:szCs w:val="24"/>
        </w:rPr>
        <w:t xml:space="preserve">San José, C.R.: EUNED, 2016. (última edición) </w:t>
      </w:r>
    </w:p>
    <w:p w14:paraId="5BFB60DC" w14:textId="77777777" w:rsidR="00793C32" w:rsidRPr="000A4115" w:rsidRDefault="00793C32" w:rsidP="00EF575F">
      <w:pPr>
        <w:pStyle w:val="Textonotapie"/>
        <w:spacing w:after="120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0A4115">
        <w:rPr>
          <w:rFonts w:asciiTheme="minorHAnsi" w:hAnsiTheme="minorHAnsi" w:cs="Arial"/>
          <w:sz w:val="24"/>
          <w:szCs w:val="24"/>
        </w:rPr>
        <w:t>Pannenberg</w:t>
      </w:r>
      <w:proofErr w:type="spellEnd"/>
      <w:r w:rsidRPr="000A4115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0A4115">
        <w:rPr>
          <w:rFonts w:asciiTheme="minorHAnsi" w:hAnsiTheme="minorHAnsi" w:cs="Arial"/>
          <w:sz w:val="24"/>
          <w:szCs w:val="24"/>
        </w:rPr>
        <w:t>Wolfhart</w:t>
      </w:r>
      <w:proofErr w:type="spellEnd"/>
      <w:r w:rsidRPr="000A4115">
        <w:rPr>
          <w:rFonts w:asciiTheme="minorHAnsi" w:hAnsiTheme="minorHAnsi" w:cs="Arial"/>
          <w:sz w:val="24"/>
          <w:szCs w:val="24"/>
        </w:rPr>
        <w:t xml:space="preserve">. </w:t>
      </w:r>
      <w:r w:rsidRPr="000A4115">
        <w:rPr>
          <w:rFonts w:asciiTheme="minorHAnsi" w:hAnsiTheme="minorHAnsi" w:cs="Arial"/>
          <w:i/>
          <w:sz w:val="24"/>
          <w:szCs w:val="24"/>
        </w:rPr>
        <w:t xml:space="preserve">Una historia de la filosofía desde la idea de Dios: teología y filosofía. </w:t>
      </w:r>
      <w:r w:rsidRPr="000A4115">
        <w:rPr>
          <w:rFonts w:asciiTheme="minorHAnsi" w:hAnsiTheme="minorHAnsi" w:cs="Arial"/>
          <w:sz w:val="24"/>
          <w:szCs w:val="24"/>
        </w:rPr>
        <w:t xml:space="preserve">Traducción de Rafael Fernández de </w:t>
      </w:r>
      <w:proofErr w:type="spellStart"/>
      <w:r w:rsidRPr="000A4115">
        <w:rPr>
          <w:rFonts w:asciiTheme="minorHAnsi" w:hAnsiTheme="minorHAnsi" w:cs="Arial"/>
          <w:sz w:val="24"/>
          <w:szCs w:val="24"/>
        </w:rPr>
        <w:t>Mururi</w:t>
      </w:r>
      <w:proofErr w:type="spellEnd"/>
      <w:r w:rsidRPr="000A4115">
        <w:rPr>
          <w:rFonts w:asciiTheme="minorHAnsi" w:hAnsiTheme="minorHAnsi" w:cs="Arial"/>
          <w:sz w:val="24"/>
          <w:szCs w:val="24"/>
        </w:rPr>
        <w:t xml:space="preserve"> Duque. Salamanca: Sígueme, 2002. </w:t>
      </w:r>
      <w:r w:rsidRPr="000A4115">
        <w:rPr>
          <w:rFonts w:asciiTheme="minorHAnsi" w:hAnsiTheme="minorHAnsi" w:cs="Arial"/>
          <w:bCs/>
          <w:sz w:val="24"/>
          <w:szCs w:val="24"/>
          <w:lang w:val="es-ES_tradnl" w:eastAsia="es-CR"/>
        </w:rPr>
        <w:t>(última edición)</w:t>
      </w:r>
    </w:p>
    <w:p w14:paraId="55BFCC6F" w14:textId="77777777" w:rsidR="00793C32" w:rsidRPr="000A4115" w:rsidRDefault="00793C32" w:rsidP="00336F24">
      <w:pPr>
        <w:spacing w:before="240" w:after="240"/>
        <w:ind w:left="480" w:hanging="480"/>
        <w:jc w:val="both"/>
        <w:rPr>
          <w:rFonts w:eastAsia="Arial" w:cstheme="minorHAnsi"/>
          <w:sz w:val="24"/>
          <w:szCs w:val="24"/>
        </w:rPr>
      </w:pPr>
      <w:r w:rsidRPr="000A4115">
        <w:rPr>
          <w:rFonts w:eastAsia="Arial" w:cstheme="minorHAnsi"/>
          <w:sz w:val="24"/>
          <w:szCs w:val="24"/>
        </w:rPr>
        <w:t>Páramo, Pablo y Gabriel Otálvaro. “</w:t>
      </w:r>
      <w:r w:rsidRPr="000A4115">
        <w:rPr>
          <w:rFonts w:eastAsia="Arial" w:cstheme="minorHAnsi"/>
          <w:iCs/>
          <w:sz w:val="24"/>
          <w:szCs w:val="24"/>
        </w:rPr>
        <w:t>Investigación Alternativa: por una distinción entre posturas epistemológicas y no entre métodos”.</w:t>
      </w:r>
      <w:r w:rsidRPr="000A4115">
        <w:rPr>
          <w:rFonts w:eastAsia="Arial" w:cstheme="minorHAnsi"/>
          <w:i/>
          <w:sz w:val="24"/>
          <w:szCs w:val="24"/>
        </w:rPr>
        <w:t xml:space="preserve"> </w:t>
      </w:r>
      <w:r w:rsidRPr="000A4115">
        <w:rPr>
          <w:rFonts w:eastAsia="Arial" w:cstheme="minorHAnsi"/>
          <w:i/>
          <w:sz w:val="24"/>
          <w:szCs w:val="24"/>
          <w:highlight w:val="white"/>
        </w:rPr>
        <w:t xml:space="preserve">Cinta De </w:t>
      </w:r>
      <w:proofErr w:type="spellStart"/>
      <w:r w:rsidRPr="000A4115">
        <w:rPr>
          <w:rFonts w:eastAsia="Arial" w:cstheme="minorHAnsi"/>
          <w:i/>
          <w:sz w:val="24"/>
          <w:szCs w:val="24"/>
          <w:highlight w:val="white"/>
        </w:rPr>
        <w:t>Moebio</w:t>
      </w:r>
      <w:proofErr w:type="spellEnd"/>
      <w:r w:rsidRPr="000A4115">
        <w:rPr>
          <w:rFonts w:eastAsia="Arial" w:cstheme="minorHAnsi"/>
          <w:i/>
          <w:sz w:val="24"/>
          <w:szCs w:val="24"/>
          <w:highlight w:val="white"/>
        </w:rPr>
        <w:t>. Revista De Epistemología De Ciencias Sociales</w:t>
      </w:r>
      <w:r w:rsidRPr="000A4115">
        <w:rPr>
          <w:rFonts w:eastAsia="Arial" w:cstheme="minorHAnsi"/>
          <w:sz w:val="24"/>
          <w:szCs w:val="24"/>
          <w:highlight w:val="white"/>
        </w:rPr>
        <w:t xml:space="preserve">, n. 25 (2006). </w:t>
      </w:r>
      <w:r w:rsidRPr="000A4115">
        <w:rPr>
          <w:rFonts w:eastAsia="Arial" w:cstheme="minorHAnsi"/>
          <w:sz w:val="24"/>
          <w:szCs w:val="24"/>
        </w:rPr>
        <w:t xml:space="preserve">Acceso el 22 de noviembre de 2022. </w:t>
      </w:r>
      <w:hyperlink r:id="rId24" w:history="1">
        <w:r w:rsidRPr="000A4115">
          <w:rPr>
            <w:rStyle w:val="Hipervnculo"/>
            <w:rFonts w:eastAsia="Arial" w:cstheme="minorHAnsi"/>
            <w:sz w:val="24"/>
            <w:szCs w:val="24"/>
            <w:highlight w:val="white"/>
          </w:rPr>
          <w:t>https://revistas.uchile.cl/index.php/CDM/article/view/25953</w:t>
        </w:r>
      </w:hyperlink>
      <w:r w:rsidRPr="000A4115">
        <w:rPr>
          <w:rFonts w:eastAsia="Arial" w:cstheme="minorHAnsi"/>
          <w:sz w:val="24"/>
          <w:szCs w:val="24"/>
        </w:rPr>
        <w:t xml:space="preserve"> </w:t>
      </w:r>
    </w:p>
    <w:p w14:paraId="3A12A979" w14:textId="77777777" w:rsidR="00793C32" w:rsidRDefault="00793C32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Pastor Carballo, Rosa. “Cuerpo y género: representación e imagen corporal”. En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Psicología y Género, </w:t>
      </w:r>
      <w:r w:rsidRPr="000A4115">
        <w:rPr>
          <w:rFonts w:cs="Arial"/>
          <w:color w:val="000000" w:themeColor="text1"/>
          <w:sz w:val="24"/>
          <w:szCs w:val="24"/>
        </w:rPr>
        <w:t xml:space="preserve">coordinado por Ester Barberá Heredia e Isabel Martínez Benlloch, 217-239. Madrid: Prentice Hall, 2005. (última edición) </w:t>
      </w:r>
    </w:p>
    <w:p w14:paraId="140837C9" w14:textId="77777777" w:rsidR="005368C0" w:rsidRPr="005368C0" w:rsidRDefault="005368C0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78FC570D" w14:textId="77777777" w:rsidR="00793C32" w:rsidRPr="000A4115" w:rsidRDefault="00793C32" w:rsidP="00906862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proofErr w:type="spellStart"/>
      <w:r w:rsidRPr="000A4115">
        <w:rPr>
          <w:rFonts w:eastAsia="Calibri" w:cstheme="minorHAnsi"/>
          <w:sz w:val="24"/>
          <w:szCs w:val="24"/>
        </w:rPr>
        <w:t>Pellitero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, Ramiro. </w:t>
      </w:r>
      <w:r w:rsidRPr="000A4115">
        <w:rPr>
          <w:rFonts w:eastAsia="Calibri" w:cstheme="minorHAnsi"/>
          <w:i/>
          <w:sz w:val="24"/>
          <w:szCs w:val="24"/>
        </w:rPr>
        <w:t xml:space="preserve">Teología pastoral. Panorámica y perspectivas: una eclesiología práctica al alcance de todos. </w:t>
      </w:r>
      <w:r w:rsidRPr="000A4115">
        <w:rPr>
          <w:rFonts w:eastAsia="Calibri" w:cstheme="minorHAnsi"/>
          <w:sz w:val="24"/>
          <w:szCs w:val="24"/>
        </w:rPr>
        <w:t xml:space="preserve">Bilbao: </w:t>
      </w:r>
      <w:proofErr w:type="spellStart"/>
      <w:r w:rsidRPr="000A4115">
        <w:rPr>
          <w:rFonts w:eastAsia="Calibri" w:cstheme="minorHAnsi"/>
          <w:sz w:val="24"/>
          <w:szCs w:val="24"/>
        </w:rPr>
        <w:t>Grafite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, 2006. (última edición) </w:t>
      </w:r>
    </w:p>
    <w:p w14:paraId="03A49499" w14:textId="77777777" w:rsidR="00793C32" w:rsidRPr="000A4115" w:rsidRDefault="00793C32" w:rsidP="0069318C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A4115">
        <w:rPr>
          <w:rFonts w:ascii="Calibri" w:hAnsi="Calibri" w:cs="Calibri"/>
          <w:color w:val="000000"/>
          <w:sz w:val="24"/>
          <w:szCs w:val="24"/>
        </w:rPr>
        <w:t>Peralt</w:t>
      </w:r>
      <w:proofErr w:type="spellEnd"/>
      <w:r w:rsidRPr="000A4115">
        <w:rPr>
          <w:rFonts w:ascii="Calibri" w:hAnsi="Calibri" w:cs="Calibri"/>
          <w:color w:val="000000"/>
          <w:sz w:val="24"/>
          <w:szCs w:val="24"/>
        </w:rPr>
        <w:t xml:space="preserve">, Agustín.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>Los 6 pilares de la resiliencia</w:t>
      </w:r>
      <w:r w:rsidRPr="000A4115">
        <w:rPr>
          <w:rFonts w:ascii="Calibri" w:hAnsi="Calibri" w:cs="Calibri"/>
          <w:color w:val="000000"/>
          <w:sz w:val="24"/>
          <w:szCs w:val="24"/>
        </w:rPr>
        <w:t>. Barcelona: Plataforma Editorial, 2021.</w:t>
      </w:r>
    </w:p>
    <w:p w14:paraId="5BE56342" w14:textId="77777777" w:rsidR="00793C32" w:rsidRPr="000A4115" w:rsidRDefault="00793C32" w:rsidP="00256CB0">
      <w:pPr>
        <w:ind w:left="709" w:hanging="709"/>
        <w:jc w:val="both"/>
        <w:rPr>
          <w:rFonts w:ascii="Calibri" w:eastAsia="MS Mincho" w:hAnsi="Calibri" w:cs="Arial"/>
          <w:i/>
          <w:color w:val="000000"/>
          <w:sz w:val="24"/>
          <w:szCs w:val="24"/>
        </w:rPr>
      </w:pP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Pereira M, </w:t>
      </w:r>
      <w:proofErr w:type="spellStart"/>
      <w:r w:rsidRPr="000A4115">
        <w:rPr>
          <w:rFonts w:ascii="Calibri" w:eastAsia="MS Mincho" w:hAnsi="Calibri" w:cs="Arial"/>
          <w:color w:val="000000"/>
          <w:sz w:val="24"/>
          <w:szCs w:val="24"/>
        </w:rPr>
        <w:t>Rodney</w:t>
      </w:r>
      <w:proofErr w:type="spellEnd"/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. “Metodologías cuantitativas, operacionalización de la investigación, recolección y análisis de datos” En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Pautas metodológicas para investigaciones cualitativas y cuantitativas en ciencias sociales y humanas,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coordinado por Mario </w:t>
      </w:r>
      <w:proofErr w:type="spellStart"/>
      <w:r w:rsidRPr="000A4115">
        <w:rPr>
          <w:rFonts w:ascii="Calibri" w:eastAsia="MS Mincho" w:hAnsi="Calibri" w:cs="Arial"/>
          <w:color w:val="000000"/>
          <w:sz w:val="24"/>
          <w:szCs w:val="24"/>
        </w:rPr>
        <w:t>Yapu</w:t>
      </w:r>
      <w:proofErr w:type="spellEnd"/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, 264-290. La Paz: Programa de Investigación Estratégica en Bolivia, 2010. (última edición)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 </w:t>
      </w:r>
    </w:p>
    <w:p w14:paraId="0A1DC53A" w14:textId="77777777" w:rsidR="00793C32" w:rsidRPr="000A4115" w:rsidRDefault="00793C32" w:rsidP="00CB0D67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Pérez, Miguel y Julio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Trebolle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. </w:t>
      </w:r>
      <w:r w:rsidRPr="000A4115">
        <w:rPr>
          <w:rFonts w:cstheme="minorHAnsi"/>
          <w:i/>
          <w:color w:val="000000" w:themeColor="text1"/>
          <w:sz w:val="24"/>
          <w:szCs w:val="24"/>
        </w:rPr>
        <w:t>Historia de la Biblia</w:t>
      </w:r>
      <w:r w:rsidRPr="000A4115">
        <w:rPr>
          <w:rFonts w:cstheme="minorHAnsi"/>
          <w:color w:val="000000" w:themeColor="text1"/>
          <w:sz w:val="24"/>
          <w:szCs w:val="24"/>
        </w:rPr>
        <w:t>. Madrid: Trotta, 2006. (última edición)</w:t>
      </w:r>
    </w:p>
    <w:p w14:paraId="08D16808" w14:textId="77777777" w:rsidR="00793C32" w:rsidRPr="000A4115" w:rsidRDefault="00793C32" w:rsidP="00C327F0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Phan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 C., Peter. “Los teólogos y el magisterio episcopal. Ministerio que es aprendizaje: una perspectiva asiática”. </w:t>
      </w:r>
      <w:r w:rsidRPr="000A4115">
        <w:rPr>
          <w:rFonts w:eastAsia="Calibri" w:cstheme="minorHAnsi"/>
          <w:i/>
          <w:sz w:val="24"/>
          <w:szCs w:val="24"/>
          <w:lang w:val="es-ES"/>
        </w:rPr>
        <w:t xml:space="preserve">Concilium 345 </w:t>
      </w:r>
      <w:r w:rsidRPr="000A4115">
        <w:rPr>
          <w:rFonts w:eastAsia="Calibri" w:cstheme="minorHAnsi"/>
          <w:sz w:val="24"/>
          <w:szCs w:val="24"/>
          <w:lang w:val="es-ES"/>
        </w:rPr>
        <w:t>(2012): pp. 91-106.</w:t>
      </w:r>
    </w:p>
    <w:p w14:paraId="6490A816" w14:textId="77777777" w:rsidR="00793C32" w:rsidRPr="000A4115" w:rsidRDefault="00793C32" w:rsidP="0047519B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Piedra, Arturo. “El valor de la historia para la vida de la iglesia”.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>Vida y Pensamiento 5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>, n.2 (1985): pp. 23-32.</w:t>
      </w:r>
    </w:p>
    <w:p w14:paraId="1C8D4224" w14:textId="77777777" w:rsidR="00793C32" w:rsidRPr="003C135A" w:rsidRDefault="00793C32" w:rsidP="00103F82">
      <w:pPr>
        <w:ind w:left="539" w:right="45" w:hanging="539"/>
        <w:jc w:val="both"/>
        <w:rPr>
          <w:rFonts w:cstheme="minorHAnsi"/>
          <w:sz w:val="24"/>
          <w:szCs w:val="20"/>
        </w:rPr>
      </w:pPr>
      <w:proofErr w:type="spellStart"/>
      <w:r w:rsidRPr="003C135A">
        <w:rPr>
          <w:rFonts w:cstheme="minorHAnsi"/>
          <w:sz w:val="24"/>
          <w:szCs w:val="20"/>
        </w:rPr>
        <w:t>Pikaza</w:t>
      </w:r>
      <w:proofErr w:type="spellEnd"/>
      <w:r w:rsidRPr="003C135A">
        <w:rPr>
          <w:rFonts w:cstheme="minorHAnsi"/>
          <w:sz w:val="24"/>
          <w:szCs w:val="20"/>
        </w:rPr>
        <w:t xml:space="preserve"> Ibarrondo, Xabier. </w:t>
      </w:r>
      <w:r w:rsidRPr="003C135A">
        <w:rPr>
          <w:rFonts w:cstheme="minorHAnsi"/>
          <w:i/>
          <w:iCs/>
          <w:sz w:val="24"/>
          <w:szCs w:val="20"/>
        </w:rPr>
        <w:t xml:space="preserve">Para vivir el evangelio: lectura de Marcos. </w:t>
      </w:r>
      <w:r w:rsidRPr="003C135A">
        <w:rPr>
          <w:rFonts w:cstheme="minorHAnsi"/>
          <w:sz w:val="24"/>
          <w:szCs w:val="20"/>
        </w:rPr>
        <w:t>Estella (Navarra): Verbo Divino, 2003. (última edición)</w:t>
      </w:r>
    </w:p>
    <w:p w14:paraId="722F1300" w14:textId="77777777" w:rsidR="00793C32" w:rsidRPr="00222ED9" w:rsidRDefault="00793C32" w:rsidP="001925CD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222ED9">
        <w:rPr>
          <w:rFonts w:cstheme="minorHAnsi"/>
          <w:sz w:val="24"/>
          <w:szCs w:val="20"/>
        </w:rPr>
        <w:t>Pikaza</w:t>
      </w:r>
      <w:proofErr w:type="spellEnd"/>
      <w:r w:rsidRPr="00222ED9">
        <w:rPr>
          <w:rFonts w:cstheme="minorHAnsi"/>
          <w:sz w:val="24"/>
          <w:szCs w:val="20"/>
        </w:rPr>
        <w:t xml:space="preserve">, Xabier. </w:t>
      </w:r>
      <w:r w:rsidRPr="00222ED9">
        <w:rPr>
          <w:rFonts w:cstheme="minorHAnsi"/>
          <w:i/>
          <w:iCs/>
          <w:sz w:val="24"/>
          <w:szCs w:val="20"/>
        </w:rPr>
        <w:t>La Palabra se hizo carne:</w:t>
      </w:r>
      <w:r w:rsidRPr="00222ED9">
        <w:rPr>
          <w:rFonts w:cstheme="minorHAnsi"/>
          <w:sz w:val="24"/>
          <w:szCs w:val="20"/>
        </w:rPr>
        <w:t xml:space="preserve"> </w:t>
      </w:r>
      <w:r w:rsidRPr="00222ED9">
        <w:rPr>
          <w:rFonts w:cstheme="minorHAnsi"/>
          <w:i/>
          <w:iCs/>
          <w:sz w:val="24"/>
          <w:szCs w:val="20"/>
        </w:rPr>
        <w:t>Teología de la Biblia</w:t>
      </w:r>
      <w:r w:rsidRPr="00222ED9">
        <w:rPr>
          <w:rFonts w:cstheme="minorHAnsi"/>
          <w:sz w:val="24"/>
          <w:szCs w:val="20"/>
        </w:rPr>
        <w:t>. Estella: Verbo Divino, 2020.</w:t>
      </w:r>
    </w:p>
    <w:p w14:paraId="12F8E27C" w14:textId="77777777" w:rsidR="00793C32" w:rsidRPr="006758A6" w:rsidRDefault="00793C32" w:rsidP="001D2127">
      <w:pPr>
        <w:ind w:left="720" w:hanging="720"/>
        <w:jc w:val="both"/>
        <w:rPr>
          <w:rFonts w:cstheme="minorHAnsi"/>
          <w:sz w:val="24"/>
          <w:szCs w:val="24"/>
        </w:rPr>
      </w:pPr>
      <w:r w:rsidRPr="006758A6">
        <w:rPr>
          <w:rFonts w:cstheme="minorHAnsi"/>
          <w:sz w:val="24"/>
          <w:szCs w:val="24"/>
        </w:rPr>
        <w:t>Pimentel Chacón, Jonathan. “Jon Sobrino, construcción de la esperanza y una teología desde el Sur”.</w:t>
      </w:r>
      <w:r w:rsidRPr="006758A6">
        <w:rPr>
          <w:rFonts w:cstheme="minorHAnsi"/>
          <w:i/>
          <w:iCs/>
          <w:sz w:val="24"/>
          <w:szCs w:val="24"/>
        </w:rPr>
        <w:t xml:space="preserve"> Revista Ecuménica</w:t>
      </w:r>
      <w:r w:rsidRPr="006758A6">
        <w:rPr>
          <w:rFonts w:cstheme="minorHAnsi"/>
          <w:sz w:val="24"/>
          <w:szCs w:val="24"/>
        </w:rPr>
        <w:t>,</w:t>
      </w:r>
      <w:r w:rsidRPr="006758A6">
        <w:rPr>
          <w:rFonts w:cstheme="minorHAnsi"/>
          <w:i/>
          <w:iCs/>
          <w:sz w:val="24"/>
          <w:szCs w:val="24"/>
        </w:rPr>
        <w:t xml:space="preserve"> </w:t>
      </w:r>
      <w:r w:rsidRPr="006758A6">
        <w:rPr>
          <w:rFonts w:cstheme="minorHAnsi"/>
          <w:sz w:val="24"/>
          <w:szCs w:val="24"/>
        </w:rPr>
        <w:t xml:space="preserve">2 (2007): 121-138. Acceso el 22 de octubre de 2022. </w:t>
      </w:r>
      <w:hyperlink r:id="rId25" w:history="1">
        <w:r w:rsidRPr="006758A6">
          <w:rPr>
            <w:rStyle w:val="Hipervnculo"/>
            <w:rFonts w:cstheme="minorHAnsi"/>
            <w:sz w:val="24"/>
            <w:szCs w:val="24"/>
          </w:rPr>
          <w:t>https://repositorio.una.ac.cr/handle/11056/20226</w:t>
        </w:r>
      </w:hyperlink>
      <w:r w:rsidRPr="006758A6">
        <w:rPr>
          <w:rFonts w:cstheme="minorHAnsi"/>
          <w:sz w:val="24"/>
          <w:szCs w:val="24"/>
        </w:rPr>
        <w:t xml:space="preserve"> </w:t>
      </w:r>
    </w:p>
    <w:p w14:paraId="5E6B6997" w14:textId="77777777" w:rsidR="00793C32" w:rsidRPr="00222ED9" w:rsidRDefault="00793C32" w:rsidP="001925CD">
      <w:pPr>
        <w:ind w:left="709" w:hanging="709"/>
        <w:jc w:val="both"/>
        <w:rPr>
          <w:rFonts w:cstheme="minorHAnsi"/>
          <w:sz w:val="24"/>
          <w:szCs w:val="20"/>
        </w:rPr>
      </w:pPr>
      <w:r w:rsidRPr="00EB2CB5">
        <w:rPr>
          <w:rFonts w:cstheme="minorHAnsi"/>
          <w:sz w:val="24"/>
          <w:szCs w:val="20"/>
        </w:rPr>
        <w:t xml:space="preserve">Piñero, Antonio.  </w:t>
      </w:r>
      <w:r w:rsidRPr="00EB2CB5">
        <w:rPr>
          <w:rFonts w:cstheme="minorHAnsi"/>
          <w:i/>
          <w:iCs/>
          <w:sz w:val="24"/>
          <w:szCs w:val="20"/>
        </w:rPr>
        <w:t>Guía para entender a Pablo de Tarso: Una interpretación del pensamiento paulino</w:t>
      </w:r>
      <w:r w:rsidRPr="00EB2CB5">
        <w:rPr>
          <w:rFonts w:cstheme="minorHAnsi"/>
          <w:sz w:val="24"/>
          <w:szCs w:val="20"/>
        </w:rPr>
        <w:t>. Madrid: Trotta, 2018. (última edición)</w:t>
      </w:r>
    </w:p>
    <w:p w14:paraId="59BEA2FD" w14:textId="5907B9AD" w:rsidR="00793C32" w:rsidRPr="000A4115" w:rsidRDefault="00793C32" w:rsidP="005559EC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Piñero, Antonio. </w:t>
      </w:r>
      <w:r w:rsidRPr="000A4115">
        <w:rPr>
          <w:rFonts w:cstheme="minorHAnsi"/>
          <w:bCs/>
          <w:i/>
          <w:iCs/>
          <w:color w:val="000000" w:themeColor="text1"/>
          <w:sz w:val="24"/>
          <w:szCs w:val="24"/>
        </w:rPr>
        <w:t>Aproximación al Jesús histórico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. Madrid: Trotta, 2018. </w:t>
      </w:r>
      <w:r w:rsidR="007E06FE">
        <w:rPr>
          <w:rFonts w:cstheme="minorHAnsi"/>
          <w:bCs/>
          <w:color w:val="000000" w:themeColor="text1"/>
          <w:sz w:val="24"/>
          <w:szCs w:val="24"/>
        </w:rPr>
        <w:t>(última edición)</w:t>
      </w:r>
    </w:p>
    <w:p w14:paraId="017FBBA6" w14:textId="77777777" w:rsidR="00793C32" w:rsidRPr="000A4115" w:rsidRDefault="00793C32" w:rsidP="002A5BFE">
      <w:pPr>
        <w:ind w:left="709" w:hanging="709"/>
        <w:jc w:val="both"/>
        <w:rPr>
          <w:color w:val="0070C0"/>
          <w:sz w:val="24"/>
          <w:szCs w:val="24"/>
        </w:rPr>
      </w:pPr>
      <w:r w:rsidRPr="000A4115">
        <w:rPr>
          <w:color w:val="000000" w:themeColor="text1"/>
          <w:sz w:val="24"/>
          <w:szCs w:val="24"/>
        </w:rPr>
        <w:t xml:space="preserve">Piñero, Antonio. </w:t>
      </w:r>
      <w:r w:rsidRPr="000A4115">
        <w:rPr>
          <w:i/>
          <w:color w:val="000000" w:themeColor="text1"/>
          <w:sz w:val="24"/>
          <w:szCs w:val="24"/>
        </w:rPr>
        <w:t>Guía para entender el Nuevo Testamento</w:t>
      </w:r>
      <w:r w:rsidRPr="000A4115">
        <w:rPr>
          <w:color w:val="000000" w:themeColor="text1"/>
          <w:sz w:val="24"/>
          <w:szCs w:val="24"/>
        </w:rPr>
        <w:t xml:space="preserve">. Madrid: Trotta, 2016. (última edición) </w:t>
      </w:r>
    </w:p>
    <w:p w14:paraId="1C4E8CD3" w14:textId="77777777" w:rsidR="00793C32" w:rsidRPr="003C135A" w:rsidRDefault="00793C32" w:rsidP="00103F82">
      <w:pPr>
        <w:ind w:left="539" w:right="45" w:hanging="539"/>
        <w:jc w:val="both"/>
        <w:rPr>
          <w:rFonts w:cstheme="minorHAnsi"/>
          <w:sz w:val="24"/>
          <w:szCs w:val="20"/>
        </w:rPr>
      </w:pPr>
      <w:r w:rsidRPr="003C135A">
        <w:rPr>
          <w:rFonts w:cstheme="minorHAnsi"/>
          <w:sz w:val="24"/>
          <w:szCs w:val="20"/>
        </w:rPr>
        <w:t xml:space="preserve">Piñero, Antonio. </w:t>
      </w:r>
      <w:r w:rsidRPr="003C135A">
        <w:rPr>
          <w:rFonts w:cstheme="minorHAnsi"/>
          <w:i/>
          <w:iCs/>
          <w:sz w:val="24"/>
          <w:szCs w:val="20"/>
        </w:rPr>
        <w:t>Los libros del Nuevo Testamento: traducción y comentario</w:t>
      </w:r>
      <w:r w:rsidRPr="003C135A">
        <w:rPr>
          <w:rFonts w:cstheme="minorHAnsi"/>
          <w:sz w:val="24"/>
          <w:szCs w:val="20"/>
        </w:rPr>
        <w:t xml:space="preserve">. Madrid: Trotta, 2021.  </w:t>
      </w:r>
    </w:p>
    <w:p w14:paraId="0C7D3301" w14:textId="77777777" w:rsidR="00793C32" w:rsidRPr="000A4115" w:rsidRDefault="00793C32" w:rsidP="00920B88">
      <w:pPr>
        <w:ind w:left="709" w:hanging="709"/>
        <w:jc w:val="both"/>
        <w:rPr>
          <w:bCs/>
          <w:sz w:val="24"/>
          <w:szCs w:val="24"/>
          <w:lang w:val="es-419"/>
        </w:rPr>
      </w:pPr>
      <w:proofErr w:type="spellStart"/>
      <w:r w:rsidRPr="000A4115">
        <w:rPr>
          <w:bCs/>
          <w:sz w:val="24"/>
          <w:szCs w:val="24"/>
          <w:lang w:val="es-419"/>
        </w:rPr>
        <w:t>Pleyers</w:t>
      </w:r>
      <w:proofErr w:type="spellEnd"/>
      <w:r w:rsidRPr="000A4115">
        <w:rPr>
          <w:bCs/>
          <w:sz w:val="24"/>
          <w:szCs w:val="24"/>
          <w:lang w:val="es-419"/>
        </w:rPr>
        <w:t xml:space="preserve">, G. </w:t>
      </w:r>
      <w:r w:rsidRPr="000A4115">
        <w:rPr>
          <w:bCs/>
          <w:i/>
          <w:sz w:val="24"/>
          <w:szCs w:val="24"/>
          <w:lang w:val="es-419"/>
        </w:rPr>
        <w:t xml:space="preserve">Movimientos sociales en el siglo XXI: perspectivas y herramientas analíticas. </w:t>
      </w:r>
      <w:r w:rsidRPr="000A4115">
        <w:rPr>
          <w:bCs/>
          <w:sz w:val="24"/>
          <w:szCs w:val="24"/>
          <w:lang w:val="es-419"/>
        </w:rPr>
        <w:t xml:space="preserve">Buenos Aires: CLACSO, 2018. (última edición) </w:t>
      </w:r>
    </w:p>
    <w:p w14:paraId="206540D4" w14:textId="77777777" w:rsidR="00793C32" w:rsidRPr="000A4115" w:rsidRDefault="00793C32" w:rsidP="00DA3277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Porto Castro, Ana María y María Josefa </w:t>
      </w:r>
      <w:proofErr w:type="spellStart"/>
      <w:r w:rsidRPr="000A4115">
        <w:rPr>
          <w:rFonts w:cs="Arial"/>
          <w:color w:val="000000" w:themeColor="text1"/>
          <w:sz w:val="24"/>
          <w:szCs w:val="24"/>
        </w:rPr>
        <w:t>Mosteiro</w:t>
      </w:r>
      <w:proofErr w:type="spellEnd"/>
      <w:r w:rsidRPr="000A4115">
        <w:rPr>
          <w:rFonts w:cs="Arial"/>
          <w:color w:val="000000" w:themeColor="text1"/>
          <w:sz w:val="24"/>
          <w:szCs w:val="24"/>
        </w:rPr>
        <w:t xml:space="preserve"> García. “Conductas deshonestas y género en el contexto universitario”. En </w:t>
      </w:r>
      <w:r w:rsidRPr="000A4115">
        <w:rPr>
          <w:rFonts w:cs="Arial"/>
          <w:i/>
          <w:iCs/>
          <w:color w:val="000000" w:themeColor="text1"/>
          <w:sz w:val="24"/>
          <w:szCs w:val="24"/>
        </w:rPr>
        <w:t>Plagio y honestidad académica en la educación superior</w:t>
      </w:r>
      <w:r w:rsidRPr="000A4115">
        <w:rPr>
          <w:rFonts w:cs="Arial"/>
          <w:color w:val="000000" w:themeColor="text1"/>
          <w:sz w:val="24"/>
          <w:szCs w:val="24"/>
        </w:rPr>
        <w:t>, editado por Ana María Porto Castro y Jesús Miguel Muñoz Cantero, 153-174. Nueva York, Peter Lang, 2022.</w:t>
      </w:r>
    </w:p>
    <w:p w14:paraId="6774C59A" w14:textId="77777777" w:rsidR="00793C32" w:rsidRPr="000A4115" w:rsidRDefault="00793C32" w:rsidP="00957D8D">
      <w:pPr>
        <w:ind w:left="709" w:hanging="709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Prior, Michael.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 xml:space="preserve">La Biblia y el colonialismo: una crítica moral.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>Buenos Aires: Canaán, 2005. (última edición)</w:t>
      </w:r>
    </w:p>
    <w:p w14:paraId="05CD94D1" w14:textId="77777777" w:rsidR="00793C32" w:rsidRDefault="00793C32" w:rsidP="00BD7077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Quiroga, Hugo. “El asiento del poder. El pueblo y el enigma de la representación”. ”. En </w:t>
      </w:r>
      <w:r w:rsidRPr="000A4115">
        <w:rPr>
          <w:rFonts w:cstheme="minorHAnsi"/>
          <w:i/>
          <w:noProof/>
          <w:color w:val="000000" w:themeColor="text1"/>
          <w:sz w:val="24"/>
          <w:szCs w:val="24"/>
        </w:rPr>
        <w:t>Giros políticos y desafío democráticos en América Latina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, coordinado por Gerardo Caetano y Fernando Mayorga, 221-239. Buenos Aires: CLACSO, 2020.</w:t>
      </w:r>
    </w:p>
    <w:p w14:paraId="77ABC265" w14:textId="77777777" w:rsidR="00995E8E" w:rsidRPr="00995E8E" w:rsidRDefault="00995E8E" w:rsidP="00BD7077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14"/>
          <w:szCs w:val="14"/>
        </w:rPr>
      </w:pPr>
    </w:p>
    <w:p w14:paraId="3AD2D0AC" w14:textId="77777777" w:rsidR="00793C32" w:rsidRPr="004C0F1D" w:rsidRDefault="00793C32" w:rsidP="00AA4AB6">
      <w:pPr>
        <w:ind w:left="706" w:hanging="706"/>
        <w:jc w:val="both"/>
        <w:rPr>
          <w:rFonts w:cstheme="minorHAnsi"/>
          <w:color w:val="000000" w:themeColor="text1"/>
          <w:sz w:val="24"/>
          <w:szCs w:val="24"/>
        </w:rPr>
      </w:pPr>
      <w:r w:rsidRPr="004C0F1D">
        <w:rPr>
          <w:rFonts w:cstheme="minorHAnsi"/>
          <w:color w:val="000000" w:themeColor="text1"/>
          <w:sz w:val="24"/>
          <w:szCs w:val="24"/>
        </w:rPr>
        <w:t xml:space="preserve">Ramírez Kidd, José Enrique. “La esclavitud en la Biblia: realidad, metáfora, desafío. Itinerario cultural e histórico de </w:t>
      </w:r>
      <w:proofErr w:type="spellStart"/>
      <w:r w:rsidRPr="004C0F1D">
        <w:rPr>
          <w:rFonts w:cstheme="minorHAnsi"/>
          <w:color w:val="000000" w:themeColor="text1"/>
          <w:sz w:val="24"/>
          <w:szCs w:val="24"/>
        </w:rPr>
        <w:t>Deut</w:t>
      </w:r>
      <w:proofErr w:type="spellEnd"/>
      <w:r w:rsidRPr="004C0F1D">
        <w:rPr>
          <w:rFonts w:cstheme="minorHAnsi"/>
          <w:color w:val="000000" w:themeColor="text1"/>
          <w:sz w:val="24"/>
          <w:szCs w:val="24"/>
        </w:rPr>
        <w:t xml:space="preserve"> 23.16-17”. </w:t>
      </w:r>
      <w:r w:rsidRPr="004C0F1D">
        <w:rPr>
          <w:rFonts w:cstheme="minorHAnsi"/>
          <w:i/>
          <w:color w:val="000000" w:themeColor="text1"/>
          <w:sz w:val="24"/>
          <w:szCs w:val="24"/>
        </w:rPr>
        <w:t xml:space="preserve">Aportes Bíblicos, </w:t>
      </w:r>
      <w:r w:rsidRPr="004C0F1D">
        <w:rPr>
          <w:rFonts w:cstheme="minorHAnsi"/>
          <w:iCs/>
          <w:color w:val="000000" w:themeColor="text1"/>
          <w:sz w:val="24"/>
          <w:szCs w:val="24"/>
        </w:rPr>
        <w:t>n.º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 20 (2015): </w:t>
      </w:r>
      <w:r w:rsidRPr="004C0F1D">
        <w:rPr>
          <w:rFonts w:cstheme="minorHAnsi"/>
          <w:sz w:val="24"/>
          <w:szCs w:val="24"/>
        </w:rPr>
        <w:t>9-68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49C198C" w14:textId="77777777" w:rsidR="00793C32" w:rsidRPr="004C0F1D" w:rsidRDefault="00793C32" w:rsidP="00AA4AB6">
      <w:pPr>
        <w:ind w:left="706" w:hanging="706"/>
        <w:jc w:val="both"/>
        <w:rPr>
          <w:rFonts w:cstheme="minorHAnsi"/>
          <w:color w:val="000000" w:themeColor="text1"/>
          <w:sz w:val="24"/>
          <w:szCs w:val="24"/>
        </w:rPr>
      </w:pPr>
      <w:r w:rsidRPr="004C0F1D">
        <w:rPr>
          <w:rFonts w:cstheme="minorHAnsi"/>
          <w:color w:val="000000" w:themeColor="text1"/>
          <w:sz w:val="24"/>
          <w:szCs w:val="24"/>
        </w:rPr>
        <w:t xml:space="preserve">Ramírez Kidd, José Enrique. </w:t>
      </w:r>
      <w:r w:rsidRPr="004C0F1D">
        <w:rPr>
          <w:rFonts w:cstheme="minorHAnsi"/>
          <w:i/>
          <w:color w:val="000000" w:themeColor="text1"/>
          <w:sz w:val="24"/>
          <w:szCs w:val="24"/>
        </w:rPr>
        <w:t xml:space="preserve">El extranjero, la viuda y el huérfano en el Antiguo Testamento. 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San José: Editorial SEBILA, 2003. </w:t>
      </w:r>
      <w:r w:rsidRPr="004C0F1D">
        <w:rPr>
          <w:rFonts w:cstheme="minorHAnsi"/>
          <w:sz w:val="24"/>
          <w:szCs w:val="24"/>
        </w:rPr>
        <w:t>(última edición)</w:t>
      </w:r>
      <w:r w:rsidRPr="004C0F1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D730648" w14:textId="77777777" w:rsidR="00793C32" w:rsidRPr="004C0F1D" w:rsidRDefault="00793C32" w:rsidP="00AA4AB6">
      <w:pPr>
        <w:ind w:left="720"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4C0F1D">
        <w:rPr>
          <w:rFonts w:cstheme="minorHAnsi"/>
          <w:color w:val="000000" w:themeColor="text1"/>
          <w:sz w:val="24"/>
          <w:szCs w:val="24"/>
        </w:rPr>
        <w:t xml:space="preserve">Ramírez Kidd, José Enrique. </w:t>
      </w:r>
      <w:r w:rsidRPr="004C0F1D">
        <w:rPr>
          <w:rFonts w:cstheme="minorHAnsi"/>
          <w:i/>
          <w:color w:val="000000" w:themeColor="text1"/>
          <w:sz w:val="24"/>
          <w:szCs w:val="24"/>
        </w:rPr>
        <w:t xml:space="preserve">Para comprender el Antiguo Testamento. </w:t>
      </w:r>
      <w:r w:rsidRPr="004C0F1D">
        <w:rPr>
          <w:rFonts w:cstheme="minorHAnsi"/>
          <w:color w:val="000000" w:themeColor="text1"/>
          <w:sz w:val="24"/>
          <w:szCs w:val="24"/>
        </w:rPr>
        <w:t>San José: Editorial SEBILA, 2019.</w:t>
      </w:r>
    </w:p>
    <w:p w14:paraId="1829674A" w14:textId="77777777" w:rsidR="00793C32" w:rsidRPr="000A4115" w:rsidRDefault="00793C32" w:rsidP="00FD549A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5A0DA9">
        <w:rPr>
          <w:rFonts w:cstheme="minorHAnsi"/>
          <w:color w:val="000000" w:themeColor="text1"/>
          <w:sz w:val="24"/>
          <w:szCs w:val="24"/>
        </w:rPr>
        <w:t xml:space="preserve">Ramírez, José Enrique. </w:t>
      </w:r>
      <w:r w:rsidRPr="005A0DA9">
        <w:rPr>
          <w:rFonts w:cstheme="minorHAnsi"/>
          <w:i/>
          <w:color w:val="000000" w:themeColor="text1"/>
          <w:sz w:val="24"/>
          <w:szCs w:val="24"/>
        </w:rPr>
        <w:t xml:space="preserve">El libro de Ruth: ternura de Dios frente al dolor humano. </w:t>
      </w:r>
      <w:r w:rsidRPr="005A0DA9">
        <w:rPr>
          <w:rFonts w:cstheme="minorHAnsi"/>
          <w:color w:val="000000" w:themeColor="text1"/>
          <w:sz w:val="24"/>
          <w:szCs w:val="24"/>
        </w:rPr>
        <w:t>San José: Editorial SEBILA, 2004. (última edición)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145A4BE" w14:textId="77777777" w:rsidR="00793C32" w:rsidRDefault="00793C32" w:rsidP="00B226F8">
      <w:pPr>
        <w:spacing w:after="0"/>
        <w:ind w:left="708" w:hanging="709"/>
        <w:contextualSpacing/>
        <w:jc w:val="both"/>
        <w:rPr>
          <w:rFonts w:cstheme="minorHAnsi"/>
          <w:sz w:val="24"/>
          <w:szCs w:val="20"/>
        </w:rPr>
      </w:pPr>
      <w:r w:rsidRPr="009751D2">
        <w:rPr>
          <w:rFonts w:cstheme="minorHAnsi"/>
          <w:sz w:val="24"/>
          <w:szCs w:val="20"/>
        </w:rPr>
        <w:t>Ramírez-Kidd, José Enrique. “Caín (Génesis 4, 1-16): su presencia en la literatura”. </w:t>
      </w:r>
      <w:r w:rsidRPr="009751D2">
        <w:rPr>
          <w:rFonts w:cstheme="minorHAnsi"/>
          <w:i/>
          <w:iCs/>
          <w:sz w:val="24"/>
          <w:szCs w:val="20"/>
        </w:rPr>
        <w:t>Revista Bíblica</w:t>
      </w:r>
      <w:r w:rsidRPr="009751D2">
        <w:rPr>
          <w:rFonts w:cstheme="minorHAnsi"/>
          <w:sz w:val="24"/>
          <w:szCs w:val="20"/>
        </w:rPr>
        <w:t xml:space="preserve"> vol. 77 (2016): 29-52. </w:t>
      </w:r>
      <w:r w:rsidRPr="009751D2">
        <w:rPr>
          <w:rFonts w:eastAsia="Calibri" w:cstheme="minorHAnsi"/>
          <w:sz w:val="24"/>
          <w:szCs w:val="20"/>
          <w:lang w:val="es-ES"/>
        </w:rPr>
        <w:t>Acceso el 21 de noviembre de 2022.</w:t>
      </w:r>
      <w:r w:rsidRPr="009751D2">
        <w:rPr>
          <w:rFonts w:cstheme="minorHAnsi"/>
          <w:sz w:val="18"/>
          <w:szCs w:val="18"/>
          <w:shd w:val="clear" w:color="auto" w:fill="FFFFFF"/>
        </w:rPr>
        <w:t xml:space="preserve"> </w:t>
      </w:r>
      <w:hyperlink r:id="rId26" w:history="1">
        <w:r w:rsidRPr="009751D2">
          <w:rPr>
            <w:rStyle w:val="Hipervnculo"/>
            <w:rFonts w:cstheme="minorHAnsi"/>
            <w:sz w:val="24"/>
            <w:szCs w:val="20"/>
          </w:rPr>
          <w:t>https://doi.org/10.47182/rb.77.n-201646</w:t>
        </w:r>
      </w:hyperlink>
      <w:r w:rsidRPr="009751D2">
        <w:rPr>
          <w:rFonts w:cstheme="minorHAnsi"/>
          <w:sz w:val="24"/>
          <w:szCs w:val="20"/>
        </w:rPr>
        <w:t xml:space="preserve"> </w:t>
      </w:r>
    </w:p>
    <w:p w14:paraId="734173A9" w14:textId="77777777" w:rsidR="00B93C68" w:rsidRPr="00B93C68" w:rsidRDefault="00B93C68" w:rsidP="00B226F8">
      <w:pPr>
        <w:spacing w:after="0"/>
        <w:ind w:left="708" w:hanging="709"/>
        <w:contextualSpacing/>
        <w:jc w:val="both"/>
        <w:rPr>
          <w:rFonts w:eastAsia="Calibri" w:cstheme="minorHAnsi"/>
          <w:sz w:val="14"/>
          <w:szCs w:val="10"/>
          <w:lang w:val="es-ES"/>
        </w:rPr>
      </w:pPr>
    </w:p>
    <w:p w14:paraId="5D220BDE" w14:textId="77777777" w:rsidR="00793C32" w:rsidRPr="000A4115" w:rsidRDefault="00793C32" w:rsidP="00906862">
      <w:pPr>
        <w:spacing w:line="276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0A4115">
        <w:rPr>
          <w:rFonts w:eastAsia="Calibri" w:cstheme="minorHAnsi"/>
          <w:sz w:val="24"/>
          <w:szCs w:val="24"/>
        </w:rPr>
        <w:t xml:space="preserve">Ramos </w:t>
      </w:r>
      <w:proofErr w:type="spellStart"/>
      <w:r w:rsidRPr="000A4115">
        <w:rPr>
          <w:rFonts w:eastAsia="Calibri" w:cstheme="minorHAnsi"/>
          <w:sz w:val="24"/>
          <w:szCs w:val="24"/>
        </w:rPr>
        <w:t>Guerreira</w:t>
      </w:r>
      <w:proofErr w:type="spellEnd"/>
      <w:r w:rsidRPr="000A4115">
        <w:rPr>
          <w:rFonts w:eastAsia="Calibri" w:cstheme="minorHAnsi"/>
          <w:sz w:val="24"/>
          <w:szCs w:val="24"/>
        </w:rPr>
        <w:t xml:space="preserve">, Julio A. </w:t>
      </w:r>
      <w:r w:rsidRPr="000A4115">
        <w:rPr>
          <w:rFonts w:eastAsia="Calibri" w:cstheme="minorHAnsi"/>
          <w:i/>
          <w:sz w:val="24"/>
          <w:szCs w:val="24"/>
        </w:rPr>
        <w:t xml:space="preserve">Teología pastoral. </w:t>
      </w:r>
      <w:r w:rsidRPr="000A4115">
        <w:rPr>
          <w:rFonts w:eastAsia="Calibri" w:cstheme="minorHAnsi"/>
          <w:sz w:val="24"/>
          <w:szCs w:val="24"/>
        </w:rPr>
        <w:t>Madrid: Biblioteca de Autores Cristianos, 1999. (última edición)</w:t>
      </w:r>
    </w:p>
    <w:p w14:paraId="7E2E2DAB" w14:textId="77777777" w:rsidR="00793C32" w:rsidRPr="000A4115" w:rsidRDefault="00793C32" w:rsidP="00DA3277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Real Academia Española y Asociación de Academias de la Lengua Española.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Nueva gramática de la lengua española. </w:t>
      </w:r>
      <w:r w:rsidRPr="000A4115">
        <w:rPr>
          <w:rFonts w:cs="Arial"/>
          <w:color w:val="000000" w:themeColor="text1"/>
          <w:sz w:val="24"/>
          <w:szCs w:val="24"/>
        </w:rPr>
        <w:t xml:space="preserve">Barcelona: Espasa Libros, 2018. (última edición) </w:t>
      </w:r>
    </w:p>
    <w:p w14:paraId="4C9AFA26" w14:textId="77777777" w:rsidR="00793C32" w:rsidRPr="000A4115" w:rsidRDefault="00793C32" w:rsidP="00DA3277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Real Academia Española y Asociación de Academias de la Lengua Española.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Ortografía de la lengua española. </w:t>
      </w:r>
      <w:r w:rsidRPr="000A4115">
        <w:rPr>
          <w:rFonts w:cs="Arial"/>
          <w:color w:val="000000" w:themeColor="text1"/>
          <w:sz w:val="24"/>
          <w:szCs w:val="24"/>
        </w:rPr>
        <w:t xml:space="preserve">México: Editorial Planeta Mexicana, 2011. (última edición) </w:t>
      </w:r>
    </w:p>
    <w:p w14:paraId="707B558C" w14:textId="77777777" w:rsidR="00793C32" w:rsidRDefault="00793C32" w:rsidP="00EF575F">
      <w:pPr>
        <w:ind w:left="709" w:hanging="709"/>
        <w:jc w:val="both"/>
        <w:rPr>
          <w:rFonts w:cs="Arial"/>
          <w:bCs/>
          <w:sz w:val="24"/>
          <w:szCs w:val="24"/>
          <w:lang w:val="es-ES_tradnl" w:eastAsia="es-CR"/>
        </w:rPr>
      </w:pPr>
      <w:r w:rsidRPr="000A4115">
        <w:rPr>
          <w:rFonts w:cs="Arial"/>
          <w:sz w:val="24"/>
          <w:szCs w:val="24"/>
        </w:rPr>
        <w:t xml:space="preserve">Recas Bayón, Javier. “Hermenéutica crítica: seis modelos”. En </w:t>
      </w:r>
      <w:r w:rsidRPr="000A4115">
        <w:rPr>
          <w:rFonts w:cs="Arial"/>
          <w:i/>
          <w:sz w:val="24"/>
          <w:szCs w:val="24"/>
        </w:rPr>
        <w:t xml:space="preserve">Caminos de la hermenéutica, </w:t>
      </w:r>
      <w:r w:rsidRPr="000A4115">
        <w:rPr>
          <w:rFonts w:cs="Arial"/>
          <w:sz w:val="24"/>
          <w:szCs w:val="24"/>
        </w:rPr>
        <w:t xml:space="preserve">editado por Jacobo Muñoz y Ángel Manuel </w:t>
      </w:r>
      <w:proofErr w:type="spellStart"/>
      <w:r w:rsidRPr="000A4115">
        <w:rPr>
          <w:rFonts w:cs="Arial"/>
          <w:sz w:val="24"/>
          <w:szCs w:val="24"/>
        </w:rPr>
        <w:t>Faerna</w:t>
      </w:r>
      <w:proofErr w:type="spellEnd"/>
      <w:r w:rsidRPr="000A4115">
        <w:rPr>
          <w:rFonts w:cs="Arial"/>
          <w:sz w:val="24"/>
          <w:szCs w:val="24"/>
        </w:rPr>
        <w:t xml:space="preserve">, 137-175. Madrid: Biblioteca Nueva, 2006. </w:t>
      </w:r>
      <w:r w:rsidRPr="000A4115">
        <w:rPr>
          <w:rFonts w:cs="Arial"/>
          <w:bCs/>
          <w:sz w:val="24"/>
          <w:szCs w:val="24"/>
          <w:lang w:val="es-ES_tradnl" w:eastAsia="es-CR"/>
        </w:rPr>
        <w:t>(última edición)</w:t>
      </w:r>
    </w:p>
    <w:p w14:paraId="468DE295" w14:textId="77777777" w:rsidR="00793C32" w:rsidRPr="000A4115" w:rsidRDefault="00793C32" w:rsidP="0047519B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proofErr w:type="spellStart"/>
      <w:r w:rsidRPr="000A4115">
        <w:rPr>
          <w:rFonts w:cs="Arial"/>
          <w:color w:val="000000" w:themeColor="text1"/>
          <w:sz w:val="24"/>
          <w:szCs w:val="24"/>
          <w:lang w:eastAsia="es-ES"/>
        </w:rPr>
        <w:t>Reily</w:t>
      </w:r>
      <w:proofErr w:type="spellEnd"/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, Duncan Alexander.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Los ministerios femeninos en perspectiva histórica.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San José: SEBILA, 2001. (última edición) </w:t>
      </w:r>
    </w:p>
    <w:p w14:paraId="4C3A3862" w14:textId="77777777" w:rsidR="00793C32" w:rsidRPr="000A4115" w:rsidRDefault="00793C32" w:rsidP="00957D8D">
      <w:pPr>
        <w:ind w:left="709" w:hanging="709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Renaud, Bernard.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 xml:space="preserve">La alianza: en el corazón de la Torá.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>Estella: Verbo Divino, 2009. (última edición)</w:t>
      </w:r>
    </w:p>
    <w:p w14:paraId="7091E1AA" w14:textId="77777777" w:rsidR="00793C32" w:rsidRPr="000A4115" w:rsidRDefault="00793C32" w:rsidP="00476A55">
      <w:pPr>
        <w:spacing w:after="120" w:line="276" w:lineRule="auto"/>
        <w:ind w:left="709" w:hanging="709"/>
        <w:jc w:val="both"/>
        <w:rPr>
          <w:rFonts w:cstheme="minorHAnsi"/>
          <w:sz w:val="24"/>
          <w:szCs w:val="24"/>
          <w:shd w:val="clear" w:color="auto" w:fill="FFFFFF"/>
        </w:rPr>
      </w:pPr>
      <w:r w:rsidRPr="000A4115">
        <w:rPr>
          <w:rFonts w:ascii="Calibri" w:hAnsi="Calibri"/>
          <w:sz w:val="24"/>
          <w:szCs w:val="24"/>
          <w:shd w:val="clear" w:color="auto" w:fill="FFFFFF"/>
        </w:rPr>
        <w:t xml:space="preserve">Restrepo Carvajal, Jorge Emiro. </w:t>
      </w:r>
      <w:r w:rsidRPr="000A4115">
        <w:rPr>
          <w:rFonts w:ascii="Calibri" w:hAnsi="Calibri"/>
          <w:i/>
          <w:iCs/>
          <w:sz w:val="24"/>
          <w:szCs w:val="24"/>
          <w:shd w:val="clear" w:color="auto" w:fill="FFFFFF"/>
        </w:rPr>
        <w:t>Desarrollo cognitivo: ecología cultural</w:t>
      </w:r>
      <w:r w:rsidRPr="000A4115">
        <w:rPr>
          <w:rFonts w:ascii="Calibri" w:hAnsi="Calibri"/>
          <w:sz w:val="24"/>
          <w:szCs w:val="24"/>
          <w:shd w:val="clear" w:color="auto" w:fill="FFFFFF"/>
        </w:rPr>
        <w:t xml:space="preserve">. México: Manual Moderno, 2019. </w:t>
      </w:r>
    </w:p>
    <w:p w14:paraId="278B1D56" w14:textId="77777777" w:rsidR="00793C32" w:rsidRDefault="00793C32" w:rsidP="0047519B">
      <w:pPr>
        <w:ind w:left="709" w:hanging="709"/>
        <w:jc w:val="both"/>
        <w:rPr>
          <w:rFonts w:cs="Arial"/>
          <w:color w:val="000000" w:themeColor="text1"/>
          <w:sz w:val="24"/>
          <w:szCs w:val="24"/>
          <w:lang w:eastAsia="es-ES"/>
        </w:rPr>
      </w:pPr>
      <w:r w:rsidRPr="000A4115">
        <w:rPr>
          <w:rFonts w:cs="Arial"/>
          <w:color w:val="000000" w:themeColor="text1"/>
          <w:sz w:val="24"/>
          <w:szCs w:val="24"/>
          <w:lang w:eastAsia="es-ES"/>
        </w:rPr>
        <w:t xml:space="preserve">Richard, Pablo. “Ortodoxia y herejía en los orígenes del cristianismo”. </w:t>
      </w:r>
      <w:r w:rsidRPr="000A4115">
        <w:rPr>
          <w:rFonts w:cs="Arial"/>
          <w:i/>
          <w:color w:val="000000" w:themeColor="text1"/>
          <w:sz w:val="24"/>
          <w:szCs w:val="24"/>
          <w:lang w:eastAsia="es-ES"/>
        </w:rPr>
        <w:t xml:space="preserve">Senderos 65, </w:t>
      </w:r>
      <w:r w:rsidRPr="000A4115">
        <w:rPr>
          <w:rFonts w:cs="Arial"/>
          <w:color w:val="000000" w:themeColor="text1"/>
          <w:sz w:val="24"/>
          <w:szCs w:val="24"/>
          <w:lang w:eastAsia="es-ES"/>
        </w:rPr>
        <w:t>(2000): pp. 219-235.</w:t>
      </w:r>
    </w:p>
    <w:p w14:paraId="1EF13959" w14:textId="77777777" w:rsidR="00793C32" w:rsidRPr="006758A6" w:rsidRDefault="00793C32" w:rsidP="001D2127">
      <w:pPr>
        <w:ind w:left="720" w:hanging="720"/>
        <w:jc w:val="both"/>
        <w:rPr>
          <w:rFonts w:cstheme="minorHAnsi"/>
          <w:sz w:val="24"/>
          <w:szCs w:val="24"/>
        </w:rPr>
      </w:pPr>
      <w:r w:rsidRPr="006758A6">
        <w:rPr>
          <w:rFonts w:cstheme="minorHAnsi"/>
          <w:sz w:val="24"/>
          <w:szCs w:val="24"/>
        </w:rPr>
        <w:t xml:space="preserve">Ricoeur, Paul. </w:t>
      </w:r>
      <w:r w:rsidRPr="006758A6">
        <w:rPr>
          <w:rFonts w:cstheme="minorHAnsi"/>
          <w:i/>
          <w:iCs/>
          <w:sz w:val="24"/>
          <w:szCs w:val="24"/>
        </w:rPr>
        <w:t>Hermenéutica y acción: de la hermenéutica del texto a la hermenéutica de la acción</w:t>
      </w:r>
      <w:r w:rsidRPr="006758A6">
        <w:rPr>
          <w:rFonts w:cstheme="minorHAnsi"/>
          <w:sz w:val="24"/>
          <w:szCs w:val="24"/>
        </w:rPr>
        <w:t>. Buenos Aires: Prometeo libros, 2008. (última edición)</w:t>
      </w:r>
    </w:p>
    <w:p w14:paraId="2731BB4A" w14:textId="77777777" w:rsidR="00793C32" w:rsidRPr="006913A4" w:rsidRDefault="00793C32" w:rsidP="00A14D00">
      <w:pPr>
        <w:spacing w:line="276" w:lineRule="auto"/>
        <w:ind w:left="708" w:hanging="708"/>
        <w:jc w:val="both"/>
        <w:rPr>
          <w:rFonts w:eastAsia="Arial" w:cstheme="minorHAnsi"/>
          <w:sz w:val="24"/>
          <w:szCs w:val="24"/>
          <w:lang w:val="es-ES"/>
        </w:rPr>
      </w:pPr>
      <w:r w:rsidRPr="0091790F">
        <w:rPr>
          <w:rFonts w:eastAsia="Arial" w:cstheme="minorHAnsi"/>
          <w:sz w:val="24"/>
          <w:szCs w:val="24"/>
          <w:lang w:val="es-ES"/>
        </w:rPr>
        <w:t>Rivas, Fernando. “Análisis socioeconómico. Economía de lo necesario (</w:t>
      </w: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Lc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 12,22-34) frente a la economía de la satisfacción (</w:t>
      </w: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Lc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 16,19-31)”. En 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>El Nuevo Testamento en su contexto</w:t>
      </w:r>
      <w:r w:rsidRPr="0091790F">
        <w:rPr>
          <w:rFonts w:cstheme="minorHAnsi"/>
          <w:i/>
          <w:iCs/>
          <w:sz w:val="24"/>
          <w:szCs w:val="24"/>
        </w:rPr>
        <w:t>: propuestas de lectura</w:t>
      </w:r>
      <w:r w:rsidRPr="0091790F">
        <w:rPr>
          <w:rFonts w:eastAsia="Arial" w:cstheme="minorHAnsi"/>
          <w:sz w:val="24"/>
          <w:szCs w:val="24"/>
          <w:lang w:val="es-ES"/>
        </w:rPr>
        <w:t xml:space="preserve">, editado por Rafael Aguirre, 115-137. Estella: Verbo Divino, 2013. </w:t>
      </w:r>
      <w:r w:rsidRPr="0091790F">
        <w:rPr>
          <w:rFonts w:cstheme="minorHAnsi"/>
          <w:sz w:val="24"/>
          <w:szCs w:val="20"/>
        </w:rPr>
        <w:t>(última edición)</w:t>
      </w:r>
    </w:p>
    <w:p w14:paraId="39EAC2F3" w14:textId="77777777" w:rsidR="00793C32" w:rsidRDefault="00793C32" w:rsidP="00B226F8">
      <w:pPr>
        <w:spacing w:after="0"/>
        <w:ind w:left="708" w:hanging="709"/>
        <w:contextualSpacing/>
        <w:jc w:val="both"/>
        <w:rPr>
          <w:rFonts w:cstheme="minorHAnsi"/>
          <w:sz w:val="24"/>
          <w:szCs w:val="20"/>
        </w:rPr>
      </w:pPr>
      <w:r w:rsidRPr="009751D2">
        <w:rPr>
          <w:rFonts w:eastAsia="Calibri" w:cstheme="minorHAnsi"/>
          <w:sz w:val="24"/>
          <w:szCs w:val="20"/>
          <w:lang w:val="es-ES"/>
        </w:rPr>
        <w:t xml:space="preserve">Rivas, Fernando. </w:t>
      </w:r>
      <w:r w:rsidRPr="009751D2">
        <w:rPr>
          <w:rFonts w:eastAsia="Calibri" w:cstheme="minorHAnsi"/>
          <w:i/>
          <w:iCs/>
          <w:sz w:val="24"/>
          <w:szCs w:val="20"/>
          <w:lang w:val="es-ES"/>
        </w:rPr>
        <w:t>La vida cotidiana de los primeros cristianos</w:t>
      </w:r>
      <w:r w:rsidRPr="009751D2">
        <w:rPr>
          <w:rFonts w:eastAsia="Calibri" w:cstheme="minorHAnsi"/>
          <w:sz w:val="24"/>
          <w:szCs w:val="20"/>
          <w:lang w:val="es-ES"/>
        </w:rPr>
        <w:t xml:space="preserve">. Estella: Verbo Divino, 2015. </w:t>
      </w:r>
      <w:r w:rsidRPr="009751D2">
        <w:rPr>
          <w:rFonts w:cstheme="minorHAnsi"/>
          <w:sz w:val="24"/>
          <w:szCs w:val="20"/>
        </w:rPr>
        <w:t>(última edición)</w:t>
      </w:r>
    </w:p>
    <w:p w14:paraId="7DFF2FCD" w14:textId="77777777" w:rsidR="00B4043E" w:rsidRPr="00B4043E" w:rsidRDefault="00B4043E" w:rsidP="00B226F8">
      <w:pPr>
        <w:spacing w:after="0"/>
        <w:ind w:left="708" w:hanging="709"/>
        <w:contextualSpacing/>
        <w:jc w:val="both"/>
        <w:rPr>
          <w:rFonts w:eastAsia="Calibri" w:cstheme="minorHAnsi"/>
          <w:sz w:val="14"/>
          <w:szCs w:val="10"/>
          <w:lang w:val="es-ES"/>
        </w:rPr>
      </w:pPr>
    </w:p>
    <w:p w14:paraId="7E45BF89" w14:textId="77777777" w:rsidR="00793C32" w:rsidRPr="000A4115" w:rsidRDefault="00793C32" w:rsidP="0052779C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Rivera Pagán, Luis N.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Entre el oro y la fe: el dilema de América Latina. </w:t>
      </w:r>
      <w:r w:rsidRPr="000A4115">
        <w:rPr>
          <w:rFonts w:cs="Arial"/>
          <w:color w:val="000000" w:themeColor="text1"/>
          <w:sz w:val="24"/>
          <w:szCs w:val="24"/>
        </w:rPr>
        <w:t>San Juan: Editorial de la Universidad de Puerto Rico, 1995. (última edición)</w:t>
      </w:r>
    </w:p>
    <w:p w14:paraId="54D1F41D" w14:textId="77777777" w:rsidR="00793C32" w:rsidRPr="000A4115" w:rsidRDefault="00793C32" w:rsidP="00FD549A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  <w:lang w:val="fr-FR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Rocha, Violeta. “Lectura Popular de la Biblia”. Con la colaboración de Abel Moya y Elsa Padilla. </w:t>
      </w:r>
      <w:proofErr w:type="spellStart"/>
      <w:r w:rsidRPr="000A4115">
        <w:rPr>
          <w:rFonts w:cstheme="minorHAnsi"/>
          <w:i/>
          <w:color w:val="000000" w:themeColor="text1"/>
          <w:sz w:val="24"/>
          <w:szCs w:val="24"/>
          <w:lang w:val="fr-FR"/>
        </w:rPr>
        <w:t>Aportes</w:t>
      </w:r>
      <w:proofErr w:type="spellEnd"/>
      <w:r w:rsidRPr="000A4115">
        <w:rPr>
          <w:rFonts w:cstheme="minorHAnsi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0A4115">
        <w:rPr>
          <w:rFonts w:cstheme="minorHAnsi"/>
          <w:i/>
          <w:color w:val="000000" w:themeColor="text1"/>
          <w:sz w:val="24"/>
          <w:szCs w:val="24"/>
          <w:lang w:val="fr-FR"/>
        </w:rPr>
        <w:t>Bíblicos</w:t>
      </w:r>
      <w:proofErr w:type="spellEnd"/>
      <w:r w:rsidRPr="000A4115">
        <w:rPr>
          <w:rFonts w:cstheme="minorHAnsi"/>
          <w:i/>
          <w:color w:val="000000" w:themeColor="text1"/>
          <w:sz w:val="24"/>
          <w:szCs w:val="24"/>
          <w:lang w:val="fr-FR"/>
        </w:rPr>
        <w:t xml:space="preserve"> 11</w:t>
      </w:r>
      <w:r w:rsidRPr="000A4115">
        <w:rPr>
          <w:rFonts w:cstheme="minorHAnsi"/>
          <w:color w:val="000000" w:themeColor="text1"/>
          <w:sz w:val="24"/>
          <w:szCs w:val="24"/>
          <w:lang w:val="fr-FR"/>
        </w:rPr>
        <w:t xml:space="preserve">, </w:t>
      </w:r>
      <w:proofErr w:type="gramStart"/>
      <w:r w:rsidRPr="000A4115">
        <w:rPr>
          <w:rFonts w:cstheme="minorHAnsi"/>
          <w:color w:val="000000" w:themeColor="text1"/>
          <w:sz w:val="24"/>
          <w:szCs w:val="24"/>
          <w:lang w:val="fr-FR"/>
        </w:rPr>
        <w:t>2010:</w:t>
      </w:r>
      <w:proofErr w:type="gramEnd"/>
      <w:r w:rsidRPr="000A4115">
        <w:rPr>
          <w:rFonts w:cstheme="minorHAnsi"/>
          <w:color w:val="000000" w:themeColor="text1"/>
          <w:sz w:val="24"/>
          <w:szCs w:val="24"/>
          <w:lang w:val="fr-FR"/>
        </w:rPr>
        <w:t xml:space="preserve"> pp. 5-42.</w:t>
      </w:r>
    </w:p>
    <w:p w14:paraId="158ED46E" w14:textId="77777777" w:rsidR="00793C32" w:rsidRPr="000A4115" w:rsidRDefault="00793C32" w:rsidP="00260192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Rodríguez, Sebastián. </w:t>
      </w:r>
      <w:r w:rsidRPr="000A4115">
        <w:rPr>
          <w:rFonts w:eastAsia="MS Mincho" w:cs="Arial"/>
          <w:i/>
          <w:sz w:val="24"/>
          <w:szCs w:val="24"/>
        </w:rPr>
        <w:t xml:space="preserve">Liturgia para el siglo XXI: Antología de la liturgia cristiana. </w:t>
      </w:r>
      <w:r w:rsidRPr="000A4115">
        <w:rPr>
          <w:rFonts w:eastAsia="MS Mincho" w:cs="Arial"/>
          <w:sz w:val="24"/>
          <w:szCs w:val="24"/>
        </w:rPr>
        <w:t xml:space="preserve">Barcelona: CLIE, 1999. (última edición) </w:t>
      </w:r>
    </w:p>
    <w:p w14:paraId="237835E9" w14:textId="77777777" w:rsidR="00793C32" w:rsidRPr="006913A4" w:rsidRDefault="00793C32" w:rsidP="00A14D00">
      <w:pPr>
        <w:spacing w:line="276" w:lineRule="auto"/>
        <w:ind w:left="708" w:hanging="708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6913A4">
        <w:rPr>
          <w:rFonts w:cstheme="minorHAnsi"/>
          <w:color w:val="000000" w:themeColor="text1"/>
          <w:sz w:val="24"/>
          <w:szCs w:val="24"/>
        </w:rPr>
        <w:t>Rohrbaugh</w:t>
      </w:r>
      <w:proofErr w:type="spellEnd"/>
      <w:r w:rsidRPr="006913A4">
        <w:rPr>
          <w:rFonts w:cstheme="minorHAnsi"/>
          <w:color w:val="000000" w:themeColor="text1"/>
          <w:sz w:val="24"/>
          <w:szCs w:val="24"/>
        </w:rPr>
        <w:t xml:space="preserve">, Richard. “Honor: valor esencial en el mundo bíblico”. En </w:t>
      </w:r>
      <w:r w:rsidRPr="006913A4">
        <w:rPr>
          <w:rFonts w:cstheme="minorHAnsi"/>
          <w:i/>
          <w:iCs/>
          <w:color w:val="000000" w:themeColor="text1"/>
          <w:sz w:val="24"/>
          <w:szCs w:val="24"/>
        </w:rPr>
        <w:t>Para entender el mundo social del Nuevo Testamento</w:t>
      </w:r>
      <w:r w:rsidRPr="006913A4">
        <w:rPr>
          <w:rFonts w:cstheme="minorHAnsi"/>
          <w:color w:val="000000" w:themeColor="text1"/>
          <w:sz w:val="24"/>
          <w:szCs w:val="24"/>
        </w:rPr>
        <w:t xml:space="preserve">, editado por Dietmar </w:t>
      </w:r>
      <w:proofErr w:type="spellStart"/>
      <w:r w:rsidRPr="006913A4">
        <w:rPr>
          <w:rFonts w:cstheme="minorHAnsi"/>
          <w:color w:val="000000" w:themeColor="text1"/>
          <w:sz w:val="24"/>
          <w:szCs w:val="24"/>
        </w:rPr>
        <w:t>Neufeld</w:t>
      </w:r>
      <w:proofErr w:type="spellEnd"/>
      <w:r w:rsidRPr="006913A4">
        <w:rPr>
          <w:rFonts w:cstheme="minorHAnsi"/>
          <w:color w:val="000000" w:themeColor="text1"/>
          <w:sz w:val="24"/>
          <w:szCs w:val="24"/>
        </w:rPr>
        <w:t xml:space="preserve"> y Richard E. </w:t>
      </w:r>
      <w:proofErr w:type="spellStart"/>
      <w:r w:rsidRPr="006913A4">
        <w:rPr>
          <w:rFonts w:cstheme="minorHAnsi"/>
          <w:color w:val="000000" w:themeColor="text1"/>
          <w:sz w:val="24"/>
          <w:szCs w:val="24"/>
        </w:rPr>
        <w:t>DeMaris</w:t>
      </w:r>
      <w:proofErr w:type="spellEnd"/>
      <w:r w:rsidRPr="006913A4">
        <w:rPr>
          <w:rFonts w:cstheme="minorHAnsi"/>
          <w:color w:val="000000" w:themeColor="text1"/>
          <w:sz w:val="24"/>
          <w:szCs w:val="24"/>
        </w:rPr>
        <w:t>, 167-188. Estella: Verbo Divino, 2014.</w:t>
      </w:r>
      <w:r w:rsidRPr="0091790F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55B8FD17" w14:textId="77777777" w:rsidR="00793C32" w:rsidRPr="004C0F1D" w:rsidRDefault="00793C32" w:rsidP="00AA4AB6">
      <w:pPr>
        <w:ind w:left="706" w:hanging="706"/>
        <w:jc w:val="both"/>
        <w:rPr>
          <w:rFonts w:cstheme="minorHAnsi"/>
          <w:szCs w:val="24"/>
        </w:rPr>
      </w:pPr>
      <w:proofErr w:type="spellStart"/>
      <w:r w:rsidRPr="004C0F1D">
        <w:rPr>
          <w:rFonts w:cstheme="minorHAnsi"/>
          <w:sz w:val="24"/>
          <w:szCs w:val="20"/>
          <w:shd w:val="clear" w:color="auto" w:fill="FFFFFF"/>
        </w:rPr>
        <w:t>Roitman</w:t>
      </w:r>
      <w:proofErr w:type="spellEnd"/>
      <w:r w:rsidRPr="004C0F1D">
        <w:rPr>
          <w:rFonts w:cstheme="minorHAnsi"/>
          <w:sz w:val="24"/>
          <w:szCs w:val="20"/>
          <w:shd w:val="clear" w:color="auto" w:fill="FFFFFF"/>
        </w:rPr>
        <w:t>, Adolfo. </w:t>
      </w:r>
      <w:r w:rsidRPr="004C0F1D">
        <w:rPr>
          <w:rFonts w:cstheme="minorHAnsi"/>
          <w:i/>
          <w:iCs/>
          <w:sz w:val="24"/>
          <w:szCs w:val="20"/>
          <w:shd w:val="clear" w:color="auto" w:fill="FFFFFF"/>
        </w:rPr>
        <w:t>Del tabernáculo al templo: sobre el espacio sagrado en el judaísmo antiguo</w:t>
      </w:r>
      <w:r w:rsidRPr="004C0F1D">
        <w:rPr>
          <w:rFonts w:cstheme="minorHAnsi"/>
          <w:sz w:val="24"/>
          <w:szCs w:val="20"/>
          <w:shd w:val="clear" w:color="auto" w:fill="FFFFFF"/>
        </w:rPr>
        <w:t xml:space="preserve">. Estella: Verbo Divino, 2016. </w:t>
      </w:r>
      <w:r w:rsidRPr="004C0F1D">
        <w:rPr>
          <w:rFonts w:cstheme="minorHAnsi"/>
          <w:sz w:val="24"/>
          <w:szCs w:val="24"/>
        </w:rPr>
        <w:t>(última edición)</w:t>
      </w:r>
      <w:r w:rsidRPr="004C0F1D">
        <w:rPr>
          <w:rFonts w:cstheme="minorHAnsi"/>
          <w:sz w:val="24"/>
          <w:szCs w:val="20"/>
          <w:shd w:val="clear" w:color="auto" w:fill="FFFFFF"/>
        </w:rPr>
        <w:t> </w:t>
      </w:r>
    </w:p>
    <w:p w14:paraId="34D24634" w14:textId="77777777" w:rsidR="00793C32" w:rsidRDefault="00793C32" w:rsidP="00920B88">
      <w:pPr>
        <w:ind w:left="709" w:hanging="709"/>
        <w:jc w:val="both"/>
        <w:rPr>
          <w:bCs/>
          <w:sz w:val="24"/>
          <w:szCs w:val="24"/>
          <w:lang w:val="es-419"/>
        </w:rPr>
      </w:pPr>
      <w:proofErr w:type="spellStart"/>
      <w:r w:rsidRPr="000A4115">
        <w:rPr>
          <w:bCs/>
          <w:sz w:val="24"/>
          <w:szCs w:val="24"/>
          <w:lang w:val="es-419"/>
        </w:rPr>
        <w:t>Roitman</w:t>
      </w:r>
      <w:proofErr w:type="spellEnd"/>
      <w:r w:rsidRPr="000A4115">
        <w:rPr>
          <w:bCs/>
          <w:sz w:val="24"/>
          <w:szCs w:val="24"/>
          <w:lang w:val="es-419"/>
        </w:rPr>
        <w:t xml:space="preserve">, Marcos. </w:t>
      </w:r>
      <w:r w:rsidRPr="000A4115">
        <w:rPr>
          <w:bCs/>
          <w:i/>
          <w:sz w:val="24"/>
          <w:szCs w:val="24"/>
          <w:lang w:val="es-419"/>
        </w:rPr>
        <w:t>Pensamiento sociológico y realidad nacional en América Latina</w:t>
      </w:r>
      <w:r w:rsidRPr="000A4115">
        <w:rPr>
          <w:bCs/>
          <w:sz w:val="24"/>
          <w:szCs w:val="24"/>
          <w:lang w:val="es-419"/>
        </w:rPr>
        <w:t>. Buenos Aires: Rebelión, 2010. (última edición)</w:t>
      </w:r>
    </w:p>
    <w:p w14:paraId="01DC137C" w14:textId="77777777" w:rsidR="00793C32" w:rsidRPr="000A4115" w:rsidRDefault="00793C32" w:rsidP="00920B88">
      <w:pPr>
        <w:ind w:left="709" w:hanging="709"/>
        <w:jc w:val="both"/>
        <w:rPr>
          <w:bCs/>
          <w:sz w:val="24"/>
          <w:szCs w:val="24"/>
          <w:lang w:val="es-419"/>
        </w:rPr>
      </w:pPr>
      <w:proofErr w:type="spellStart"/>
      <w:r w:rsidRPr="000A4115">
        <w:rPr>
          <w:bCs/>
          <w:sz w:val="24"/>
          <w:szCs w:val="24"/>
          <w:lang w:val="es-419"/>
        </w:rPr>
        <w:t>Roitman</w:t>
      </w:r>
      <w:proofErr w:type="spellEnd"/>
      <w:r w:rsidRPr="000A4115">
        <w:rPr>
          <w:bCs/>
          <w:sz w:val="24"/>
          <w:szCs w:val="24"/>
          <w:lang w:val="es-419"/>
        </w:rPr>
        <w:t xml:space="preserve">, Marcos. </w:t>
      </w:r>
      <w:r w:rsidRPr="000A4115">
        <w:rPr>
          <w:bCs/>
          <w:i/>
          <w:sz w:val="24"/>
          <w:szCs w:val="24"/>
          <w:lang w:val="es-419"/>
        </w:rPr>
        <w:t xml:space="preserve">Pensar América Latina: el desarrollo de la sociología latinoamericana. </w:t>
      </w:r>
      <w:r w:rsidRPr="000A4115">
        <w:rPr>
          <w:bCs/>
          <w:sz w:val="24"/>
          <w:szCs w:val="24"/>
          <w:lang w:val="es-419"/>
        </w:rPr>
        <w:t>Buenos Aires: CLACSO, 2008. (última edición)</w:t>
      </w:r>
    </w:p>
    <w:p w14:paraId="34B8739C" w14:textId="77777777" w:rsidR="00793C32" w:rsidRPr="000A4115" w:rsidRDefault="00793C32" w:rsidP="00256CB0">
      <w:pPr>
        <w:ind w:left="709" w:hanging="709"/>
        <w:jc w:val="both"/>
        <w:rPr>
          <w:rFonts w:ascii="Calibri" w:eastAsia="MS Mincho" w:hAnsi="Calibri" w:cs="Arial"/>
          <w:color w:val="000000"/>
          <w:sz w:val="24"/>
          <w:szCs w:val="24"/>
        </w:rPr>
      </w:pP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Rojas Valenciano, Ligia Patricia. </w:t>
      </w:r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Elementos conceptuales y metodológicos de la investigación cualitativa. Módulo de </w:t>
      </w:r>
      <w:proofErr w:type="spellStart"/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>autoinstrucción</w:t>
      </w:r>
      <w:proofErr w:type="spellEnd"/>
      <w:r w:rsidRPr="000A4115">
        <w:rPr>
          <w:rFonts w:ascii="Calibri" w:eastAsia="MS Mincho" w:hAnsi="Calibri" w:cs="Arial"/>
          <w:i/>
          <w:color w:val="000000"/>
          <w:sz w:val="24"/>
          <w:szCs w:val="24"/>
        </w:rPr>
        <w:t xml:space="preserve">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 xml:space="preserve">San José: Editorial UCR, 2013. (última edición) </w:t>
      </w:r>
    </w:p>
    <w:p w14:paraId="2337EA49" w14:textId="77777777" w:rsidR="00793C32" w:rsidRPr="000A4115" w:rsidRDefault="00793C32" w:rsidP="00DA3277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Rojas, Martha, Lilliam Rojas y Jorge Murillo. </w:t>
      </w:r>
      <w:r w:rsidRPr="000A4115">
        <w:rPr>
          <w:rFonts w:cs="Arial"/>
          <w:i/>
          <w:color w:val="000000" w:themeColor="text1"/>
          <w:sz w:val="24"/>
          <w:szCs w:val="24"/>
        </w:rPr>
        <w:t>Selección de textos del libro:</w:t>
      </w:r>
      <w:r w:rsidRPr="000A4115">
        <w:rPr>
          <w:rFonts w:cs="Arial"/>
          <w:color w:val="000000" w:themeColor="text1"/>
          <w:sz w:val="24"/>
          <w:szCs w:val="24"/>
        </w:rPr>
        <w:t xml:space="preserve"> </w:t>
      </w:r>
      <w:r w:rsidRPr="000A4115">
        <w:rPr>
          <w:rFonts w:cs="Arial"/>
          <w:i/>
          <w:color w:val="000000" w:themeColor="text1"/>
          <w:sz w:val="24"/>
          <w:szCs w:val="24"/>
        </w:rPr>
        <w:t>Un juego de ajedrez: la escritura</w:t>
      </w:r>
      <w:r w:rsidRPr="000A4115">
        <w:rPr>
          <w:rFonts w:cs="Arial"/>
          <w:color w:val="000000" w:themeColor="text1"/>
          <w:sz w:val="24"/>
          <w:szCs w:val="24"/>
        </w:rPr>
        <w:t xml:space="preserve">. Manuscrito inédito. </w:t>
      </w:r>
    </w:p>
    <w:p w14:paraId="3323B85B" w14:textId="77777777" w:rsidR="00793C32" w:rsidRPr="000A4115" w:rsidRDefault="00793C32" w:rsidP="00260192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Roldán, Alberto. “El cuerpo en el culto: de la negación a la reivindicación”. En </w:t>
      </w:r>
      <w:r w:rsidRPr="000A4115">
        <w:rPr>
          <w:rFonts w:eastAsia="MS Mincho" w:cs="Arial"/>
          <w:i/>
          <w:sz w:val="24"/>
          <w:szCs w:val="24"/>
        </w:rPr>
        <w:t xml:space="preserve">Unidos en Adoración: la celebración litúrgica como lugar teológico, </w:t>
      </w:r>
      <w:r w:rsidRPr="000A4115">
        <w:rPr>
          <w:rFonts w:eastAsia="MS Mincho" w:cs="Arial"/>
          <w:sz w:val="24"/>
          <w:szCs w:val="24"/>
        </w:rPr>
        <w:t xml:space="preserve">editado por Juan José Barreda Toscano, 55-81. Buenos Aires: </w:t>
      </w:r>
      <w:proofErr w:type="spellStart"/>
      <w:r w:rsidRPr="000A4115">
        <w:rPr>
          <w:rFonts w:eastAsia="MS Mincho" w:cs="Arial"/>
          <w:sz w:val="24"/>
          <w:szCs w:val="24"/>
        </w:rPr>
        <w:t>Kairos</w:t>
      </w:r>
      <w:proofErr w:type="spellEnd"/>
      <w:r w:rsidRPr="000A4115">
        <w:rPr>
          <w:rFonts w:eastAsia="MS Mincho" w:cs="Arial"/>
          <w:sz w:val="24"/>
          <w:szCs w:val="24"/>
        </w:rPr>
        <w:t>, 2004. (última edición)</w:t>
      </w:r>
    </w:p>
    <w:p w14:paraId="7C64399F" w14:textId="77777777" w:rsidR="00793C32" w:rsidRDefault="00793C32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sz w:val="24"/>
          <w:szCs w:val="24"/>
        </w:rPr>
        <w:t xml:space="preserve">Román-López </w:t>
      </w:r>
      <w:proofErr w:type="spellStart"/>
      <w:r w:rsidRPr="000A4115">
        <w:rPr>
          <w:rFonts w:cs="Arial"/>
          <w:sz w:val="24"/>
          <w:szCs w:val="24"/>
        </w:rPr>
        <w:t>Dollinger</w:t>
      </w:r>
      <w:proofErr w:type="spellEnd"/>
      <w:r w:rsidRPr="000A4115">
        <w:rPr>
          <w:rFonts w:cs="Arial"/>
          <w:sz w:val="24"/>
          <w:szCs w:val="24"/>
        </w:rPr>
        <w:t xml:space="preserve">, Ángel Eduardo. “Masculinidades y relaciones de poder. Pistas socio-teológicas para la construcción de masculinidades alternativas”. En </w:t>
      </w:r>
      <w:r w:rsidRPr="000A4115">
        <w:rPr>
          <w:rFonts w:cs="Arial"/>
          <w:i/>
          <w:sz w:val="24"/>
          <w:szCs w:val="24"/>
        </w:rPr>
        <w:t>Poder(es) en contexto: Lecturas teológicas, socioculturales y de género en torno al poder</w:t>
      </w:r>
      <w:r w:rsidRPr="000A4115">
        <w:rPr>
          <w:rFonts w:cs="Arial"/>
          <w:sz w:val="24"/>
          <w:szCs w:val="24"/>
        </w:rPr>
        <w:t>, editado por Juan Carlos Chávez Quispe y Ángel Eduardo Román-</w:t>
      </w:r>
      <w:proofErr w:type="spellStart"/>
      <w:r w:rsidRPr="000A4115">
        <w:rPr>
          <w:rFonts w:cs="Arial"/>
          <w:sz w:val="24"/>
          <w:szCs w:val="24"/>
        </w:rPr>
        <w:t>Lopez</w:t>
      </w:r>
      <w:proofErr w:type="spellEnd"/>
      <w:r w:rsidRPr="000A4115">
        <w:rPr>
          <w:rFonts w:cs="Arial"/>
          <w:sz w:val="24"/>
          <w:szCs w:val="24"/>
        </w:rPr>
        <w:t xml:space="preserve"> </w:t>
      </w:r>
      <w:proofErr w:type="spellStart"/>
      <w:r w:rsidRPr="000A4115">
        <w:rPr>
          <w:rFonts w:cs="Arial"/>
          <w:sz w:val="24"/>
          <w:szCs w:val="24"/>
        </w:rPr>
        <w:t>Dollinger</w:t>
      </w:r>
      <w:proofErr w:type="spellEnd"/>
      <w:r w:rsidRPr="000A4115">
        <w:rPr>
          <w:rFonts w:cs="Arial"/>
          <w:sz w:val="24"/>
          <w:szCs w:val="24"/>
        </w:rPr>
        <w:t xml:space="preserve">, 157-186. La Paz, Bolivia: ISEAT, 2016. </w:t>
      </w:r>
      <w:r w:rsidRPr="000A4115">
        <w:rPr>
          <w:rFonts w:cs="Arial"/>
          <w:color w:val="000000" w:themeColor="text1"/>
          <w:sz w:val="24"/>
          <w:szCs w:val="24"/>
        </w:rPr>
        <w:t>(última edición)</w:t>
      </w:r>
    </w:p>
    <w:p w14:paraId="7C22381C" w14:textId="77777777" w:rsidR="00D07A7C" w:rsidRPr="00D07A7C" w:rsidRDefault="00D07A7C" w:rsidP="00671B8F">
      <w:pPr>
        <w:spacing w:after="0" w:line="240" w:lineRule="auto"/>
        <w:ind w:left="709" w:hanging="709"/>
        <w:contextualSpacing/>
        <w:jc w:val="both"/>
        <w:rPr>
          <w:rFonts w:cs="Arial"/>
          <w:b/>
          <w:sz w:val="14"/>
          <w:szCs w:val="14"/>
        </w:rPr>
      </w:pPr>
    </w:p>
    <w:p w14:paraId="2C037C4D" w14:textId="77777777" w:rsidR="00793C32" w:rsidRPr="00222ED9" w:rsidRDefault="00793C32" w:rsidP="001925CD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222ED9">
        <w:rPr>
          <w:rFonts w:cstheme="minorHAnsi"/>
          <w:sz w:val="24"/>
          <w:szCs w:val="20"/>
        </w:rPr>
        <w:t>Römer</w:t>
      </w:r>
      <w:proofErr w:type="spellEnd"/>
      <w:r w:rsidRPr="00222ED9">
        <w:rPr>
          <w:rFonts w:cstheme="minorHAnsi"/>
          <w:sz w:val="24"/>
          <w:szCs w:val="20"/>
        </w:rPr>
        <w:t xml:space="preserve">, Thomas. </w:t>
      </w:r>
      <w:r w:rsidRPr="00222ED9">
        <w:rPr>
          <w:rFonts w:cstheme="minorHAnsi"/>
          <w:i/>
          <w:iCs/>
          <w:sz w:val="24"/>
          <w:szCs w:val="20"/>
        </w:rPr>
        <w:t>La llamada historia deuteronomista: Una introducción sociológica, histórica y literaria</w:t>
      </w:r>
      <w:r w:rsidRPr="00222ED9">
        <w:rPr>
          <w:rFonts w:cstheme="minorHAnsi"/>
          <w:sz w:val="24"/>
          <w:szCs w:val="20"/>
        </w:rPr>
        <w:t>. Bogotá: San Pablo, 2014. (última edición)</w:t>
      </w:r>
    </w:p>
    <w:p w14:paraId="1CC47369" w14:textId="77777777" w:rsidR="00793C32" w:rsidRPr="000A4115" w:rsidRDefault="00793C32" w:rsidP="00C327F0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0A4115">
        <w:rPr>
          <w:rFonts w:eastAsia="Calibri" w:cstheme="minorHAnsi"/>
          <w:sz w:val="24"/>
          <w:szCs w:val="24"/>
          <w:lang w:val="es-ES"/>
        </w:rPr>
        <w:t xml:space="preserve">Rosado-Nunes, María José. “Nuevos paradigmas en el pensamiento teológico feminista. El anhelo por un mundo justo”. En </w:t>
      </w:r>
      <w:r w:rsidRPr="000A4115">
        <w:rPr>
          <w:rFonts w:eastAsia="Calibri" w:cstheme="minorHAnsi"/>
          <w:i/>
          <w:sz w:val="24"/>
          <w:szCs w:val="24"/>
          <w:lang w:val="es-ES"/>
        </w:rPr>
        <w:t>Teología feminista intercultural: exploraciones latinas para un mundo justo</w:t>
      </w:r>
      <w:r w:rsidRPr="000A4115">
        <w:rPr>
          <w:rFonts w:eastAsia="Calibri" w:cstheme="minorHAnsi"/>
          <w:sz w:val="24"/>
          <w:szCs w:val="24"/>
          <w:lang w:val="es-ES"/>
        </w:rPr>
        <w:t>, editado por María Pilar Aquino, María José Rosado Nunes y Clara Luz Ajo, 33-41. México: DABAR, 2008. (</w:t>
      </w:r>
      <w:r w:rsidRPr="000A4115">
        <w:rPr>
          <w:rFonts w:eastAsia="Calibri" w:cstheme="minorHAnsi"/>
          <w:sz w:val="24"/>
          <w:szCs w:val="24"/>
        </w:rPr>
        <w:t>última edición)</w:t>
      </w:r>
    </w:p>
    <w:p w14:paraId="378C4A07" w14:textId="77777777" w:rsidR="00793C32" w:rsidRPr="009751D2" w:rsidRDefault="00793C32" w:rsidP="00B226F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Rösener</w:t>
      </w:r>
      <w:proofErr w:type="spellEnd"/>
      <w:r w:rsidRPr="009751D2">
        <w:rPr>
          <w:rFonts w:cstheme="minorHAnsi"/>
          <w:sz w:val="24"/>
          <w:szCs w:val="20"/>
        </w:rPr>
        <w:t xml:space="preserve">, </w:t>
      </w:r>
      <w:proofErr w:type="spellStart"/>
      <w:r w:rsidRPr="009751D2">
        <w:rPr>
          <w:rFonts w:cstheme="minorHAnsi"/>
          <w:sz w:val="24"/>
          <w:szCs w:val="20"/>
        </w:rPr>
        <w:t>Christiane</w:t>
      </w:r>
      <w:proofErr w:type="spellEnd"/>
      <w:r w:rsidRPr="009751D2">
        <w:rPr>
          <w:rFonts w:cstheme="minorHAnsi"/>
          <w:sz w:val="24"/>
          <w:szCs w:val="20"/>
        </w:rPr>
        <w:t xml:space="preserve">. “Hijas de la misma madre: religión y poesía. Un motivo, un ejemplo y dos argumentos en favor del uso de los poemas en la enseñanza religiosa”. </w:t>
      </w:r>
      <w:r w:rsidRPr="009751D2">
        <w:rPr>
          <w:rFonts w:cstheme="minorHAnsi"/>
          <w:i/>
          <w:sz w:val="24"/>
          <w:szCs w:val="20"/>
        </w:rPr>
        <w:t xml:space="preserve">Vida y Pensamiento </w:t>
      </w:r>
      <w:r w:rsidRPr="009751D2">
        <w:rPr>
          <w:rFonts w:cstheme="minorHAnsi"/>
          <w:iCs/>
          <w:sz w:val="24"/>
          <w:szCs w:val="20"/>
        </w:rPr>
        <w:t>n</w:t>
      </w:r>
      <w:r w:rsidRPr="009751D2">
        <w:rPr>
          <w:rFonts w:cstheme="minorHAnsi"/>
          <w:sz w:val="24"/>
          <w:szCs w:val="20"/>
        </w:rPr>
        <w:t>. 2 (2009): 71-91.</w:t>
      </w:r>
    </w:p>
    <w:p w14:paraId="1C00C1F1" w14:textId="77777777" w:rsidR="00793C32" w:rsidRPr="008F00D5" w:rsidRDefault="00793C32" w:rsidP="00BF3AD5">
      <w:pPr>
        <w:spacing w:before="240"/>
        <w:ind w:left="720" w:hanging="720"/>
        <w:jc w:val="both"/>
        <w:rPr>
          <w:rFonts w:cstheme="minorHAnsi"/>
          <w:iCs/>
          <w:color w:val="000000" w:themeColor="text1"/>
          <w:sz w:val="24"/>
          <w:szCs w:val="20"/>
        </w:rPr>
      </w:pPr>
      <w:r w:rsidRPr="008F00D5">
        <w:rPr>
          <w:rFonts w:cstheme="minorHAnsi"/>
          <w:iCs/>
          <w:sz w:val="24"/>
          <w:szCs w:val="20"/>
        </w:rPr>
        <w:t xml:space="preserve">Sáenz </w:t>
      </w:r>
      <w:proofErr w:type="spellStart"/>
      <w:r w:rsidRPr="008F00D5">
        <w:rPr>
          <w:rFonts w:cstheme="minorHAnsi"/>
          <w:iCs/>
          <w:sz w:val="24"/>
          <w:szCs w:val="20"/>
        </w:rPr>
        <w:t>Badillos</w:t>
      </w:r>
      <w:proofErr w:type="spellEnd"/>
      <w:r w:rsidRPr="008F00D5">
        <w:rPr>
          <w:rFonts w:cstheme="minorHAnsi"/>
          <w:iCs/>
          <w:sz w:val="24"/>
          <w:szCs w:val="20"/>
        </w:rPr>
        <w:t xml:space="preserve">, Ángel y Judit </w:t>
      </w:r>
      <w:proofErr w:type="spellStart"/>
      <w:r w:rsidRPr="008F00D5">
        <w:rPr>
          <w:rFonts w:cstheme="minorHAnsi"/>
          <w:iCs/>
          <w:sz w:val="24"/>
          <w:szCs w:val="20"/>
        </w:rPr>
        <w:t>Targarona</w:t>
      </w:r>
      <w:proofErr w:type="spellEnd"/>
      <w:r w:rsidRPr="008F00D5">
        <w:rPr>
          <w:rFonts w:cstheme="minorHAnsi"/>
          <w:iCs/>
          <w:sz w:val="24"/>
          <w:szCs w:val="20"/>
        </w:rPr>
        <w:t xml:space="preserve">. </w:t>
      </w:r>
      <w:r w:rsidRPr="008F00D5">
        <w:rPr>
          <w:rFonts w:cstheme="minorHAnsi"/>
          <w:i/>
          <w:sz w:val="24"/>
          <w:szCs w:val="20"/>
        </w:rPr>
        <w:t>Antiguo Testamento Interlineal. Hebreo-Español. Libros Históricos (I)</w:t>
      </w:r>
      <w:r w:rsidRPr="008F00D5">
        <w:rPr>
          <w:rFonts w:cstheme="minorHAnsi"/>
          <w:iCs/>
          <w:sz w:val="24"/>
          <w:szCs w:val="20"/>
        </w:rPr>
        <w:t xml:space="preserve">. Barcelona: CLIE, 1992. </w:t>
      </w:r>
      <w:r w:rsidRPr="008F00D5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  <w:r w:rsidRPr="008F00D5">
        <w:rPr>
          <w:rFonts w:cstheme="minorHAnsi"/>
          <w:iCs/>
          <w:sz w:val="24"/>
          <w:szCs w:val="20"/>
        </w:rPr>
        <w:t xml:space="preserve"> </w:t>
      </w:r>
    </w:p>
    <w:p w14:paraId="641CF465" w14:textId="77777777" w:rsidR="00793C32" w:rsidRDefault="00793C32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Salas Calvo, José Manuel. </w:t>
      </w:r>
      <w:r w:rsidRPr="000A4115">
        <w:rPr>
          <w:rFonts w:cs="Arial"/>
          <w:i/>
          <w:color w:val="000000" w:themeColor="text1"/>
          <w:sz w:val="24"/>
          <w:szCs w:val="24"/>
        </w:rPr>
        <w:t xml:space="preserve">Hombres que rompen mandatos. La prevención de la violencia. </w:t>
      </w:r>
      <w:r w:rsidRPr="000A4115">
        <w:rPr>
          <w:rFonts w:cs="Arial"/>
          <w:color w:val="000000" w:themeColor="text1"/>
          <w:sz w:val="24"/>
          <w:szCs w:val="24"/>
        </w:rPr>
        <w:t>San José: INAMU, 2005. (última edición)</w:t>
      </w:r>
    </w:p>
    <w:p w14:paraId="24C24B84" w14:textId="77777777" w:rsidR="00373E71" w:rsidRPr="00373E71" w:rsidRDefault="00373E71" w:rsidP="00671B8F">
      <w:pPr>
        <w:spacing w:after="0" w:line="240" w:lineRule="auto"/>
        <w:ind w:left="709" w:hanging="709"/>
        <w:contextualSpacing/>
        <w:jc w:val="both"/>
        <w:rPr>
          <w:rFonts w:cs="Arial"/>
          <w:color w:val="000000" w:themeColor="text1"/>
          <w:sz w:val="16"/>
          <w:szCs w:val="16"/>
        </w:rPr>
      </w:pPr>
    </w:p>
    <w:p w14:paraId="45D8A939" w14:textId="77777777" w:rsidR="00793C32" w:rsidRDefault="00793C32" w:rsidP="00C36426">
      <w:pPr>
        <w:ind w:left="709" w:hanging="709"/>
        <w:jc w:val="both"/>
        <w:rPr>
          <w:rStyle w:val="Hipervnculo"/>
          <w:rFonts w:cstheme="minorHAnsi"/>
          <w:bCs/>
          <w:sz w:val="24"/>
          <w:szCs w:val="24"/>
        </w:rPr>
      </w:pPr>
      <w:r w:rsidRPr="00C6151B">
        <w:rPr>
          <w:rFonts w:cstheme="minorHAnsi"/>
          <w:bCs/>
          <w:sz w:val="24"/>
          <w:szCs w:val="24"/>
        </w:rPr>
        <w:t xml:space="preserve">Salas Portilla, Uriel Salomón. “David como rey absoluto: análisis narrativo de 2S 20”. </w:t>
      </w:r>
      <w:proofErr w:type="spellStart"/>
      <w:r w:rsidRPr="00C6151B">
        <w:rPr>
          <w:rFonts w:cstheme="minorHAnsi"/>
          <w:bCs/>
          <w:i/>
          <w:iCs/>
          <w:sz w:val="24"/>
          <w:szCs w:val="24"/>
        </w:rPr>
        <w:t>Theologica</w:t>
      </w:r>
      <w:proofErr w:type="spellEnd"/>
      <w:r w:rsidRPr="00C6151B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C6151B">
        <w:rPr>
          <w:rFonts w:cstheme="minorHAnsi"/>
          <w:bCs/>
          <w:i/>
          <w:iCs/>
          <w:sz w:val="24"/>
          <w:szCs w:val="24"/>
        </w:rPr>
        <w:t>Xaveriana</w:t>
      </w:r>
      <w:proofErr w:type="spellEnd"/>
      <w:r w:rsidRPr="00C6151B">
        <w:rPr>
          <w:rFonts w:cstheme="minorHAnsi"/>
          <w:bCs/>
          <w:sz w:val="24"/>
          <w:szCs w:val="24"/>
        </w:rPr>
        <w:t xml:space="preserve">, n. 178 (2014): 515-543. Acceso el 18 de noviembre de 2022. </w:t>
      </w:r>
      <w:hyperlink r:id="rId27" w:history="1">
        <w:r w:rsidRPr="00C6151B">
          <w:rPr>
            <w:rStyle w:val="Hipervnculo"/>
            <w:rFonts w:cstheme="minorHAnsi"/>
            <w:bCs/>
            <w:sz w:val="24"/>
            <w:szCs w:val="24"/>
          </w:rPr>
          <w:t>https://www.redalyc.org/articulo.oa?id=191032567008</w:t>
        </w:r>
      </w:hyperlink>
    </w:p>
    <w:p w14:paraId="23E0C414" w14:textId="77777777" w:rsidR="00793C32" w:rsidRPr="000A4115" w:rsidRDefault="00793C32" w:rsidP="00DA3277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Sánchez Lobato, Jesús. “La redacción de textos académicos”. En </w:t>
      </w:r>
      <w:r w:rsidRPr="000A4115">
        <w:rPr>
          <w:rFonts w:cs="Arial"/>
          <w:i/>
          <w:color w:val="000000" w:themeColor="text1"/>
          <w:sz w:val="24"/>
          <w:szCs w:val="24"/>
        </w:rPr>
        <w:t>Saber escribir</w:t>
      </w:r>
      <w:r w:rsidRPr="000A4115">
        <w:rPr>
          <w:rFonts w:cs="Arial"/>
          <w:color w:val="000000" w:themeColor="text1"/>
          <w:sz w:val="24"/>
          <w:szCs w:val="24"/>
        </w:rPr>
        <w:t>, coordinado por Jesús Sánchez Lobato, 433-447. México: Editorial Santillana, 2006. (última edición)</w:t>
      </w:r>
    </w:p>
    <w:p w14:paraId="00CEFAFA" w14:textId="77777777" w:rsidR="00793C32" w:rsidRPr="000A4115" w:rsidRDefault="00793C32" w:rsidP="00DA3277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color w:val="000000" w:themeColor="text1"/>
          <w:sz w:val="24"/>
          <w:szCs w:val="24"/>
        </w:rPr>
        <w:t xml:space="preserve">Sánchez Lobato, Jesús. “La reseña crítica”. En </w:t>
      </w:r>
      <w:r w:rsidRPr="000A4115">
        <w:rPr>
          <w:rFonts w:cs="Arial"/>
          <w:i/>
          <w:color w:val="000000" w:themeColor="text1"/>
          <w:sz w:val="24"/>
          <w:szCs w:val="24"/>
        </w:rPr>
        <w:t>Saber escribir</w:t>
      </w:r>
      <w:r w:rsidRPr="000A4115">
        <w:rPr>
          <w:rFonts w:cs="Arial"/>
          <w:color w:val="000000" w:themeColor="text1"/>
          <w:sz w:val="24"/>
          <w:szCs w:val="24"/>
        </w:rPr>
        <w:t>, coordinado por Jesús Sánchez Lobato, 473-479. México: Editorial Santillana, 2006. (última edición)</w:t>
      </w:r>
    </w:p>
    <w:p w14:paraId="1F7EF5C8" w14:textId="77777777" w:rsidR="00793C32" w:rsidRPr="000A4115" w:rsidRDefault="00793C32" w:rsidP="00256CB0">
      <w:pPr>
        <w:ind w:left="709" w:hanging="709"/>
        <w:jc w:val="both"/>
        <w:rPr>
          <w:rFonts w:ascii="Calibri" w:eastAsia="MS Mincho" w:hAnsi="Calibri" w:cs="Arial"/>
          <w:sz w:val="24"/>
          <w:szCs w:val="24"/>
        </w:rPr>
      </w:pPr>
      <w:r w:rsidRPr="000A4115">
        <w:rPr>
          <w:rFonts w:ascii="Calibri" w:eastAsia="MS Mincho" w:hAnsi="Calibri" w:cs="Arial"/>
          <w:sz w:val="24"/>
          <w:szCs w:val="24"/>
        </w:rPr>
        <w:t xml:space="preserve">Sánchez Ulate, Rosita y Rubén Ortiz Vega. </w:t>
      </w:r>
      <w:r w:rsidRPr="000A4115">
        <w:rPr>
          <w:rFonts w:ascii="Calibri" w:eastAsia="MS Mincho" w:hAnsi="Calibri" w:cs="Arial"/>
          <w:i/>
          <w:sz w:val="24"/>
          <w:szCs w:val="24"/>
        </w:rPr>
        <w:t xml:space="preserve">Acompañamiento práctico al proyecto de investigación. </w:t>
      </w:r>
      <w:r w:rsidRPr="000A4115">
        <w:rPr>
          <w:rFonts w:ascii="Calibri" w:eastAsia="MS Mincho" w:hAnsi="Calibri" w:cs="Arial"/>
          <w:sz w:val="24"/>
          <w:szCs w:val="24"/>
        </w:rPr>
        <w:t xml:space="preserve">San José, C.R.: EUNED, 2016.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(última edición)</w:t>
      </w:r>
    </w:p>
    <w:p w14:paraId="64A7AC88" w14:textId="77777777" w:rsidR="00793C32" w:rsidRDefault="00793C32" w:rsidP="00BD7077">
      <w:pPr>
        <w:spacing w:after="0" w:line="240" w:lineRule="auto"/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sz w:val="24"/>
          <w:szCs w:val="24"/>
        </w:rPr>
        <w:t xml:space="preserve">Sandoval García, Carlos. “Zonas de contacto entre las ciencias sociales”. En </w:t>
      </w:r>
      <w:r w:rsidRPr="000A4115">
        <w:rPr>
          <w:rFonts w:cstheme="minorHAnsi"/>
          <w:i/>
          <w:noProof/>
          <w:sz w:val="24"/>
          <w:szCs w:val="24"/>
        </w:rPr>
        <w:t>Género y Religión: sospechas y aportes para la reflexión</w:t>
      </w:r>
      <w:r w:rsidRPr="000A4115">
        <w:rPr>
          <w:rFonts w:cstheme="minorHAnsi"/>
          <w:noProof/>
          <w:sz w:val="24"/>
          <w:szCs w:val="24"/>
        </w:rPr>
        <w:t xml:space="preserve">, coordinado por Mireya Baltodano y Gabriela Miranda García, 177-191. San José: Editorial SEBILA, 2009. 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(última edición)</w:t>
      </w:r>
    </w:p>
    <w:p w14:paraId="124C34BB" w14:textId="77777777" w:rsidR="00257735" w:rsidRPr="00257735" w:rsidRDefault="00257735" w:rsidP="00BD7077">
      <w:pPr>
        <w:spacing w:after="0" w:line="240" w:lineRule="auto"/>
        <w:ind w:left="709" w:hanging="709"/>
        <w:jc w:val="both"/>
        <w:rPr>
          <w:rFonts w:cstheme="minorHAnsi"/>
          <w:noProof/>
          <w:sz w:val="16"/>
          <w:szCs w:val="16"/>
        </w:rPr>
      </w:pPr>
    </w:p>
    <w:p w14:paraId="0F92CF90" w14:textId="77777777" w:rsidR="00793C32" w:rsidRDefault="00793C32" w:rsidP="00BD7077">
      <w:pPr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noProof/>
          <w:color w:val="000000" w:themeColor="text1"/>
          <w:sz w:val="24"/>
          <w:szCs w:val="24"/>
        </w:rPr>
        <w:t xml:space="preserve">Santos, Boaventura. </w:t>
      </w:r>
      <w:r w:rsidRPr="000A4115">
        <w:rPr>
          <w:rFonts w:cstheme="minorHAnsi"/>
          <w:i/>
          <w:noProof/>
          <w:color w:val="000000" w:themeColor="text1"/>
          <w:sz w:val="24"/>
          <w:szCs w:val="24"/>
        </w:rPr>
        <w:t>La cruel pedagogía del virus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. Buenos Aires: CLACSO, 2020.</w:t>
      </w:r>
    </w:p>
    <w:p w14:paraId="0E31838F" w14:textId="77777777" w:rsidR="00793C32" w:rsidRDefault="00793C32" w:rsidP="00B226F8">
      <w:pPr>
        <w:spacing w:after="0"/>
        <w:ind w:left="708" w:hanging="709"/>
        <w:contextualSpacing/>
        <w:jc w:val="both"/>
        <w:rPr>
          <w:rFonts w:cstheme="minorHAnsi"/>
          <w:sz w:val="24"/>
          <w:szCs w:val="20"/>
        </w:rPr>
      </w:pPr>
      <w:proofErr w:type="spellStart"/>
      <w:r w:rsidRPr="009751D2">
        <w:rPr>
          <w:rFonts w:cstheme="minorHAnsi"/>
          <w:sz w:val="24"/>
          <w:szCs w:val="20"/>
        </w:rPr>
        <w:t>Scannone</w:t>
      </w:r>
      <w:proofErr w:type="spellEnd"/>
      <w:r w:rsidRPr="009751D2">
        <w:rPr>
          <w:rFonts w:cstheme="minorHAnsi"/>
          <w:sz w:val="24"/>
          <w:szCs w:val="20"/>
        </w:rPr>
        <w:t xml:space="preserve">, Juan Carlos. “Poesía popular y teología: el aporte de “Martín Fierro” a una teología de la liberación”. </w:t>
      </w:r>
      <w:r w:rsidRPr="009751D2">
        <w:rPr>
          <w:rFonts w:cstheme="minorHAnsi"/>
          <w:i/>
          <w:iCs/>
          <w:sz w:val="24"/>
          <w:szCs w:val="20"/>
        </w:rPr>
        <w:t xml:space="preserve">Revista Internacional de Teología Concilium </w:t>
      </w:r>
      <w:r w:rsidRPr="009751D2">
        <w:rPr>
          <w:rFonts w:cstheme="minorHAnsi"/>
          <w:sz w:val="24"/>
          <w:szCs w:val="20"/>
        </w:rPr>
        <w:t>n. 115 (1976): 264-275.</w:t>
      </w:r>
    </w:p>
    <w:p w14:paraId="762CC1F7" w14:textId="77777777" w:rsidR="00C608A1" w:rsidRPr="00C608A1" w:rsidRDefault="00C608A1" w:rsidP="00B226F8">
      <w:pPr>
        <w:spacing w:after="0"/>
        <w:ind w:left="708" w:hanging="709"/>
        <w:contextualSpacing/>
        <w:jc w:val="both"/>
        <w:rPr>
          <w:rFonts w:eastAsia="Calibri" w:cstheme="minorHAnsi"/>
          <w:sz w:val="24"/>
          <w:szCs w:val="20"/>
          <w:lang w:val="es-ES"/>
        </w:rPr>
      </w:pPr>
    </w:p>
    <w:p w14:paraId="1C90B9ED" w14:textId="77777777" w:rsidR="00793C32" w:rsidRPr="00222ED9" w:rsidRDefault="00793C32" w:rsidP="001925CD">
      <w:pPr>
        <w:ind w:left="709" w:hanging="709"/>
        <w:jc w:val="both"/>
        <w:rPr>
          <w:rFonts w:cstheme="minorHAnsi"/>
          <w:i/>
          <w:iCs/>
          <w:sz w:val="24"/>
          <w:szCs w:val="20"/>
          <w:lang w:val="es-ES"/>
        </w:rPr>
      </w:pPr>
      <w:proofErr w:type="spellStart"/>
      <w:r w:rsidRPr="00222ED9">
        <w:rPr>
          <w:rFonts w:cstheme="minorHAnsi"/>
          <w:sz w:val="24"/>
          <w:szCs w:val="20"/>
          <w:lang w:val="es-ES"/>
        </w:rPr>
        <w:t>Schelke</w:t>
      </w:r>
      <w:proofErr w:type="spellEnd"/>
      <w:r w:rsidRPr="00222ED9">
        <w:rPr>
          <w:rFonts w:cstheme="minorHAnsi"/>
          <w:sz w:val="24"/>
          <w:szCs w:val="20"/>
          <w:lang w:val="es-ES"/>
        </w:rPr>
        <w:t xml:space="preserve">, K.H. “Salvar-Sanar / Salvador-Redentor”. </w:t>
      </w:r>
      <w:r w:rsidRPr="00222ED9">
        <w:rPr>
          <w:rFonts w:cstheme="minorHAnsi"/>
          <w:sz w:val="24"/>
          <w:szCs w:val="20"/>
          <w:lang w:val="de-DE"/>
        </w:rPr>
        <w:t xml:space="preserve">En </w:t>
      </w:r>
      <w:r w:rsidRPr="00222ED9">
        <w:rPr>
          <w:rFonts w:cstheme="minorHAnsi"/>
          <w:i/>
          <w:iCs/>
          <w:sz w:val="24"/>
          <w:szCs w:val="20"/>
          <w:lang w:val="es-ES"/>
        </w:rPr>
        <w:t>Diccionario exegético del Nuevo Testamento II</w:t>
      </w:r>
      <w:r w:rsidRPr="00222ED9">
        <w:rPr>
          <w:rFonts w:cstheme="minorHAnsi"/>
          <w:sz w:val="24"/>
          <w:szCs w:val="20"/>
          <w:lang w:val="es-ES"/>
        </w:rPr>
        <w:t xml:space="preserve">, editado por </w:t>
      </w:r>
      <w:r w:rsidRPr="00222ED9">
        <w:rPr>
          <w:rFonts w:cstheme="minorHAnsi"/>
          <w:sz w:val="24"/>
          <w:szCs w:val="20"/>
          <w:lang w:val="de-DE"/>
        </w:rPr>
        <w:t>Horst Balz y Gerhard Schneider,</w:t>
      </w:r>
      <w:r w:rsidRPr="00222ED9">
        <w:rPr>
          <w:rFonts w:cstheme="minorHAnsi"/>
          <w:sz w:val="24"/>
          <w:szCs w:val="20"/>
          <w:lang w:val="es-ES"/>
        </w:rPr>
        <w:t xml:space="preserve"> 1635-1641 y 1655-1666. Salamanca: Sígueme, 1998. </w:t>
      </w:r>
      <w:r w:rsidRPr="00222ED9">
        <w:rPr>
          <w:rFonts w:cstheme="minorHAnsi"/>
          <w:sz w:val="24"/>
          <w:szCs w:val="20"/>
        </w:rPr>
        <w:t>(última edición)</w:t>
      </w:r>
    </w:p>
    <w:p w14:paraId="77397CAE" w14:textId="77777777" w:rsidR="00793C32" w:rsidRPr="000A4115" w:rsidRDefault="00793C32" w:rsidP="0069318C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A4115">
        <w:rPr>
          <w:rFonts w:ascii="Calibri" w:hAnsi="Calibri" w:cs="Calibri"/>
          <w:color w:val="000000"/>
          <w:sz w:val="24"/>
          <w:szCs w:val="24"/>
        </w:rPr>
        <w:t>Schipani</w:t>
      </w:r>
      <w:proofErr w:type="spellEnd"/>
      <w:r w:rsidRPr="000A4115">
        <w:rPr>
          <w:rFonts w:ascii="Calibri" w:hAnsi="Calibri" w:cs="Calibri"/>
          <w:color w:val="000000"/>
          <w:sz w:val="24"/>
          <w:szCs w:val="24"/>
        </w:rPr>
        <w:t xml:space="preserve"> S., Daniel.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Manual de Psicología Pastoral: fundamentos y principios de acompañamiento. </w:t>
      </w:r>
      <w:r w:rsidRPr="000A4115">
        <w:rPr>
          <w:rFonts w:ascii="Calibri" w:hAnsi="Calibri" w:cs="Calibri"/>
          <w:color w:val="000000"/>
          <w:sz w:val="24"/>
          <w:szCs w:val="24"/>
        </w:rPr>
        <w:t>Cuba: Seminario Evangélico de Teología, 2016. (última edición)</w:t>
      </w:r>
    </w:p>
    <w:p w14:paraId="73711944" w14:textId="77777777" w:rsidR="00793C32" w:rsidRPr="000A4115" w:rsidRDefault="00793C32" w:rsidP="00476A55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Schipani</w:t>
      </w:r>
      <w:proofErr w:type="spellEnd"/>
      <w:r w:rsidRPr="000A4115">
        <w:rPr>
          <w:rFonts w:cstheme="minorHAnsi"/>
          <w:sz w:val="24"/>
          <w:szCs w:val="24"/>
        </w:rPr>
        <w:t xml:space="preserve">, Daniel. </w:t>
      </w:r>
      <w:r w:rsidRPr="000A4115">
        <w:rPr>
          <w:rFonts w:cstheme="minorHAnsi"/>
          <w:i/>
          <w:sz w:val="24"/>
          <w:szCs w:val="24"/>
        </w:rPr>
        <w:t xml:space="preserve">El reino de Dios y el ministerio educativo de la iglesia. </w:t>
      </w:r>
      <w:r w:rsidRPr="000A4115">
        <w:rPr>
          <w:rFonts w:cstheme="minorHAnsi"/>
          <w:sz w:val="24"/>
          <w:szCs w:val="24"/>
        </w:rPr>
        <w:t>Miami: Caribe, 1983. (Clásico)</w:t>
      </w:r>
    </w:p>
    <w:p w14:paraId="54E341DC" w14:textId="77777777" w:rsidR="00793C32" w:rsidRPr="003C135A" w:rsidRDefault="00793C32" w:rsidP="00103F82">
      <w:pPr>
        <w:ind w:left="539" w:right="45" w:hanging="539"/>
        <w:jc w:val="both"/>
        <w:rPr>
          <w:rFonts w:cstheme="minorHAnsi"/>
          <w:sz w:val="24"/>
          <w:szCs w:val="20"/>
        </w:rPr>
      </w:pPr>
      <w:r w:rsidRPr="003C135A">
        <w:rPr>
          <w:rFonts w:cstheme="minorHAnsi"/>
          <w:sz w:val="24"/>
          <w:szCs w:val="20"/>
        </w:rPr>
        <w:t xml:space="preserve">Schmid, Josef. </w:t>
      </w:r>
      <w:r w:rsidRPr="003C135A">
        <w:rPr>
          <w:rFonts w:cstheme="minorHAnsi"/>
          <w:i/>
          <w:iCs/>
          <w:sz w:val="24"/>
          <w:szCs w:val="20"/>
        </w:rPr>
        <w:t>El Evangelio según San Marcos</w:t>
      </w:r>
      <w:r w:rsidRPr="003C135A">
        <w:rPr>
          <w:rFonts w:cstheme="minorHAnsi"/>
          <w:sz w:val="24"/>
          <w:szCs w:val="20"/>
        </w:rPr>
        <w:t>. Barcelona: Herder, 1967. (Clásico)</w:t>
      </w:r>
    </w:p>
    <w:p w14:paraId="2D626E03" w14:textId="77777777" w:rsidR="00793C32" w:rsidRPr="000A4115" w:rsidRDefault="00793C32" w:rsidP="008B4283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Schmid, Konrad. “La formación de los profetas posteriores”.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Introducción al Antiguo Testamento,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editado por Thomas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Romer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Jean-Daniel Macchi y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Christophe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Nihan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318-328. Bilbao: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Desclee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 de Brouwer, 2008. (última edición)</w:t>
      </w:r>
    </w:p>
    <w:p w14:paraId="342341CE" w14:textId="77777777" w:rsidR="00793C32" w:rsidRPr="000A4115" w:rsidRDefault="00793C32" w:rsidP="00CB0D67">
      <w:pPr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Schmid, Konrad. </w:t>
      </w:r>
      <w:r w:rsidRPr="000A4115">
        <w:rPr>
          <w:rFonts w:cstheme="minorHAnsi"/>
          <w:i/>
          <w:sz w:val="24"/>
          <w:szCs w:val="24"/>
        </w:rPr>
        <w:t>Historia literaria del Antiguo Testamento: Una introducción</w:t>
      </w:r>
      <w:r w:rsidRPr="000A4115">
        <w:rPr>
          <w:rFonts w:cstheme="minorHAnsi"/>
          <w:sz w:val="24"/>
          <w:szCs w:val="24"/>
        </w:rPr>
        <w:t xml:space="preserve">. Madrid: Editorial Trotta, 2019. </w:t>
      </w:r>
    </w:p>
    <w:p w14:paraId="6D5F9B61" w14:textId="77777777" w:rsidR="00793C32" w:rsidRPr="000A4115" w:rsidRDefault="00793C32" w:rsidP="00CB0D67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  <w:lang w:val="fr-FR"/>
        </w:rPr>
        <w:t>Schökel</w:t>
      </w:r>
      <w:proofErr w:type="spellEnd"/>
      <w:r w:rsidRPr="000A4115">
        <w:rPr>
          <w:rFonts w:cstheme="minorHAnsi"/>
          <w:color w:val="000000" w:themeColor="text1"/>
          <w:sz w:val="24"/>
          <w:szCs w:val="24"/>
          <w:lang w:val="fr-FR"/>
        </w:rPr>
        <w:t xml:space="preserve">, Luis Alonso (et. </w:t>
      </w:r>
      <w:proofErr w:type="gramStart"/>
      <w:r w:rsidRPr="000A4115">
        <w:rPr>
          <w:rFonts w:cstheme="minorHAnsi"/>
          <w:color w:val="000000" w:themeColor="text1"/>
          <w:sz w:val="24"/>
          <w:szCs w:val="24"/>
          <w:lang w:val="fr-FR"/>
        </w:rPr>
        <w:t>al</w:t>
      </w:r>
      <w:proofErr w:type="gramEnd"/>
      <w:r w:rsidRPr="000A4115">
        <w:rPr>
          <w:rFonts w:cstheme="minorHAnsi"/>
          <w:color w:val="000000" w:themeColor="text1"/>
          <w:sz w:val="24"/>
          <w:szCs w:val="24"/>
          <w:lang w:val="fr-FR"/>
        </w:rPr>
        <w:t xml:space="preserve">.).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“Texto y crítica textual del Nuevo Testamento”.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La Biblia en su entorno</w:t>
      </w:r>
      <w:r w:rsidRPr="000A4115">
        <w:rPr>
          <w:rFonts w:cstheme="minorHAnsi"/>
          <w:color w:val="000000" w:themeColor="text1"/>
          <w:sz w:val="24"/>
          <w:szCs w:val="24"/>
        </w:rPr>
        <w:t>, coordinado por José Manuel Sánchez Caro, 507-525. Estella: Verbo Divino, 2020.</w:t>
      </w:r>
    </w:p>
    <w:p w14:paraId="07D8C736" w14:textId="77777777" w:rsidR="00793C32" w:rsidRPr="008F00D5" w:rsidRDefault="00793C32" w:rsidP="00BF3AD5">
      <w:pPr>
        <w:spacing w:before="240"/>
        <w:ind w:left="720" w:hanging="720"/>
        <w:jc w:val="both"/>
        <w:rPr>
          <w:rFonts w:cstheme="minorHAnsi"/>
          <w:iCs/>
          <w:color w:val="000000" w:themeColor="text1"/>
          <w:sz w:val="24"/>
          <w:szCs w:val="20"/>
        </w:rPr>
      </w:pPr>
      <w:proofErr w:type="spellStart"/>
      <w:r w:rsidRPr="008F00D5">
        <w:rPr>
          <w:rFonts w:cstheme="minorHAnsi"/>
          <w:sz w:val="24"/>
          <w:szCs w:val="24"/>
          <w:shd w:val="clear" w:color="auto" w:fill="FFFFFF"/>
        </w:rPr>
        <w:t>Schökel</w:t>
      </w:r>
      <w:proofErr w:type="spellEnd"/>
      <w:r w:rsidRPr="008F00D5">
        <w:rPr>
          <w:rFonts w:cstheme="minorHAnsi"/>
          <w:sz w:val="24"/>
          <w:szCs w:val="24"/>
          <w:shd w:val="clear" w:color="auto" w:fill="FFFFFF"/>
        </w:rPr>
        <w:t>, Luis Alonso</w:t>
      </w:r>
      <w:r w:rsidRPr="008F00D5">
        <w:rPr>
          <w:rFonts w:cstheme="minorHAnsi"/>
          <w:i/>
          <w:iCs/>
          <w:sz w:val="24"/>
          <w:szCs w:val="24"/>
          <w:shd w:val="clear" w:color="auto" w:fill="FFFFFF"/>
        </w:rPr>
        <w:t>. Biblia del Peregrino</w:t>
      </w:r>
      <w:r w:rsidRPr="008F00D5">
        <w:rPr>
          <w:rFonts w:cstheme="minorHAnsi"/>
          <w:sz w:val="24"/>
          <w:szCs w:val="24"/>
          <w:shd w:val="clear" w:color="auto" w:fill="FFFFFF"/>
        </w:rPr>
        <w:t xml:space="preserve">. Bilbao: Ega-Mensajero-Verbo Divino, 1998. </w:t>
      </w:r>
      <w:r w:rsidRPr="008F00D5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  <w:r w:rsidRPr="008F00D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225F168B" w14:textId="77777777" w:rsidR="00793C32" w:rsidRDefault="00793C32" w:rsidP="00671B8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Schüssler</w:t>
      </w:r>
      <w:proofErr w:type="spellEnd"/>
      <w:r w:rsidRPr="000A4115">
        <w:rPr>
          <w:rFonts w:cstheme="minorHAnsi"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sz w:val="24"/>
          <w:szCs w:val="24"/>
        </w:rPr>
        <w:t>Fiorenza</w:t>
      </w:r>
      <w:proofErr w:type="spellEnd"/>
      <w:r w:rsidRPr="000A4115">
        <w:rPr>
          <w:rFonts w:cstheme="minorHAnsi"/>
          <w:sz w:val="24"/>
          <w:szCs w:val="24"/>
        </w:rPr>
        <w:t xml:space="preserve">, Elisabeth. "Género, religión y poder </w:t>
      </w:r>
      <w:proofErr w:type="spellStart"/>
      <w:r w:rsidRPr="000A4115">
        <w:rPr>
          <w:rFonts w:cstheme="minorHAnsi"/>
          <w:sz w:val="24"/>
          <w:szCs w:val="24"/>
        </w:rPr>
        <w:t>kyriarcal</w:t>
      </w:r>
      <w:proofErr w:type="spellEnd"/>
      <w:r w:rsidRPr="000A4115">
        <w:rPr>
          <w:rFonts w:cstheme="minorHAnsi"/>
          <w:sz w:val="24"/>
          <w:szCs w:val="24"/>
        </w:rPr>
        <w:t xml:space="preserve">". </w:t>
      </w:r>
      <w:r w:rsidRPr="000A4115">
        <w:rPr>
          <w:rFonts w:cstheme="minorHAnsi"/>
          <w:i/>
          <w:sz w:val="24"/>
          <w:szCs w:val="24"/>
        </w:rPr>
        <w:t>Vida y Pensamiento</w:t>
      </w:r>
      <w:r w:rsidRPr="000A4115">
        <w:rPr>
          <w:rFonts w:cstheme="minorHAnsi"/>
          <w:sz w:val="24"/>
          <w:szCs w:val="24"/>
        </w:rPr>
        <w:t xml:space="preserve"> 32, no. 2 (2012): 35-74.</w:t>
      </w:r>
    </w:p>
    <w:p w14:paraId="51248BDB" w14:textId="77777777" w:rsidR="008D624C" w:rsidRPr="008D624C" w:rsidRDefault="008D624C" w:rsidP="00671B8F">
      <w:pPr>
        <w:spacing w:after="0" w:line="240" w:lineRule="auto"/>
        <w:ind w:left="709" w:hanging="709"/>
        <w:contextualSpacing/>
        <w:jc w:val="both"/>
        <w:rPr>
          <w:rFonts w:cstheme="minorHAnsi"/>
          <w:sz w:val="14"/>
          <w:szCs w:val="14"/>
        </w:rPr>
      </w:pPr>
    </w:p>
    <w:p w14:paraId="34F0A79E" w14:textId="77777777" w:rsidR="00793C32" w:rsidRPr="006758A6" w:rsidRDefault="00793C32" w:rsidP="001D2127">
      <w:pPr>
        <w:ind w:left="708" w:hanging="708"/>
        <w:jc w:val="both"/>
        <w:rPr>
          <w:rFonts w:cstheme="minorHAnsi"/>
          <w:sz w:val="24"/>
          <w:szCs w:val="24"/>
        </w:rPr>
      </w:pPr>
      <w:proofErr w:type="spellStart"/>
      <w:r w:rsidRPr="006758A6">
        <w:rPr>
          <w:rFonts w:cstheme="minorHAnsi"/>
          <w:sz w:val="24"/>
          <w:szCs w:val="24"/>
        </w:rPr>
        <w:t>Schüssler</w:t>
      </w:r>
      <w:proofErr w:type="spellEnd"/>
      <w:r w:rsidRPr="006758A6">
        <w:rPr>
          <w:rFonts w:cstheme="minorHAnsi"/>
          <w:sz w:val="24"/>
          <w:szCs w:val="24"/>
        </w:rPr>
        <w:t xml:space="preserve"> </w:t>
      </w:r>
      <w:proofErr w:type="spellStart"/>
      <w:r w:rsidRPr="006758A6">
        <w:rPr>
          <w:rFonts w:cstheme="minorHAnsi"/>
          <w:sz w:val="24"/>
          <w:szCs w:val="24"/>
        </w:rPr>
        <w:t>Fiorenza</w:t>
      </w:r>
      <w:proofErr w:type="spellEnd"/>
      <w:r w:rsidRPr="006758A6">
        <w:rPr>
          <w:rFonts w:cstheme="minorHAnsi"/>
          <w:sz w:val="24"/>
          <w:szCs w:val="24"/>
        </w:rPr>
        <w:t xml:space="preserve">, Elisabeth. “Entre la investigación y el movimiento social: estudios feministas de la Biblia en el Siglo XX”. En </w:t>
      </w:r>
      <w:r w:rsidRPr="006758A6">
        <w:rPr>
          <w:rFonts w:cstheme="minorHAnsi"/>
          <w:i/>
          <w:iCs/>
          <w:sz w:val="24"/>
          <w:szCs w:val="24"/>
        </w:rPr>
        <w:t>La exégesis feminista del siglo XX: investigación y movimiento</w:t>
      </w:r>
      <w:r w:rsidRPr="006758A6">
        <w:rPr>
          <w:rFonts w:cstheme="minorHAnsi"/>
          <w:sz w:val="24"/>
          <w:szCs w:val="24"/>
        </w:rPr>
        <w:t xml:space="preserve">, editado por Elizabeth </w:t>
      </w:r>
      <w:proofErr w:type="spellStart"/>
      <w:r w:rsidRPr="006758A6">
        <w:rPr>
          <w:rFonts w:cstheme="minorHAnsi"/>
          <w:sz w:val="24"/>
          <w:szCs w:val="24"/>
        </w:rPr>
        <w:t>Schüssler</w:t>
      </w:r>
      <w:proofErr w:type="spellEnd"/>
      <w:r w:rsidRPr="006758A6">
        <w:rPr>
          <w:rFonts w:cstheme="minorHAnsi"/>
          <w:sz w:val="24"/>
          <w:szCs w:val="24"/>
        </w:rPr>
        <w:t xml:space="preserve"> </w:t>
      </w:r>
      <w:proofErr w:type="spellStart"/>
      <w:r w:rsidRPr="006758A6">
        <w:rPr>
          <w:rFonts w:cstheme="minorHAnsi"/>
          <w:sz w:val="24"/>
          <w:szCs w:val="24"/>
        </w:rPr>
        <w:t>Fiorenza</w:t>
      </w:r>
      <w:proofErr w:type="spellEnd"/>
      <w:r w:rsidRPr="006758A6">
        <w:rPr>
          <w:rFonts w:cstheme="minorHAnsi"/>
          <w:sz w:val="24"/>
          <w:szCs w:val="24"/>
        </w:rPr>
        <w:t>, 15-32</w:t>
      </w:r>
      <w:r w:rsidRPr="006758A6">
        <w:rPr>
          <w:rFonts w:cstheme="minorHAnsi"/>
          <w:i/>
          <w:iCs/>
          <w:sz w:val="24"/>
          <w:szCs w:val="24"/>
        </w:rPr>
        <w:t>.</w:t>
      </w:r>
      <w:r w:rsidRPr="006758A6">
        <w:rPr>
          <w:rFonts w:cstheme="minorHAnsi"/>
          <w:sz w:val="24"/>
          <w:szCs w:val="24"/>
        </w:rPr>
        <w:t xml:space="preserve"> Navarra: Verbo Divino, 2015. (última edición)</w:t>
      </w:r>
    </w:p>
    <w:p w14:paraId="0F5B1911" w14:textId="77777777" w:rsidR="00793C32" w:rsidRDefault="00793C32" w:rsidP="00671B8F">
      <w:pPr>
        <w:ind w:left="709" w:hanging="709"/>
        <w:jc w:val="both"/>
        <w:rPr>
          <w:rFonts w:cstheme="minorHAnsi"/>
          <w:noProof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Schüssler</w:t>
      </w:r>
      <w:proofErr w:type="spellEnd"/>
      <w:r w:rsidRPr="000A4115">
        <w:rPr>
          <w:rFonts w:cstheme="minorHAnsi"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sz w:val="24"/>
          <w:szCs w:val="24"/>
        </w:rPr>
        <w:t>Fiorenza</w:t>
      </w:r>
      <w:proofErr w:type="spellEnd"/>
      <w:r w:rsidRPr="000A4115">
        <w:rPr>
          <w:rFonts w:cstheme="minorHAnsi"/>
          <w:sz w:val="24"/>
          <w:szCs w:val="24"/>
        </w:rPr>
        <w:t>, Elisabeth.</w:t>
      </w:r>
      <w:r w:rsidRPr="000A4115">
        <w:rPr>
          <w:rFonts w:cstheme="minorHAnsi"/>
          <w:noProof/>
          <w:sz w:val="24"/>
          <w:szCs w:val="24"/>
        </w:rPr>
        <w:t xml:space="preserve"> “Hacia una imaginación democrática radical: la ekklēsia y las cosmopolis de las mu/jeres”. </w:t>
      </w:r>
      <w:r w:rsidRPr="000A4115">
        <w:rPr>
          <w:rFonts w:cstheme="minorHAnsi"/>
          <w:i/>
          <w:iCs/>
          <w:noProof/>
          <w:sz w:val="24"/>
          <w:szCs w:val="24"/>
        </w:rPr>
        <w:t>Vida y Pensamiento</w:t>
      </w:r>
      <w:r w:rsidRPr="000A4115">
        <w:rPr>
          <w:rFonts w:cstheme="minorHAnsi"/>
          <w:noProof/>
          <w:sz w:val="24"/>
          <w:szCs w:val="24"/>
        </w:rPr>
        <w:t xml:space="preserve"> 32, no. 2 (2012): 113-140.</w:t>
      </w:r>
    </w:p>
    <w:p w14:paraId="34DD4B49" w14:textId="77777777" w:rsidR="00793C32" w:rsidRDefault="00793C32" w:rsidP="005559EC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Schüssler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Fiorenza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Elisabeth. “La formación del canon del Nuevo Testamento y la marginalización de las mujeres”. En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Los Evangelios. Narraciones e historia,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editado por Mercedes Navarro y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Marinella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 Perroni, 33-44. Estella: Verbo Divino, 2011. (última edición)</w:t>
      </w:r>
    </w:p>
    <w:p w14:paraId="289E0C82" w14:textId="3E4A9397" w:rsidR="00793C32" w:rsidRDefault="00793C32" w:rsidP="00D63FDD">
      <w:pPr>
        <w:ind w:left="709" w:hanging="709"/>
        <w:jc w:val="both"/>
        <w:rPr>
          <w:rFonts w:cstheme="minorHAnsi"/>
          <w:sz w:val="24"/>
          <w:szCs w:val="24"/>
          <w:lang w:val="es-ES"/>
        </w:rPr>
      </w:pPr>
      <w:proofErr w:type="spellStart"/>
      <w:r w:rsidRPr="000A4115">
        <w:rPr>
          <w:rFonts w:cstheme="minorHAnsi"/>
          <w:sz w:val="24"/>
          <w:szCs w:val="24"/>
          <w:lang w:val="es-ES"/>
        </w:rPr>
        <w:t>Schüssler</w:t>
      </w:r>
      <w:proofErr w:type="spellEnd"/>
      <w:r w:rsidR="007E29AC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0A4115">
        <w:rPr>
          <w:rFonts w:cstheme="minorHAnsi"/>
          <w:sz w:val="24"/>
          <w:szCs w:val="24"/>
          <w:lang w:val="es-ES"/>
        </w:rPr>
        <w:t>Fiorenza</w:t>
      </w:r>
      <w:proofErr w:type="spellEnd"/>
      <w:r w:rsidRPr="000A4115">
        <w:rPr>
          <w:rFonts w:cstheme="minorHAnsi"/>
          <w:sz w:val="24"/>
          <w:szCs w:val="24"/>
          <w:lang w:val="es-ES"/>
        </w:rPr>
        <w:t xml:space="preserve">, Elisabeth. </w:t>
      </w:r>
      <w:r w:rsidRPr="000A4115">
        <w:rPr>
          <w:rFonts w:cstheme="minorHAnsi"/>
          <w:i/>
          <w:sz w:val="24"/>
          <w:szCs w:val="24"/>
          <w:lang w:val="es-ES"/>
        </w:rPr>
        <w:t xml:space="preserve">Cristología Feminista Crítica: Jesús, Hijo de Miriam, Profeta de la Sabiduría. </w:t>
      </w:r>
      <w:r w:rsidRPr="000A4115">
        <w:rPr>
          <w:rFonts w:cstheme="minorHAnsi"/>
          <w:sz w:val="24"/>
          <w:szCs w:val="24"/>
          <w:lang w:val="es-ES"/>
        </w:rPr>
        <w:t xml:space="preserve">Madrid: Trotta, 2000. (última edición) </w:t>
      </w:r>
    </w:p>
    <w:p w14:paraId="2033E8B8" w14:textId="77777777" w:rsidR="003C041D" w:rsidRPr="000A4115" w:rsidRDefault="003C041D" w:rsidP="003C041D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S</w:t>
      </w:r>
      <w:r>
        <w:rPr>
          <w:rFonts w:eastAsia="Calibri" w:cstheme="minorHAnsi"/>
          <w:sz w:val="24"/>
          <w:szCs w:val="24"/>
          <w:lang w:val="es-ES"/>
        </w:rPr>
        <w:t>c</w:t>
      </w:r>
      <w:r w:rsidRPr="000A4115">
        <w:rPr>
          <w:rFonts w:eastAsia="Calibri" w:cstheme="minorHAnsi"/>
          <w:sz w:val="24"/>
          <w:szCs w:val="24"/>
          <w:lang w:val="es-ES"/>
        </w:rPr>
        <w:t>hüssler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 </w:t>
      </w: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Fiorenza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, Elizabeth. </w:t>
      </w:r>
      <w:r w:rsidRPr="000A4115">
        <w:rPr>
          <w:rFonts w:eastAsia="Calibri" w:cstheme="minorHAnsi"/>
          <w:i/>
          <w:sz w:val="24"/>
          <w:szCs w:val="24"/>
          <w:lang w:val="es-ES"/>
        </w:rPr>
        <w:t xml:space="preserve">Poder, Diversidad y Religión. </w:t>
      </w:r>
      <w:r w:rsidRPr="000A4115">
        <w:rPr>
          <w:rFonts w:eastAsia="Calibri" w:cstheme="minorHAnsi"/>
          <w:sz w:val="24"/>
          <w:szCs w:val="24"/>
          <w:lang w:val="es-ES"/>
        </w:rPr>
        <w:t>San José: SEBILA, 2012. (</w:t>
      </w:r>
      <w:r w:rsidRPr="000A4115">
        <w:rPr>
          <w:rFonts w:eastAsia="Calibri" w:cstheme="minorHAnsi"/>
          <w:sz w:val="24"/>
          <w:szCs w:val="24"/>
        </w:rPr>
        <w:t>última edición)</w:t>
      </w:r>
      <w:r w:rsidRPr="000A4115">
        <w:rPr>
          <w:rFonts w:eastAsia="Calibri" w:cstheme="minorHAnsi"/>
          <w:sz w:val="24"/>
          <w:szCs w:val="24"/>
          <w:lang w:val="es-ES"/>
        </w:rPr>
        <w:t xml:space="preserve"> </w:t>
      </w:r>
    </w:p>
    <w:p w14:paraId="52529AA9" w14:textId="77777777" w:rsidR="00793C32" w:rsidRPr="000A4115" w:rsidRDefault="00793C32" w:rsidP="0069318C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Scott, M.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La nueva psicología del amor. </w:t>
      </w:r>
      <w:r w:rsidRPr="000A4115">
        <w:rPr>
          <w:rFonts w:ascii="Calibri" w:hAnsi="Calibri" w:cs="Calibri"/>
          <w:color w:val="000000"/>
          <w:sz w:val="24"/>
          <w:szCs w:val="24"/>
        </w:rPr>
        <w:t xml:space="preserve">Buenos Aires: EMECE, 2007. (última edición) </w:t>
      </w:r>
    </w:p>
    <w:p w14:paraId="46043184" w14:textId="77777777" w:rsidR="00793C32" w:rsidRPr="006758A6" w:rsidRDefault="00793C32" w:rsidP="001D2127">
      <w:pPr>
        <w:ind w:left="708" w:hanging="708"/>
        <w:jc w:val="both"/>
        <w:rPr>
          <w:rFonts w:cstheme="minorHAnsi"/>
          <w:sz w:val="24"/>
          <w:szCs w:val="24"/>
        </w:rPr>
      </w:pPr>
      <w:r w:rsidRPr="006758A6">
        <w:rPr>
          <w:rFonts w:cstheme="minorHAnsi"/>
          <w:sz w:val="24"/>
          <w:szCs w:val="24"/>
        </w:rPr>
        <w:t xml:space="preserve">Segundo, Juan Luis. </w:t>
      </w:r>
      <w:r w:rsidRPr="006758A6">
        <w:rPr>
          <w:rFonts w:cstheme="minorHAnsi"/>
          <w:i/>
          <w:iCs/>
          <w:sz w:val="24"/>
          <w:szCs w:val="24"/>
        </w:rPr>
        <w:t xml:space="preserve">Liberación de la teología. </w:t>
      </w:r>
      <w:r w:rsidRPr="006758A6">
        <w:rPr>
          <w:rFonts w:cstheme="minorHAnsi"/>
          <w:sz w:val="24"/>
          <w:szCs w:val="24"/>
        </w:rPr>
        <w:t xml:space="preserve">México, D.F.: Ediciones Carlos </w:t>
      </w:r>
      <w:proofErr w:type="spellStart"/>
      <w:r w:rsidRPr="006758A6">
        <w:rPr>
          <w:rFonts w:cstheme="minorHAnsi"/>
          <w:sz w:val="24"/>
          <w:szCs w:val="24"/>
        </w:rPr>
        <w:t>Lohlé</w:t>
      </w:r>
      <w:proofErr w:type="spellEnd"/>
      <w:r w:rsidRPr="006758A6">
        <w:rPr>
          <w:rFonts w:cstheme="minorHAnsi"/>
          <w:sz w:val="24"/>
          <w:szCs w:val="24"/>
        </w:rPr>
        <w:t>, 1975. (Clásico)</w:t>
      </w:r>
    </w:p>
    <w:p w14:paraId="29EC72EA" w14:textId="77777777" w:rsidR="00793C32" w:rsidRPr="000A4115" w:rsidRDefault="00793C32" w:rsidP="00D63FDD">
      <w:pPr>
        <w:ind w:left="709" w:hanging="709"/>
        <w:jc w:val="both"/>
        <w:rPr>
          <w:rFonts w:cstheme="minorHAnsi"/>
          <w:sz w:val="24"/>
          <w:szCs w:val="24"/>
          <w:lang w:val="es-ES"/>
        </w:rPr>
      </w:pPr>
      <w:proofErr w:type="spellStart"/>
      <w:r w:rsidRPr="000A4115">
        <w:rPr>
          <w:rFonts w:cstheme="minorHAnsi"/>
          <w:sz w:val="24"/>
          <w:szCs w:val="24"/>
          <w:lang w:val="es-ES"/>
        </w:rPr>
        <w:t>Seibert</w:t>
      </w:r>
      <w:proofErr w:type="spellEnd"/>
      <w:r w:rsidRPr="000A4115">
        <w:rPr>
          <w:rFonts w:cstheme="minorHAnsi"/>
          <w:sz w:val="24"/>
          <w:szCs w:val="24"/>
          <w:lang w:val="es-ES"/>
        </w:rPr>
        <w:t xml:space="preserve">, </w:t>
      </w:r>
      <w:proofErr w:type="spellStart"/>
      <w:r w:rsidRPr="000A4115">
        <w:rPr>
          <w:rFonts w:cstheme="minorHAnsi"/>
          <w:sz w:val="24"/>
          <w:szCs w:val="24"/>
          <w:lang w:val="es-ES"/>
        </w:rPr>
        <w:t>Ute</w:t>
      </w:r>
      <w:proofErr w:type="spellEnd"/>
      <w:r w:rsidRPr="000A4115">
        <w:rPr>
          <w:rFonts w:cstheme="minorHAnsi"/>
          <w:sz w:val="24"/>
          <w:szCs w:val="24"/>
          <w:lang w:val="es-ES"/>
        </w:rPr>
        <w:t xml:space="preserve">. </w:t>
      </w:r>
      <w:r w:rsidRPr="000A4115">
        <w:rPr>
          <w:rFonts w:cstheme="minorHAnsi"/>
          <w:i/>
          <w:sz w:val="24"/>
          <w:szCs w:val="24"/>
          <w:lang w:val="es-ES"/>
        </w:rPr>
        <w:t xml:space="preserve">Espacios abiertos: Caminos de la teología feminista. </w:t>
      </w:r>
      <w:r w:rsidRPr="000A4115">
        <w:rPr>
          <w:rFonts w:cstheme="minorHAnsi"/>
          <w:sz w:val="24"/>
          <w:szCs w:val="24"/>
          <w:lang w:val="es-ES"/>
        </w:rPr>
        <w:t xml:space="preserve">Santiago: Forja, 2010. (última edición) </w:t>
      </w:r>
    </w:p>
    <w:p w14:paraId="6F014C4D" w14:textId="77777777" w:rsidR="00793C32" w:rsidRPr="008F00D5" w:rsidRDefault="00793C32" w:rsidP="00BF3AD5">
      <w:pPr>
        <w:spacing w:before="240"/>
        <w:ind w:left="720" w:hanging="720"/>
        <w:jc w:val="both"/>
        <w:rPr>
          <w:rFonts w:cstheme="minorHAnsi"/>
          <w:iCs/>
          <w:color w:val="000000" w:themeColor="text1"/>
          <w:sz w:val="24"/>
          <w:szCs w:val="20"/>
        </w:rPr>
      </w:pPr>
      <w:r w:rsidRPr="008F00D5">
        <w:rPr>
          <w:rFonts w:cstheme="minorHAnsi"/>
          <w:iCs/>
          <w:sz w:val="24"/>
          <w:szCs w:val="20"/>
        </w:rPr>
        <w:t xml:space="preserve">Seijas de los Ríos-Zarzosa, Guadalupe. “El libro de Rut según la interpretación rabínica”. </w:t>
      </w:r>
      <w:r w:rsidRPr="008F00D5">
        <w:rPr>
          <w:rFonts w:cstheme="minorHAnsi"/>
          <w:i/>
          <w:sz w:val="24"/>
          <w:szCs w:val="20"/>
        </w:rPr>
        <w:t>Reseña Bíblica Libro de Rut</w:t>
      </w:r>
      <w:r w:rsidRPr="008F00D5">
        <w:rPr>
          <w:rFonts w:cstheme="minorHAnsi"/>
          <w:iCs/>
          <w:sz w:val="24"/>
          <w:szCs w:val="20"/>
        </w:rPr>
        <w:t xml:space="preserve"> 71 (2011): 31-40. </w:t>
      </w:r>
    </w:p>
    <w:p w14:paraId="691038B7" w14:textId="77777777" w:rsidR="00793C32" w:rsidRPr="000A4115" w:rsidRDefault="00793C32" w:rsidP="008B4283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Sicre, José Luis.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Con los pobres de la tierra: la justicia social en los profetas de Israel. </w:t>
      </w:r>
      <w:r w:rsidRPr="000A4115">
        <w:rPr>
          <w:rFonts w:cstheme="minorHAnsi"/>
          <w:color w:val="000000" w:themeColor="text1"/>
          <w:sz w:val="24"/>
          <w:szCs w:val="24"/>
        </w:rPr>
        <w:t>Madrid: Cristiandad, 1984. (Clásico)</w:t>
      </w:r>
    </w:p>
    <w:p w14:paraId="2E5CB4B9" w14:textId="77777777" w:rsidR="00793C32" w:rsidRPr="000A4115" w:rsidRDefault="00793C32" w:rsidP="00260192">
      <w:pPr>
        <w:spacing w:after="120"/>
        <w:ind w:left="709" w:hanging="709"/>
        <w:jc w:val="both"/>
        <w:rPr>
          <w:rFonts w:eastAsia="MS Mincho" w:cs="Arial"/>
          <w:sz w:val="24"/>
          <w:szCs w:val="24"/>
        </w:rPr>
      </w:pPr>
      <w:proofErr w:type="spellStart"/>
      <w:r w:rsidRPr="000A4115">
        <w:rPr>
          <w:rFonts w:eastAsia="MS Mincho" w:cs="Arial"/>
          <w:sz w:val="24"/>
          <w:szCs w:val="24"/>
        </w:rPr>
        <w:t>Sik</w:t>
      </w:r>
      <w:proofErr w:type="spellEnd"/>
      <w:r w:rsidRPr="000A4115">
        <w:rPr>
          <w:rFonts w:eastAsia="MS Mincho" w:cs="Arial"/>
          <w:sz w:val="24"/>
          <w:szCs w:val="24"/>
        </w:rPr>
        <w:t xml:space="preserve"> Hong, In. “Redescubrimiento de la liturgia en las iglesias evangélicas”. En </w:t>
      </w:r>
      <w:r w:rsidRPr="000A4115">
        <w:rPr>
          <w:rFonts w:eastAsia="MS Mincho" w:cs="Arial"/>
          <w:i/>
          <w:sz w:val="24"/>
          <w:szCs w:val="24"/>
        </w:rPr>
        <w:t xml:space="preserve">Unidos en Adoración: la celebración litúrgica como lugar teológico, </w:t>
      </w:r>
      <w:r w:rsidRPr="000A4115">
        <w:rPr>
          <w:rFonts w:eastAsia="MS Mincho" w:cs="Arial"/>
          <w:sz w:val="24"/>
          <w:szCs w:val="24"/>
        </w:rPr>
        <w:t xml:space="preserve">editado por Juan José Barreda Toscano, 11-25. Buenos Aires: </w:t>
      </w:r>
      <w:proofErr w:type="spellStart"/>
      <w:r w:rsidRPr="000A4115">
        <w:rPr>
          <w:rFonts w:eastAsia="MS Mincho" w:cs="Arial"/>
          <w:sz w:val="24"/>
          <w:szCs w:val="24"/>
        </w:rPr>
        <w:t>Kairos</w:t>
      </w:r>
      <w:proofErr w:type="spellEnd"/>
      <w:r w:rsidRPr="000A4115">
        <w:rPr>
          <w:rFonts w:eastAsia="MS Mincho" w:cs="Arial"/>
          <w:sz w:val="24"/>
          <w:szCs w:val="24"/>
        </w:rPr>
        <w:t xml:space="preserve">, 2004. (última edición)  </w:t>
      </w:r>
    </w:p>
    <w:p w14:paraId="358DFACB" w14:textId="77777777" w:rsidR="00793C32" w:rsidRPr="000A4115" w:rsidRDefault="00793C32" w:rsidP="0069318C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A4115">
        <w:rPr>
          <w:rFonts w:ascii="Calibri" w:hAnsi="Calibri" w:cs="Calibri"/>
          <w:color w:val="000000"/>
          <w:sz w:val="24"/>
          <w:szCs w:val="24"/>
        </w:rPr>
        <w:t>Silverstein</w:t>
      </w:r>
      <w:proofErr w:type="spellEnd"/>
      <w:r w:rsidRPr="000A411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0A4115">
        <w:rPr>
          <w:rFonts w:ascii="Calibri" w:hAnsi="Calibri" w:cs="Calibri"/>
          <w:color w:val="000000"/>
          <w:sz w:val="24"/>
          <w:szCs w:val="24"/>
        </w:rPr>
        <w:t>Shel</w:t>
      </w:r>
      <w:proofErr w:type="spellEnd"/>
      <w:r w:rsidRPr="000A4115">
        <w:rPr>
          <w:rFonts w:ascii="Calibri" w:hAnsi="Calibri" w:cs="Calibri"/>
          <w:color w:val="000000"/>
          <w:sz w:val="24"/>
          <w:szCs w:val="24"/>
        </w:rPr>
        <w:t xml:space="preserve">. “La pieza faltante conoce a la Gran O”. En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Introducción a la Psicología. </w:t>
      </w:r>
      <w:r w:rsidRPr="000A4115">
        <w:rPr>
          <w:rFonts w:ascii="Calibri" w:hAnsi="Calibri" w:cs="Calibri"/>
          <w:color w:val="000000"/>
          <w:sz w:val="24"/>
          <w:szCs w:val="24"/>
        </w:rPr>
        <w:t xml:space="preserve">Traducido por Mireya Baltodano, 149-166. San José: UBILA, 2009. (última edición) </w:t>
      </w:r>
    </w:p>
    <w:p w14:paraId="22DB1291" w14:textId="77777777" w:rsidR="00793C32" w:rsidRPr="000A4115" w:rsidRDefault="00793C32" w:rsidP="00FD549A">
      <w:pPr>
        <w:spacing w:after="120"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Ska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Jean Louis.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Nuestros padres nos contaron: introducción al análisis de los relatos del Antiguo Testamento. </w:t>
      </w:r>
      <w:r w:rsidRPr="000A4115">
        <w:rPr>
          <w:rFonts w:cstheme="minorHAnsi"/>
          <w:color w:val="000000" w:themeColor="text1"/>
          <w:sz w:val="24"/>
          <w:szCs w:val="24"/>
        </w:rPr>
        <w:t>Estella: Verbo Divino, 2012. (última edición)</w:t>
      </w:r>
    </w:p>
    <w:p w14:paraId="49640FD4" w14:textId="29CA058A" w:rsidR="00793C32" w:rsidRPr="000A4115" w:rsidRDefault="00793C32" w:rsidP="00957D8D">
      <w:pPr>
        <w:ind w:left="709" w:hanging="709"/>
        <w:jc w:val="both"/>
        <w:rPr>
          <w:rFonts w:eastAsia="Arial" w:cstheme="minorHAnsi"/>
          <w:sz w:val="24"/>
          <w:szCs w:val="24"/>
        </w:rPr>
      </w:pPr>
      <w:proofErr w:type="spellStart"/>
      <w:r w:rsidRPr="000A4115">
        <w:rPr>
          <w:rFonts w:eastAsia="Arial" w:cstheme="minorHAnsi"/>
          <w:sz w:val="24"/>
          <w:szCs w:val="24"/>
        </w:rPr>
        <w:t>Ska</w:t>
      </w:r>
      <w:proofErr w:type="spellEnd"/>
      <w:r w:rsidRPr="000A4115">
        <w:rPr>
          <w:rFonts w:eastAsia="Arial" w:cstheme="minorHAnsi"/>
          <w:sz w:val="24"/>
          <w:szCs w:val="24"/>
        </w:rPr>
        <w:t>, Jean</w:t>
      </w:r>
      <w:r w:rsidR="00677429">
        <w:rPr>
          <w:rFonts w:eastAsia="Arial" w:cstheme="minorHAnsi"/>
          <w:sz w:val="24"/>
          <w:szCs w:val="24"/>
        </w:rPr>
        <w:t xml:space="preserve"> </w:t>
      </w:r>
      <w:r w:rsidRPr="000A4115">
        <w:rPr>
          <w:rFonts w:eastAsia="Arial" w:cstheme="minorHAnsi"/>
          <w:sz w:val="24"/>
          <w:szCs w:val="24"/>
        </w:rPr>
        <w:t xml:space="preserve">Louis. </w:t>
      </w:r>
      <w:r w:rsidRPr="000A4115">
        <w:rPr>
          <w:rFonts w:eastAsia="Arial" w:cstheme="minorHAnsi"/>
          <w:i/>
          <w:sz w:val="24"/>
          <w:szCs w:val="24"/>
        </w:rPr>
        <w:t xml:space="preserve">Enigmas del pasado: historia de Israel y relato bíblico. </w:t>
      </w:r>
      <w:r w:rsidRPr="000A4115">
        <w:rPr>
          <w:rFonts w:eastAsia="Arial" w:cstheme="minorHAnsi"/>
          <w:sz w:val="24"/>
          <w:szCs w:val="24"/>
        </w:rPr>
        <w:t xml:space="preserve">Estella: Verbo Divino, 2003.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>(última edición)</w:t>
      </w:r>
      <w:r w:rsidRPr="000A4115">
        <w:rPr>
          <w:rFonts w:eastAsia="Arial" w:cstheme="minorHAnsi"/>
          <w:sz w:val="24"/>
          <w:szCs w:val="24"/>
        </w:rPr>
        <w:t xml:space="preserve"> </w:t>
      </w:r>
    </w:p>
    <w:p w14:paraId="1EC018FA" w14:textId="77777777" w:rsidR="00793C32" w:rsidRPr="000A4115" w:rsidRDefault="00793C32" w:rsidP="00957D8D">
      <w:pPr>
        <w:ind w:left="709" w:hanging="709"/>
        <w:jc w:val="both"/>
        <w:rPr>
          <w:rFonts w:eastAsia="Arial" w:cstheme="minorHAnsi"/>
          <w:sz w:val="24"/>
          <w:szCs w:val="24"/>
        </w:rPr>
      </w:pPr>
      <w:r w:rsidRPr="000A4115">
        <w:rPr>
          <w:rFonts w:eastAsia="Arial" w:cstheme="minorHAnsi"/>
          <w:sz w:val="24"/>
          <w:szCs w:val="24"/>
        </w:rPr>
        <w:t xml:space="preserve">Smith, Morton. “Partidos político-religiosos que conformaron el Antiguo Testamento”. </w:t>
      </w:r>
      <w:r w:rsidRPr="000A4115">
        <w:rPr>
          <w:rFonts w:eastAsia="Arial" w:cstheme="minorHAnsi"/>
          <w:i/>
          <w:sz w:val="24"/>
          <w:szCs w:val="24"/>
        </w:rPr>
        <w:t>Aportes Bíblicos</w:t>
      </w:r>
      <w:r w:rsidRPr="000A4115">
        <w:rPr>
          <w:rFonts w:eastAsia="Arial" w:cstheme="minorHAnsi"/>
          <w:sz w:val="24"/>
          <w:szCs w:val="24"/>
        </w:rPr>
        <w:t xml:space="preserve">, n.4 (2007): 1-65. </w:t>
      </w:r>
    </w:p>
    <w:p w14:paraId="4D578C70" w14:textId="77777777" w:rsidR="00793C32" w:rsidRPr="000A4115" w:rsidRDefault="00793C32" w:rsidP="00C327F0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r w:rsidRPr="000A4115">
        <w:rPr>
          <w:rFonts w:eastAsia="Calibri" w:cstheme="minorHAnsi"/>
          <w:sz w:val="24"/>
          <w:szCs w:val="24"/>
          <w:lang w:val="es-ES"/>
        </w:rPr>
        <w:t xml:space="preserve">Sobrino, Jon. </w:t>
      </w:r>
      <w:r w:rsidRPr="000A4115">
        <w:rPr>
          <w:rFonts w:eastAsia="Calibri" w:cstheme="minorHAnsi"/>
          <w:i/>
          <w:sz w:val="24"/>
          <w:szCs w:val="24"/>
          <w:lang w:val="es-ES"/>
        </w:rPr>
        <w:t xml:space="preserve">Fuera de los pobres no hay salvación. Pequeños ensayos utópico-proféticos. </w:t>
      </w:r>
      <w:r w:rsidRPr="000A4115">
        <w:rPr>
          <w:rFonts w:eastAsia="Calibri" w:cstheme="minorHAnsi"/>
          <w:sz w:val="24"/>
          <w:szCs w:val="24"/>
          <w:lang w:val="es-ES"/>
        </w:rPr>
        <w:t>Madrid: Trotta, 2007. (</w:t>
      </w:r>
      <w:r w:rsidRPr="000A4115">
        <w:rPr>
          <w:rFonts w:eastAsia="Calibri" w:cstheme="minorHAnsi"/>
          <w:sz w:val="24"/>
          <w:szCs w:val="24"/>
        </w:rPr>
        <w:t>última edición)</w:t>
      </w:r>
      <w:r w:rsidRPr="000A4115">
        <w:rPr>
          <w:rFonts w:eastAsia="Calibri" w:cstheme="minorHAnsi"/>
          <w:sz w:val="24"/>
          <w:szCs w:val="24"/>
          <w:lang w:val="es-ES"/>
        </w:rPr>
        <w:t xml:space="preserve">  </w:t>
      </w:r>
    </w:p>
    <w:p w14:paraId="32B37024" w14:textId="77777777" w:rsidR="00793C32" w:rsidRPr="000A4115" w:rsidRDefault="00793C32" w:rsidP="00D63FDD">
      <w:pPr>
        <w:ind w:left="709" w:hanging="709"/>
        <w:jc w:val="both"/>
        <w:rPr>
          <w:rFonts w:cstheme="minorHAnsi"/>
          <w:sz w:val="24"/>
          <w:szCs w:val="24"/>
          <w:lang w:val="es-ES"/>
        </w:rPr>
      </w:pPr>
      <w:r w:rsidRPr="000A4115">
        <w:rPr>
          <w:rFonts w:cstheme="minorHAnsi"/>
          <w:sz w:val="24"/>
          <w:szCs w:val="24"/>
          <w:lang w:val="es-ES"/>
        </w:rPr>
        <w:t xml:space="preserve">Sobrino, Jon. </w:t>
      </w:r>
      <w:r w:rsidRPr="000A4115">
        <w:rPr>
          <w:rFonts w:cstheme="minorHAnsi"/>
          <w:i/>
          <w:sz w:val="24"/>
          <w:szCs w:val="24"/>
          <w:lang w:val="es-ES"/>
        </w:rPr>
        <w:t xml:space="preserve">Jesucristo liberador: lectura histórico-teológica de Jesús de Nazaret. </w:t>
      </w:r>
      <w:r w:rsidRPr="000A4115">
        <w:rPr>
          <w:rFonts w:cstheme="minorHAnsi"/>
          <w:sz w:val="24"/>
          <w:szCs w:val="24"/>
          <w:lang w:val="es-ES"/>
        </w:rPr>
        <w:t>San Salvador: UCA, 1991. (Clásico, última edición Madrid: Trotta, 2020)</w:t>
      </w:r>
    </w:p>
    <w:p w14:paraId="28E1EB8C" w14:textId="77777777" w:rsidR="00793C32" w:rsidRPr="000A4115" w:rsidRDefault="00793C32" w:rsidP="00D63FDD">
      <w:pPr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  <w:lang w:val="es-ES"/>
        </w:rPr>
        <w:t xml:space="preserve">Sobrino, Jon. </w:t>
      </w:r>
      <w:r w:rsidRPr="000A4115">
        <w:rPr>
          <w:rFonts w:cstheme="minorHAnsi"/>
          <w:i/>
          <w:sz w:val="24"/>
          <w:szCs w:val="24"/>
          <w:lang w:val="es-ES"/>
        </w:rPr>
        <w:t xml:space="preserve">La fe en Jesucristo: ensayo desde las víctimas. </w:t>
      </w:r>
      <w:r w:rsidRPr="000A4115">
        <w:rPr>
          <w:rFonts w:cstheme="minorHAnsi"/>
          <w:sz w:val="24"/>
          <w:szCs w:val="24"/>
        </w:rPr>
        <w:t>Madrid: Trotta, 1999. (Clásico, última reimpresión, 2007)</w:t>
      </w:r>
    </w:p>
    <w:p w14:paraId="7E1624DC" w14:textId="77777777" w:rsidR="00793C32" w:rsidRDefault="00793C32" w:rsidP="00B226F8">
      <w:pPr>
        <w:spacing w:after="0"/>
        <w:ind w:left="708" w:hanging="709"/>
        <w:contextualSpacing/>
        <w:jc w:val="both"/>
        <w:rPr>
          <w:rFonts w:cstheme="minorHAnsi"/>
          <w:sz w:val="24"/>
          <w:szCs w:val="20"/>
        </w:rPr>
      </w:pP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Spinsanti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, Sandro. “Cuerpo”. En </w:t>
      </w:r>
      <w:r w:rsidRPr="009751D2">
        <w:rPr>
          <w:rFonts w:cstheme="minorHAnsi"/>
          <w:i/>
          <w:iCs/>
          <w:color w:val="000000" w:themeColor="text1"/>
          <w:sz w:val="24"/>
          <w:szCs w:val="20"/>
        </w:rPr>
        <w:t>Nuevo Diccionario de Espiritualidad</w:t>
      </w:r>
      <w:r w:rsidRPr="009751D2">
        <w:rPr>
          <w:rFonts w:cstheme="minorHAnsi"/>
          <w:color w:val="000000" w:themeColor="text1"/>
          <w:sz w:val="24"/>
          <w:szCs w:val="20"/>
        </w:rPr>
        <w:t xml:space="preserve">, editado por Stefano de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Fiores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 y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Tullo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 </w:t>
      </w:r>
      <w:proofErr w:type="spellStart"/>
      <w:r w:rsidRPr="009751D2">
        <w:rPr>
          <w:rFonts w:cstheme="minorHAnsi"/>
          <w:color w:val="000000" w:themeColor="text1"/>
          <w:sz w:val="24"/>
          <w:szCs w:val="20"/>
        </w:rPr>
        <w:t>Goffi</w:t>
      </w:r>
      <w:proofErr w:type="spellEnd"/>
      <w:r w:rsidRPr="009751D2">
        <w:rPr>
          <w:rFonts w:cstheme="minorHAnsi"/>
          <w:color w:val="000000" w:themeColor="text1"/>
          <w:sz w:val="24"/>
          <w:szCs w:val="20"/>
        </w:rPr>
        <w:t xml:space="preserve">, 318-335. Madrid: Ediciones Paulinas, 1991. </w:t>
      </w:r>
      <w:r w:rsidRPr="009751D2">
        <w:rPr>
          <w:rFonts w:cstheme="minorHAnsi"/>
          <w:sz w:val="24"/>
          <w:szCs w:val="20"/>
        </w:rPr>
        <w:t>(última edición)</w:t>
      </w:r>
    </w:p>
    <w:p w14:paraId="3B3C5607" w14:textId="77777777" w:rsidR="002A101F" w:rsidRPr="002A101F" w:rsidRDefault="002A101F" w:rsidP="00B226F8">
      <w:pPr>
        <w:spacing w:after="0"/>
        <w:ind w:left="708" w:hanging="709"/>
        <w:contextualSpacing/>
        <w:jc w:val="both"/>
        <w:rPr>
          <w:rFonts w:eastAsia="Calibri" w:cstheme="minorHAnsi"/>
          <w:sz w:val="16"/>
          <w:szCs w:val="12"/>
          <w:lang w:val="es-ES"/>
        </w:rPr>
      </w:pPr>
    </w:p>
    <w:p w14:paraId="3291054F" w14:textId="77777777" w:rsidR="00793C32" w:rsidRPr="000A4115" w:rsidRDefault="00793C32" w:rsidP="00260192">
      <w:pPr>
        <w:spacing w:after="120" w:line="276" w:lineRule="auto"/>
        <w:ind w:left="709" w:hanging="709"/>
        <w:jc w:val="both"/>
        <w:rPr>
          <w:rFonts w:eastAsia="MS Mincho" w:cs="Arial"/>
          <w:sz w:val="24"/>
          <w:szCs w:val="24"/>
        </w:rPr>
      </w:pPr>
      <w:proofErr w:type="spellStart"/>
      <w:r w:rsidRPr="000A4115">
        <w:rPr>
          <w:rFonts w:eastAsia="MS Mincho" w:cs="Arial"/>
          <w:sz w:val="24"/>
          <w:szCs w:val="24"/>
        </w:rPr>
        <w:t>Steinfeld</w:t>
      </w:r>
      <w:proofErr w:type="spellEnd"/>
      <w:r w:rsidRPr="000A4115">
        <w:rPr>
          <w:rFonts w:eastAsia="MS Mincho" w:cs="Arial"/>
          <w:sz w:val="24"/>
          <w:szCs w:val="24"/>
        </w:rPr>
        <w:t xml:space="preserve">, Guillermo. “El paradigma sistémico en la liturgia trinitaria”. En </w:t>
      </w:r>
      <w:r w:rsidRPr="000A4115">
        <w:rPr>
          <w:rFonts w:eastAsia="MS Mincho" w:cs="Arial"/>
          <w:i/>
          <w:sz w:val="24"/>
          <w:szCs w:val="24"/>
        </w:rPr>
        <w:t xml:space="preserve">Unidos en Adoración. La celebración litúrgica como lugar teológico, </w:t>
      </w:r>
      <w:r w:rsidRPr="000A4115">
        <w:rPr>
          <w:rFonts w:eastAsia="MS Mincho" w:cs="Arial"/>
          <w:sz w:val="24"/>
          <w:szCs w:val="24"/>
        </w:rPr>
        <w:t xml:space="preserve">editado por Juan José Barreda Toscano, 27-53. Buenos Aires: </w:t>
      </w:r>
      <w:proofErr w:type="spellStart"/>
      <w:r w:rsidRPr="000A4115">
        <w:rPr>
          <w:rFonts w:eastAsia="MS Mincho" w:cs="Arial"/>
          <w:sz w:val="24"/>
          <w:szCs w:val="24"/>
        </w:rPr>
        <w:t>Kairos</w:t>
      </w:r>
      <w:proofErr w:type="spellEnd"/>
      <w:r w:rsidRPr="000A4115">
        <w:rPr>
          <w:rFonts w:eastAsia="MS Mincho" w:cs="Arial"/>
          <w:sz w:val="24"/>
          <w:szCs w:val="24"/>
        </w:rPr>
        <w:t>, 2004. (última edición)</w:t>
      </w:r>
    </w:p>
    <w:p w14:paraId="00856512" w14:textId="77777777" w:rsidR="00793C32" w:rsidRDefault="00793C32" w:rsidP="00B226F8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793C32">
        <w:rPr>
          <w:rFonts w:eastAsia="Calibri" w:cstheme="minorHAnsi"/>
          <w:sz w:val="24"/>
          <w:szCs w:val="20"/>
        </w:rPr>
        <w:t>Strack</w:t>
      </w:r>
      <w:proofErr w:type="spellEnd"/>
      <w:r w:rsidRPr="00793C32">
        <w:rPr>
          <w:rFonts w:eastAsia="Calibri" w:cstheme="minorHAnsi"/>
          <w:sz w:val="24"/>
          <w:szCs w:val="20"/>
        </w:rPr>
        <w:t xml:space="preserve">, Hermann y Günter </w:t>
      </w:r>
      <w:proofErr w:type="spellStart"/>
      <w:r w:rsidRPr="00793C32">
        <w:rPr>
          <w:rFonts w:eastAsia="Calibri" w:cstheme="minorHAnsi"/>
          <w:sz w:val="24"/>
          <w:szCs w:val="20"/>
        </w:rPr>
        <w:t>Stemberger</w:t>
      </w:r>
      <w:proofErr w:type="spellEnd"/>
      <w:r w:rsidRPr="00793C32">
        <w:rPr>
          <w:rFonts w:eastAsia="Calibri" w:cstheme="minorHAnsi"/>
          <w:sz w:val="24"/>
          <w:szCs w:val="20"/>
        </w:rPr>
        <w:t xml:space="preserve">. </w:t>
      </w:r>
      <w:r w:rsidRPr="009751D2">
        <w:rPr>
          <w:rFonts w:eastAsia="Calibri" w:cstheme="minorHAnsi"/>
          <w:i/>
          <w:iCs/>
          <w:sz w:val="24"/>
          <w:szCs w:val="20"/>
          <w:lang w:val="es-ES"/>
        </w:rPr>
        <w:t xml:space="preserve">Introducción a la literatura talmúdica y </w:t>
      </w:r>
      <w:proofErr w:type="spellStart"/>
      <w:r w:rsidRPr="009751D2">
        <w:rPr>
          <w:rFonts w:eastAsia="Calibri" w:cstheme="minorHAnsi"/>
          <w:i/>
          <w:iCs/>
          <w:sz w:val="24"/>
          <w:szCs w:val="20"/>
          <w:lang w:val="es-ES"/>
        </w:rPr>
        <w:t>midrásica</w:t>
      </w:r>
      <w:proofErr w:type="spellEnd"/>
      <w:r w:rsidRPr="009751D2">
        <w:rPr>
          <w:rFonts w:eastAsia="Calibri" w:cstheme="minorHAnsi"/>
          <w:sz w:val="24"/>
          <w:szCs w:val="20"/>
          <w:lang w:val="es-ES"/>
        </w:rPr>
        <w:t xml:space="preserve">. Estella: Verbo Divino, 1996. </w:t>
      </w:r>
      <w:r w:rsidRPr="009751D2">
        <w:rPr>
          <w:rFonts w:cstheme="minorHAnsi"/>
          <w:sz w:val="24"/>
          <w:szCs w:val="20"/>
        </w:rPr>
        <w:t>(última edición)</w:t>
      </w:r>
    </w:p>
    <w:p w14:paraId="18830DF4" w14:textId="77777777" w:rsidR="00793C32" w:rsidRPr="000A4115" w:rsidRDefault="00793C32" w:rsidP="0069318C">
      <w:pPr>
        <w:spacing w:line="240" w:lineRule="auto"/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A4115">
        <w:rPr>
          <w:rFonts w:ascii="Calibri" w:hAnsi="Calibri" w:cs="Calibri"/>
          <w:color w:val="000000"/>
          <w:sz w:val="24"/>
          <w:szCs w:val="24"/>
        </w:rPr>
        <w:t>Szentmártoni</w:t>
      </w:r>
      <w:proofErr w:type="spellEnd"/>
      <w:r w:rsidRPr="000A411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0A4115">
        <w:rPr>
          <w:rFonts w:ascii="Calibri" w:hAnsi="Calibri" w:cs="Calibri"/>
          <w:color w:val="000000"/>
          <w:sz w:val="24"/>
          <w:szCs w:val="24"/>
        </w:rPr>
        <w:t>Mihály</w:t>
      </w:r>
      <w:proofErr w:type="spellEnd"/>
      <w:r w:rsidRPr="000A4115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Manual de Psicología Pastoral. </w:t>
      </w:r>
      <w:r w:rsidRPr="000A4115">
        <w:rPr>
          <w:rFonts w:ascii="Calibri" w:hAnsi="Calibri" w:cs="Calibri"/>
          <w:color w:val="000000"/>
          <w:sz w:val="24"/>
          <w:szCs w:val="24"/>
        </w:rPr>
        <w:t xml:space="preserve">Salamanca: Ediciones Sígueme, 2003. (Clásico) </w:t>
      </w:r>
    </w:p>
    <w:p w14:paraId="76BAF5C6" w14:textId="77777777" w:rsidR="00793C32" w:rsidRPr="000A4115" w:rsidRDefault="00793C32" w:rsidP="0004597E">
      <w:pPr>
        <w:spacing w:line="276" w:lineRule="auto"/>
        <w:ind w:left="709" w:hanging="709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 xml:space="preserve">Tamayo Acosta, Juan José. “Teología de la liberación: revolución metodológica. Nuevas aportaciones y desafíos al primer mundo”. En </w:t>
      </w:r>
      <w:r w:rsidRPr="000A4115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El mar se abrió: Treinta años de teología en América Latina, </w:t>
      </w: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 xml:space="preserve">editado por </w:t>
      </w:r>
      <w:proofErr w:type="spellStart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Luiz</w:t>
      </w:r>
      <w:proofErr w:type="spellEnd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 xml:space="preserve"> Carlos </w:t>
      </w:r>
      <w:proofErr w:type="spellStart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Susin</w:t>
      </w:r>
      <w:proofErr w:type="spellEnd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 xml:space="preserve">, 190-203. Santander: Sal </w:t>
      </w:r>
      <w:proofErr w:type="spellStart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Terrae</w:t>
      </w:r>
      <w:proofErr w:type="spellEnd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 xml:space="preserve">, 2000.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>(última edición)</w:t>
      </w:r>
    </w:p>
    <w:p w14:paraId="7D7391BE" w14:textId="77777777" w:rsidR="00793C32" w:rsidRPr="000A4115" w:rsidRDefault="00793C32" w:rsidP="0004597E">
      <w:pPr>
        <w:spacing w:line="276" w:lineRule="auto"/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Tamayo Acosta, Juan José.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Otra teología es posible. Pluralismo religioso, interculturalidad y feminismo.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Madrid: Herder, 2011. (última edición) </w:t>
      </w:r>
    </w:p>
    <w:p w14:paraId="55AB2254" w14:textId="77777777" w:rsidR="00793C32" w:rsidRDefault="00793C32" w:rsidP="00FD549A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Tamez Luna, Elsa L.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Luchas de poder en los orígenes del cristianismo: un estudio de la Primera carta a Timoteo.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Santander: Sal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Terrae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>, 2005. (última edición)</w:t>
      </w:r>
    </w:p>
    <w:p w14:paraId="2150D78B" w14:textId="77777777" w:rsidR="00793C32" w:rsidRPr="000A4115" w:rsidRDefault="00793C32" w:rsidP="002A5BFE">
      <w:pPr>
        <w:ind w:left="709" w:hanging="709"/>
        <w:jc w:val="both"/>
        <w:rPr>
          <w:color w:val="000000" w:themeColor="text1"/>
          <w:sz w:val="24"/>
          <w:szCs w:val="24"/>
        </w:rPr>
      </w:pPr>
      <w:r w:rsidRPr="000A4115">
        <w:rPr>
          <w:color w:val="000000" w:themeColor="text1"/>
          <w:sz w:val="24"/>
          <w:szCs w:val="24"/>
        </w:rPr>
        <w:t xml:space="preserve">Tamez, Elsa. “Cómo entender la carta a los romanos”. </w:t>
      </w:r>
      <w:r w:rsidRPr="000A4115">
        <w:rPr>
          <w:i/>
          <w:color w:val="000000" w:themeColor="text1"/>
          <w:sz w:val="24"/>
          <w:szCs w:val="24"/>
        </w:rPr>
        <w:t>RIBLA</w:t>
      </w:r>
      <w:r w:rsidRPr="000A4115">
        <w:rPr>
          <w:color w:val="000000" w:themeColor="text1"/>
          <w:sz w:val="24"/>
          <w:szCs w:val="24"/>
        </w:rPr>
        <w:t>, n. 20 (1995): 75-98.</w:t>
      </w:r>
    </w:p>
    <w:p w14:paraId="3569BFF8" w14:textId="77777777" w:rsidR="00793C32" w:rsidRPr="00222ED9" w:rsidRDefault="00793C32" w:rsidP="001925CD">
      <w:pPr>
        <w:ind w:left="709" w:hanging="709"/>
        <w:jc w:val="both"/>
        <w:rPr>
          <w:rFonts w:cstheme="minorHAnsi"/>
          <w:sz w:val="24"/>
          <w:szCs w:val="20"/>
        </w:rPr>
      </w:pPr>
      <w:r w:rsidRPr="00222ED9">
        <w:rPr>
          <w:rFonts w:cstheme="minorHAnsi"/>
          <w:sz w:val="24"/>
          <w:szCs w:val="20"/>
        </w:rPr>
        <w:t xml:space="preserve">Tamez, Elsa. “Justicia de Dios y misericordia infinita”. </w:t>
      </w:r>
      <w:r w:rsidRPr="00222ED9">
        <w:rPr>
          <w:rFonts w:cstheme="minorHAnsi"/>
          <w:i/>
          <w:iCs/>
          <w:sz w:val="24"/>
          <w:szCs w:val="20"/>
        </w:rPr>
        <w:t>Vida y Pensamiento</w:t>
      </w:r>
      <w:r w:rsidRPr="00222ED9">
        <w:rPr>
          <w:rFonts w:cstheme="minorHAnsi"/>
          <w:sz w:val="24"/>
          <w:szCs w:val="20"/>
        </w:rPr>
        <w:t xml:space="preserve"> vol.37, n.1 y 2 (2017): 273-290. </w:t>
      </w:r>
    </w:p>
    <w:p w14:paraId="34F66A15" w14:textId="77777777" w:rsidR="00793C32" w:rsidRDefault="00793C32" w:rsidP="00C327F0">
      <w:pPr>
        <w:spacing w:after="200"/>
        <w:ind w:left="709" w:hanging="709"/>
        <w:contextualSpacing/>
        <w:jc w:val="both"/>
        <w:rPr>
          <w:rFonts w:cs="Arial"/>
          <w:sz w:val="24"/>
          <w:szCs w:val="24"/>
        </w:rPr>
      </w:pPr>
      <w:r w:rsidRPr="000A4115">
        <w:rPr>
          <w:rFonts w:cs="Arial"/>
          <w:sz w:val="24"/>
          <w:szCs w:val="24"/>
        </w:rPr>
        <w:t xml:space="preserve">Tamez, Elsa. “Pautas hermenéuticas para comprender Gálatas 3, 28 y I Co 14, 34”. </w:t>
      </w:r>
      <w:r w:rsidRPr="000A4115">
        <w:rPr>
          <w:rFonts w:cs="Arial"/>
          <w:i/>
          <w:sz w:val="24"/>
          <w:szCs w:val="24"/>
        </w:rPr>
        <w:t>RIBLA</w:t>
      </w:r>
      <w:r w:rsidRPr="000A4115">
        <w:rPr>
          <w:rFonts w:cs="Arial"/>
          <w:sz w:val="24"/>
          <w:szCs w:val="24"/>
        </w:rPr>
        <w:t xml:space="preserve"> 15, (1993): pp. 9-18. </w:t>
      </w:r>
    </w:p>
    <w:p w14:paraId="644DB219" w14:textId="77777777" w:rsidR="000151F7" w:rsidRPr="000151F7" w:rsidRDefault="000151F7" w:rsidP="00C327F0">
      <w:pPr>
        <w:spacing w:after="200"/>
        <w:ind w:left="709" w:hanging="709"/>
        <w:contextualSpacing/>
        <w:jc w:val="both"/>
        <w:rPr>
          <w:rFonts w:cs="Arial"/>
          <w:sz w:val="14"/>
          <w:szCs w:val="14"/>
        </w:rPr>
      </w:pPr>
    </w:p>
    <w:p w14:paraId="6C506B10" w14:textId="77777777" w:rsidR="00793C32" w:rsidRDefault="00793C32" w:rsidP="00906862">
      <w:pPr>
        <w:ind w:left="709" w:hanging="709"/>
        <w:jc w:val="both"/>
        <w:rPr>
          <w:rFonts w:eastAsia="Calibri" w:cstheme="minorHAnsi"/>
          <w:sz w:val="24"/>
          <w:szCs w:val="24"/>
        </w:rPr>
      </w:pPr>
      <w:r w:rsidRPr="000A4115">
        <w:rPr>
          <w:rFonts w:eastAsia="Calibri" w:cstheme="minorHAnsi"/>
          <w:sz w:val="24"/>
          <w:szCs w:val="24"/>
        </w:rPr>
        <w:t xml:space="preserve">Tamez, Elsa. “Una respuesta desde América Latina”. </w:t>
      </w:r>
      <w:r w:rsidRPr="000A4115">
        <w:rPr>
          <w:rFonts w:eastAsia="Calibri" w:cstheme="minorHAnsi"/>
          <w:i/>
          <w:sz w:val="24"/>
          <w:szCs w:val="24"/>
        </w:rPr>
        <w:t xml:space="preserve">Vida y Pensamiento 28, </w:t>
      </w:r>
      <w:r w:rsidRPr="000A4115">
        <w:rPr>
          <w:rFonts w:eastAsia="Calibri" w:cstheme="minorHAnsi"/>
          <w:sz w:val="24"/>
          <w:szCs w:val="24"/>
        </w:rPr>
        <w:t>n.1 (2008): pp. 49-56.</w:t>
      </w:r>
    </w:p>
    <w:p w14:paraId="642830EF" w14:textId="77777777" w:rsidR="00793C32" w:rsidRDefault="00793C32" w:rsidP="0052779C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i/>
          <w:color w:val="000000" w:themeColor="text1"/>
          <w:sz w:val="24"/>
          <w:szCs w:val="24"/>
        </w:rPr>
        <w:t xml:space="preserve">Teología india hacia el tercer milenio: materiales de estudio y reflexión. </w:t>
      </w:r>
      <w:r w:rsidRPr="000A4115">
        <w:rPr>
          <w:rFonts w:cs="Arial"/>
          <w:color w:val="000000" w:themeColor="text1"/>
          <w:sz w:val="24"/>
          <w:szCs w:val="24"/>
        </w:rPr>
        <w:t>México: Centro Nacional de Ayuda a Misiones Indígenas, 1999. (última edición)</w:t>
      </w:r>
    </w:p>
    <w:p w14:paraId="74EA1EDB" w14:textId="77777777" w:rsidR="00793C32" w:rsidRDefault="00793C32" w:rsidP="00D63FDD">
      <w:p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  <w:lang w:val="de-DE"/>
        </w:rPr>
        <w:t xml:space="preserve">Theissen, Gerd y Annette Merz. </w:t>
      </w:r>
      <w:r w:rsidRPr="000A4115">
        <w:rPr>
          <w:rFonts w:cstheme="minorHAnsi"/>
          <w:i/>
          <w:sz w:val="24"/>
          <w:szCs w:val="24"/>
        </w:rPr>
        <w:t xml:space="preserve">El Jesús histórico. </w:t>
      </w:r>
      <w:r w:rsidRPr="000A4115">
        <w:rPr>
          <w:rFonts w:cstheme="minorHAnsi"/>
          <w:sz w:val="24"/>
          <w:szCs w:val="24"/>
        </w:rPr>
        <w:t>Salamanca: Sígueme, 2000. (Clásico, última reimpresión, 2012)</w:t>
      </w:r>
    </w:p>
    <w:p w14:paraId="54CC66D3" w14:textId="77777777" w:rsidR="00D73577" w:rsidRPr="00D73577" w:rsidRDefault="00D73577" w:rsidP="00D63FDD">
      <w:pPr>
        <w:spacing w:after="0" w:line="240" w:lineRule="auto"/>
        <w:ind w:left="709" w:hanging="709"/>
        <w:jc w:val="both"/>
        <w:rPr>
          <w:sz w:val="14"/>
          <w:szCs w:val="14"/>
        </w:rPr>
      </w:pPr>
    </w:p>
    <w:p w14:paraId="54AEB630" w14:textId="77777777" w:rsidR="00793C32" w:rsidRPr="006913A4" w:rsidRDefault="00793C32" w:rsidP="00A14D00">
      <w:pPr>
        <w:spacing w:line="276" w:lineRule="auto"/>
        <w:ind w:left="708" w:hanging="708"/>
        <w:jc w:val="both"/>
        <w:rPr>
          <w:rFonts w:cstheme="minorHAnsi"/>
          <w:color w:val="7030A0"/>
          <w:sz w:val="24"/>
          <w:szCs w:val="24"/>
        </w:rPr>
      </w:pPr>
      <w:proofErr w:type="spellStart"/>
      <w:r w:rsidRPr="0091790F">
        <w:rPr>
          <w:rFonts w:cstheme="minorHAnsi"/>
          <w:color w:val="000000" w:themeColor="text1"/>
          <w:sz w:val="24"/>
          <w:szCs w:val="24"/>
        </w:rPr>
        <w:t>Theissen</w:t>
      </w:r>
      <w:proofErr w:type="spellEnd"/>
      <w:r w:rsidRPr="0091790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91790F">
        <w:rPr>
          <w:rFonts w:cstheme="minorHAnsi"/>
          <w:color w:val="000000" w:themeColor="text1"/>
          <w:sz w:val="24"/>
          <w:szCs w:val="24"/>
        </w:rPr>
        <w:t>Gerd</w:t>
      </w:r>
      <w:proofErr w:type="spellEnd"/>
      <w:r w:rsidRPr="0091790F">
        <w:rPr>
          <w:rFonts w:cstheme="minorHAnsi"/>
          <w:color w:val="000000" w:themeColor="text1"/>
          <w:sz w:val="24"/>
          <w:szCs w:val="24"/>
        </w:rPr>
        <w:t xml:space="preserve">. </w:t>
      </w:r>
      <w:r w:rsidRPr="0091790F">
        <w:rPr>
          <w:rFonts w:cstheme="minorHAnsi"/>
          <w:i/>
          <w:iCs/>
          <w:color w:val="000000" w:themeColor="text1"/>
          <w:sz w:val="24"/>
          <w:szCs w:val="24"/>
        </w:rPr>
        <w:t>Estudios de sociología del cristianismo primitivo</w:t>
      </w:r>
      <w:r w:rsidRPr="0091790F">
        <w:rPr>
          <w:rFonts w:cstheme="minorHAnsi"/>
          <w:color w:val="000000" w:themeColor="text1"/>
          <w:sz w:val="24"/>
          <w:szCs w:val="24"/>
        </w:rPr>
        <w:t>. Salamanca: Sígueme, 1985. (Clásico)</w:t>
      </w:r>
    </w:p>
    <w:p w14:paraId="4D902860" w14:textId="77777777" w:rsidR="00793C32" w:rsidRPr="000A4115" w:rsidRDefault="00793C32" w:rsidP="00CB0D67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Thiselton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Anthony. “Los estudios bíblicos y la hermenéutica teórica”.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La interpretación bíblica, hoy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, editado por John Barton, 120-139. Santander: Sal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Terrae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>, 2001. (última edición)</w:t>
      </w:r>
    </w:p>
    <w:p w14:paraId="2E69DC05" w14:textId="77777777" w:rsidR="00793C32" w:rsidRPr="000A4115" w:rsidRDefault="00793C32" w:rsidP="0004597E">
      <w:pPr>
        <w:spacing w:line="276" w:lineRule="auto"/>
        <w:ind w:left="709" w:hanging="709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Tillich</w:t>
      </w:r>
      <w:proofErr w:type="spellEnd"/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, Paul. </w:t>
      </w:r>
      <w:r w:rsidRPr="000A41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Teología Sistemática I: La razón y la revelación. El ser y Dios</w:t>
      </w:r>
      <w:r w:rsidRPr="000A4115">
        <w:rPr>
          <w:rFonts w:cstheme="minorHAnsi"/>
          <w:color w:val="222222"/>
          <w:sz w:val="24"/>
          <w:szCs w:val="24"/>
          <w:shd w:val="clear" w:color="auto" w:fill="FFFFFF"/>
        </w:rPr>
        <w:t>. Vol. I. Salamanca: Sígueme, 1982. (Clásico, última reimpresión, 2001)</w:t>
      </w:r>
    </w:p>
    <w:p w14:paraId="2E2A69EF" w14:textId="77777777" w:rsidR="00793C32" w:rsidRDefault="00793C32" w:rsidP="00CB0D67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Trebolle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Julio. </w:t>
      </w:r>
      <w:r w:rsidRPr="000A4115">
        <w:rPr>
          <w:rFonts w:cstheme="minorHAnsi"/>
          <w:i/>
          <w:color w:val="000000" w:themeColor="text1"/>
          <w:sz w:val="24"/>
          <w:szCs w:val="24"/>
        </w:rPr>
        <w:t>La Biblia judía y la Biblia cristiana: introducción a la historia de la Biblia</w:t>
      </w:r>
      <w:r w:rsidRPr="000A4115">
        <w:rPr>
          <w:rFonts w:cstheme="minorHAnsi"/>
          <w:color w:val="000000" w:themeColor="text1"/>
          <w:sz w:val="24"/>
          <w:szCs w:val="24"/>
        </w:rPr>
        <w:t>. Madrid: Trotta, 2013. (última edición)</w:t>
      </w:r>
    </w:p>
    <w:p w14:paraId="2C2EBF8E" w14:textId="77777777" w:rsidR="00793C32" w:rsidRDefault="00793C32" w:rsidP="00957D8D">
      <w:pPr>
        <w:ind w:left="709" w:hanging="709"/>
        <w:jc w:val="both"/>
        <w:rPr>
          <w:rFonts w:eastAsia="Arial" w:cstheme="minorHAnsi"/>
          <w:bCs/>
          <w:sz w:val="24"/>
          <w:szCs w:val="24"/>
        </w:rPr>
      </w:pPr>
      <w:proofErr w:type="spellStart"/>
      <w:r w:rsidRPr="000A4115">
        <w:rPr>
          <w:rFonts w:eastAsia="Arial" w:cstheme="minorHAnsi"/>
          <w:bCs/>
          <w:sz w:val="24"/>
          <w:szCs w:val="24"/>
        </w:rPr>
        <w:t>Trebolle</w:t>
      </w:r>
      <w:proofErr w:type="spellEnd"/>
      <w:r w:rsidRPr="000A4115">
        <w:rPr>
          <w:rFonts w:eastAsia="Arial" w:cstheme="minorHAnsi"/>
          <w:bCs/>
          <w:sz w:val="24"/>
          <w:szCs w:val="24"/>
        </w:rPr>
        <w:t xml:space="preserve">, Julio. </w:t>
      </w:r>
      <w:r w:rsidRPr="000A4115">
        <w:rPr>
          <w:rFonts w:eastAsia="Arial" w:cstheme="minorHAnsi"/>
          <w:bCs/>
          <w:i/>
          <w:iCs/>
          <w:sz w:val="24"/>
          <w:szCs w:val="24"/>
        </w:rPr>
        <w:t>Texturas bíblicas del antiguo Oriente al Occidente moderno</w:t>
      </w:r>
      <w:r w:rsidRPr="000A4115">
        <w:rPr>
          <w:rFonts w:eastAsia="Arial" w:cstheme="minorHAnsi"/>
          <w:bCs/>
          <w:sz w:val="24"/>
          <w:szCs w:val="24"/>
        </w:rPr>
        <w:t>. Madrid: Editorial Trotta, 2019.</w:t>
      </w:r>
    </w:p>
    <w:p w14:paraId="18777A3D" w14:textId="77777777" w:rsidR="00793C32" w:rsidRPr="006758A6" w:rsidRDefault="00793C32" w:rsidP="001D2127">
      <w:pPr>
        <w:ind w:left="708" w:hanging="708"/>
        <w:jc w:val="both"/>
        <w:rPr>
          <w:rFonts w:cstheme="minorHAnsi"/>
          <w:sz w:val="24"/>
          <w:szCs w:val="24"/>
        </w:rPr>
      </w:pPr>
      <w:r w:rsidRPr="006758A6">
        <w:rPr>
          <w:rFonts w:cstheme="minorHAnsi"/>
          <w:sz w:val="24"/>
          <w:szCs w:val="24"/>
        </w:rPr>
        <w:t>Trigo, Pedro. “El Dios de los pobres”.</w:t>
      </w:r>
      <w:r w:rsidRPr="006758A6">
        <w:rPr>
          <w:rFonts w:cstheme="minorHAnsi"/>
          <w:i/>
          <w:iCs/>
          <w:sz w:val="24"/>
          <w:szCs w:val="24"/>
        </w:rPr>
        <w:t xml:space="preserve"> Revista Latinoamericana de Teología</w:t>
      </w:r>
      <w:r w:rsidRPr="006758A6">
        <w:rPr>
          <w:rFonts w:cstheme="minorHAnsi"/>
          <w:sz w:val="24"/>
          <w:szCs w:val="24"/>
        </w:rPr>
        <w:t xml:space="preserve">, 87 (2012): 245-258. Acceso el 22 de octubre de 2022 </w:t>
      </w:r>
      <w:hyperlink r:id="rId28" w:history="1">
        <w:r w:rsidRPr="006758A6">
          <w:rPr>
            <w:rStyle w:val="Hipervnculo"/>
            <w:rFonts w:cstheme="minorHAnsi"/>
            <w:sz w:val="24"/>
            <w:szCs w:val="24"/>
          </w:rPr>
          <w:t>https://doi.org/10.51378/rlt.v29i87.4726</w:t>
        </w:r>
      </w:hyperlink>
      <w:r w:rsidRPr="006758A6">
        <w:rPr>
          <w:rFonts w:cstheme="minorHAnsi"/>
          <w:sz w:val="24"/>
          <w:szCs w:val="24"/>
        </w:rPr>
        <w:t xml:space="preserve"> </w:t>
      </w:r>
    </w:p>
    <w:p w14:paraId="3A992CDC" w14:textId="77777777" w:rsidR="00793C32" w:rsidRPr="000A4115" w:rsidRDefault="00793C32" w:rsidP="0004597E">
      <w:pPr>
        <w:spacing w:line="276" w:lineRule="auto"/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Trigo, Pedro. “La teología latinoamericana ante los retos </w:t>
      </w: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epocales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”.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Revista Latinoamericana de Teología,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n.86 (2012): pp. 121-133. </w:t>
      </w:r>
    </w:p>
    <w:p w14:paraId="215ABE54" w14:textId="77777777" w:rsidR="00793C32" w:rsidRPr="000A4115" w:rsidRDefault="00793C32" w:rsidP="002A5BFE">
      <w:pPr>
        <w:ind w:left="709" w:hanging="709"/>
        <w:jc w:val="both"/>
        <w:rPr>
          <w:color w:val="000000" w:themeColor="text1"/>
          <w:sz w:val="24"/>
          <w:szCs w:val="24"/>
        </w:rPr>
      </w:pPr>
      <w:proofErr w:type="spellStart"/>
      <w:r w:rsidRPr="000A4115">
        <w:rPr>
          <w:color w:val="000000" w:themeColor="text1"/>
          <w:sz w:val="24"/>
          <w:szCs w:val="24"/>
        </w:rPr>
        <w:t>Tuñí</w:t>
      </w:r>
      <w:proofErr w:type="spellEnd"/>
      <w:r w:rsidRPr="000A4115">
        <w:rPr>
          <w:color w:val="000000" w:themeColor="text1"/>
          <w:sz w:val="24"/>
          <w:szCs w:val="24"/>
        </w:rPr>
        <w:t xml:space="preserve">, Josep y Xavier Alegre. </w:t>
      </w:r>
      <w:r w:rsidRPr="000A4115">
        <w:rPr>
          <w:i/>
          <w:color w:val="000000" w:themeColor="text1"/>
          <w:sz w:val="24"/>
          <w:szCs w:val="24"/>
        </w:rPr>
        <w:t xml:space="preserve">Escritos </w:t>
      </w:r>
      <w:proofErr w:type="spellStart"/>
      <w:r w:rsidRPr="000A4115">
        <w:rPr>
          <w:i/>
          <w:color w:val="000000" w:themeColor="text1"/>
          <w:sz w:val="24"/>
          <w:szCs w:val="24"/>
        </w:rPr>
        <w:t>joánicos</w:t>
      </w:r>
      <w:proofErr w:type="spellEnd"/>
      <w:r w:rsidRPr="000A4115">
        <w:rPr>
          <w:i/>
          <w:color w:val="000000" w:themeColor="text1"/>
          <w:sz w:val="24"/>
          <w:szCs w:val="24"/>
        </w:rPr>
        <w:t xml:space="preserve"> y cartas católicas</w:t>
      </w:r>
      <w:r w:rsidRPr="000A4115">
        <w:rPr>
          <w:color w:val="000000" w:themeColor="text1"/>
          <w:sz w:val="24"/>
          <w:szCs w:val="24"/>
        </w:rPr>
        <w:t xml:space="preserve">. Estella: Verbo Divino, 2022. </w:t>
      </w:r>
    </w:p>
    <w:p w14:paraId="31445E27" w14:textId="77777777" w:rsidR="00793C32" w:rsidRPr="000A4115" w:rsidRDefault="00793C32" w:rsidP="00336F24">
      <w:pPr>
        <w:spacing w:before="240" w:after="240"/>
        <w:ind w:left="480" w:hanging="480"/>
        <w:jc w:val="both"/>
        <w:rPr>
          <w:rFonts w:eastAsia="Arial" w:cstheme="minorHAnsi"/>
          <w:sz w:val="24"/>
          <w:szCs w:val="24"/>
        </w:rPr>
      </w:pPr>
      <w:r w:rsidRPr="000A4115">
        <w:rPr>
          <w:rFonts w:eastAsia="Arial" w:cstheme="minorHAnsi"/>
          <w:sz w:val="24"/>
          <w:szCs w:val="24"/>
        </w:rPr>
        <w:t xml:space="preserve">Ulate Sánchez, Rosita y Rubén </w:t>
      </w:r>
      <w:proofErr w:type="spellStart"/>
      <w:r w:rsidRPr="000A4115">
        <w:rPr>
          <w:rFonts w:eastAsia="Arial" w:cstheme="minorHAnsi"/>
          <w:sz w:val="24"/>
          <w:szCs w:val="24"/>
        </w:rPr>
        <w:t>Ortíz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 Vega. </w:t>
      </w:r>
      <w:r w:rsidRPr="000A4115">
        <w:rPr>
          <w:rFonts w:eastAsia="Arial" w:cstheme="minorHAnsi"/>
          <w:i/>
          <w:sz w:val="24"/>
          <w:szCs w:val="24"/>
        </w:rPr>
        <w:t xml:space="preserve">Acompañamiento práctico al proyecto de graduación. </w:t>
      </w:r>
      <w:r w:rsidRPr="000A4115">
        <w:rPr>
          <w:rFonts w:eastAsia="Arial" w:cstheme="minorHAnsi"/>
          <w:sz w:val="24"/>
          <w:szCs w:val="24"/>
        </w:rPr>
        <w:t xml:space="preserve">San José, Costa Rica: EUNED, 2016. (última edición) </w:t>
      </w:r>
    </w:p>
    <w:p w14:paraId="26DCDC81" w14:textId="77777777" w:rsidR="00793C32" w:rsidRDefault="00793C32" w:rsidP="00FE695A">
      <w:pPr>
        <w:spacing w:before="240" w:after="240"/>
        <w:ind w:left="480" w:hanging="480"/>
        <w:jc w:val="both"/>
        <w:rPr>
          <w:rFonts w:eastAsia="Arial" w:cstheme="minorHAnsi"/>
          <w:sz w:val="24"/>
          <w:szCs w:val="24"/>
        </w:rPr>
      </w:pPr>
      <w:r w:rsidRPr="000A4115">
        <w:rPr>
          <w:rFonts w:eastAsia="Arial" w:cstheme="minorHAnsi"/>
          <w:sz w:val="24"/>
          <w:szCs w:val="24"/>
        </w:rPr>
        <w:t xml:space="preserve">Ulate Soto, Ileana y </w:t>
      </w:r>
      <w:proofErr w:type="spellStart"/>
      <w:r w:rsidRPr="000A4115">
        <w:rPr>
          <w:rFonts w:eastAsia="Arial" w:cstheme="minorHAnsi"/>
          <w:sz w:val="24"/>
          <w:szCs w:val="24"/>
        </w:rPr>
        <w:t>Elizarda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 Vargas </w:t>
      </w:r>
      <w:proofErr w:type="spellStart"/>
      <w:r w:rsidRPr="000A4115">
        <w:rPr>
          <w:rFonts w:eastAsia="Arial" w:cstheme="minorHAnsi"/>
          <w:sz w:val="24"/>
          <w:szCs w:val="24"/>
        </w:rPr>
        <w:t>Morúa</w:t>
      </w:r>
      <w:proofErr w:type="spellEnd"/>
      <w:r w:rsidRPr="000A4115">
        <w:rPr>
          <w:rFonts w:eastAsia="Arial" w:cstheme="minorHAnsi"/>
          <w:sz w:val="24"/>
          <w:szCs w:val="24"/>
        </w:rPr>
        <w:t xml:space="preserve">. </w:t>
      </w:r>
      <w:r w:rsidRPr="000A4115">
        <w:rPr>
          <w:rFonts w:eastAsia="Arial" w:cstheme="minorHAnsi"/>
          <w:i/>
          <w:sz w:val="24"/>
          <w:szCs w:val="24"/>
        </w:rPr>
        <w:t xml:space="preserve">Metodología para elaborar una tesis. </w:t>
      </w:r>
      <w:r w:rsidRPr="000A4115">
        <w:rPr>
          <w:rFonts w:eastAsia="Arial" w:cstheme="minorHAnsi"/>
          <w:sz w:val="24"/>
          <w:szCs w:val="24"/>
        </w:rPr>
        <w:t>San José, Costa Rica: EUNED, 2019.</w:t>
      </w:r>
    </w:p>
    <w:p w14:paraId="51519768" w14:textId="422A4620" w:rsidR="00551002" w:rsidRPr="000A4115" w:rsidRDefault="00551002" w:rsidP="00FE695A">
      <w:pPr>
        <w:spacing w:before="240" w:after="240"/>
        <w:ind w:left="480" w:hanging="480"/>
        <w:jc w:val="both"/>
        <w:rPr>
          <w:rFonts w:eastAsia="Arial" w:cstheme="minorHAnsi"/>
          <w:sz w:val="24"/>
          <w:szCs w:val="24"/>
        </w:rPr>
      </w:pPr>
      <w:r w:rsidRPr="0096414E">
        <w:rPr>
          <w:rFonts w:cs="Arial"/>
          <w:sz w:val="24"/>
          <w:szCs w:val="24"/>
        </w:rPr>
        <w:t xml:space="preserve">Universidad de Deusto. </w:t>
      </w:r>
      <w:r w:rsidRPr="0096414E">
        <w:rPr>
          <w:rFonts w:cs="Arial"/>
          <w:i/>
          <w:sz w:val="24"/>
          <w:szCs w:val="24"/>
        </w:rPr>
        <w:t>Manual de estilo Chicago-Deusto</w:t>
      </w:r>
      <w:r w:rsidRPr="0096414E">
        <w:rPr>
          <w:rFonts w:cs="Arial"/>
          <w:sz w:val="24"/>
          <w:szCs w:val="24"/>
        </w:rPr>
        <w:t>. España: Publicaciones de la Universidad de Deusto, 2013.</w:t>
      </w:r>
    </w:p>
    <w:p w14:paraId="08C7CFD0" w14:textId="77777777" w:rsidR="00793C32" w:rsidRPr="00C36426" w:rsidRDefault="00793C32" w:rsidP="00336F24">
      <w:pPr>
        <w:ind w:left="709" w:hanging="709"/>
        <w:jc w:val="both"/>
        <w:rPr>
          <w:iCs/>
          <w:color w:val="FF0000"/>
          <w:sz w:val="28"/>
          <w:szCs w:val="28"/>
        </w:rPr>
      </w:pPr>
      <w:r w:rsidRPr="000A4115">
        <w:rPr>
          <w:rFonts w:eastAsia="Arial" w:cstheme="minorHAnsi"/>
          <w:sz w:val="24"/>
          <w:szCs w:val="24"/>
        </w:rPr>
        <w:t xml:space="preserve">Universidad de Deusto. Manual de estilo Chicago-Deusto: guía breve para citas y referencias bibliográficas. </w:t>
      </w:r>
      <w:r w:rsidRPr="000A4115">
        <w:rPr>
          <w:rFonts w:eastAsia="Arial" w:cstheme="minorHAnsi"/>
          <w:i/>
          <w:iCs/>
          <w:sz w:val="24"/>
          <w:szCs w:val="24"/>
        </w:rPr>
        <w:t>Revista Deusto</w:t>
      </w:r>
      <w:r w:rsidRPr="000A4115">
        <w:rPr>
          <w:rFonts w:eastAsia="Arial" w:cstheme="minorHAnsi"/>
          <w:sz w:val="24"/>
          <w:szCs w:val="24"/>
        </w:rPr>
        <w:t xml:space="preserve">, n. 126 (2013): 1-11. Acceso el 22 de noviembre de 2022. </w:t>
      </w:r>
      <w:hyperlink r:id="rId29" w:history="1">
        <w:r w:rsidRPr="000A4115">
          <w:rPr>
            <w:rStyle w:val="Hipervnculo"/>
            <w:rFonts w:eastAsia="Arial" w:cstheme="minorHAnsi"/>
            <w:sz w:val="24"/>
            <w:szCs w:val="24"/>
          </w:rPr>
          <w:t>http://www.deusto-publicaciones.es/deusto/pdfs/otraspub/otraspub07.pdf</w:t>
        </w:r>
      </w:hyperlink>
    </w:p>
    <w:p w14:paraId="747C078C" w14:textId="77777777" w:rsidR="00793C32" w:rsidRPr="00222ED9" w:rsidRDefault="00793C32" w:rsidP="001925CD">
      <w:pPr>
        <w:ind w:left="709" w:hanging="709"/>
        <w:jc w:val="both"/>
        <w:rPr>
          <w:rFonts w:cstheme="minorHAnsi"/>
          <w:sz w:val="24"/>
          <w:szCs w:val="20"/>
        </w:rPr>
      </w:pPr>
      <w:r w:rsidRPr="00222ED9">
        <w:rPr>
          <w:rFonts w:cstheme="minorHAnsi"/>
          <w:sz w:val="24"/>
          <w:szCs w:val="20"/>
        </w:rPr>
        <w:t xml:space="preserve">Van Andel, Arianne. “Sola Escritura, Sola Gracia, Sola Fe: Para una reforma ecológica”. </w:t>
      </w:r>
      <w:r w:rsidRPr="00222ED9">
        <w:rPr>
          <w:rFonts w:cstheme="minorHAnsi"/>
          <w:i/>
          <w:iCs/>
          <w:sz w:val="24"/>
          <w:szCs w:val="20"/>
        </w:rPr>
        <w:t>Vida y Pensamiento</w:t>
      </w:r>
      <w:r w:rsidRPr="00222ED9">
        <w:rPr>
          <w:rFonts w:cstheme="minorHAnsi"/>
          <w:sz w:val="24"/>
          <w:szCs w:val="20"/>
        </w:rPr>
        <w:t xml:space="preserve"> vol.39, n.1 (2017): 143-160.</w:t>
      </w:r>
    </w:p>
    <w:p w14:paraId="553A6D69" w14:textId="77777777" w:rsidR="00793C32" w:rsidRDefault="00793C32" w:rsidP="00C327F0">
      <w:pPr>
        <w:ind w:left="709" w:hanging="709"/>
        <w:jc w:val="both"/>
        <w:rPr>
          <w:rFonts w:eastAsia="Calibri" w:cstheme="minorHAnsi"/>
          <w:sz w:val="24"/>
          <w:szCs w:val="24"/>
          <w:lang w:val="es-ES"/>
        </w:rPr>
      </w:pP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Vasantha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 Rao, </w:t>
      </w: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Chilkuri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. “Relectura de la Biblia por los cristianos </w:t>
      </w:r>
      <w:proofErr w:type="spellStart"/>
      <w:r w:rsidRPr="000A4115">
        <w:rPr>
          <w:rFonts w:eastAsia="Calibri" w:cstheme="minorHAnsi"/>
          <w:sz w:val="24"/>
          <w:szCs w:val="24"/>
          <w:lang w:val="es-ES"/>
        </w:rPr>
        <w:t>dalit</w:t>
      </w:r>
      <w:proofErr w:type="spellEnd"/>
      <w:r w:rsidRPr="000A4115">
        <w:rPr>
          <w:rFonts w:eastAsia="Calibri" w:cstheme="minorHAnsi"/>
          <w:sz w:val="24"/>
          <w:szCs w:val="24"/>
          <w:lang w:val="es-ES"/>
        </w:rPr>
        <w:t xml:space="preserve"> en el contexto de la India”. </w:t>
      </w:r>
      <w:r w:rsidRPr="000A4115">
        <w:rPr>
          <w:rFonts w:eastAsia="Calibri" w:cstheme="minorHAnsi"/>
          <w:i/>
          <w:sz w:val="24"/>
          <w:szCs w:val="24"/>
          <w:lang w:val="es-ES"/>
        </w:rPr>
        <w:t>Vida y Pensamiento 31</w:t>
      </w:r>
      <w:r w:rsidRPr="000A4115">
        <w:rPr>
          <w:rFonts w:eastAsia="Calibri" w:cstheme="minorHAnsi"/>
          <w:sz w:val="24"/>
          <w:szCs w:val="24"/>
          <w:lang w:val="es-ES"/>
        </w:rPr>
        <w:t>, n.2 (2011): pp. 111-124.</w:t>
      </w:r>
    </w:p>
    <w:p w14:paraId="3D84302F" w14:textId="77777777" w:rsidR="00793C32" w:rsidRPr="000A4115" w:rsidRDefault="00793C32" w:rsidP="00260192">
      <w:pPr>
        <w:spacing w:after="120" w:line="276" w:lineRule="auto"/>
        <w:ind w:left="709" w:hanging="709"/>
        <w:jc w:val="both"/>
        <w:rPr>
          <w:rFonts w:eastAsia="MS Mincho" w:cs="Arial"/>
          <w:color w:val="00B050"/>
          <w:sz w:val="24"/>
          <w:szCs w:val="24"/>
        </w:rPr>
      </w:pPr>
      <w:r w:rsidRPr="000A4115">
        <w:rPr>
          <w:rFonts w:eastAsia="MS Mincho" w:cs="Arial"/>
          <w:sz w:val="24"/>
          <w:szCs w:val="24"/>
        </w:rPr>
        <w:t xml:space="preserve">Verdecia, Rolando Mauro. "Liturgia y discapacidad: hacia una adoración comunitaria verdaderamente inclusiva". En </w:t>
      </w:r>
      <w:r w:rsidRPr="000A4115">
        <w:rPr>
          <w:rFonts w:eastAsia="MS Mincho" w:cs="Arial"/>
          <w:i/>
          <w:sz w:val="24"/>
          <w:szCs w:val="24"/>
        </w:rPr>
        <w:t>Liturgia, fiesta de la esperanza: una introducción al culto cristiano desde una perspectiva ecuménica y latinoamericana</w:t>
      </w:r>
      <w:r w:rsidRPr="000A4115">
        <w:rPr>
          <w:rFonts w:eastAsia="MS Mincho" w:cs="Arial"/>
          <w:sz w:val="24"/>
          <w:szCs w:val="24"/>
        </w:rPr>
        <w:t>, compilado por Amós López Rubio, 278-294. La Habana: Editorial Caminos, 2018. (última edición)</w:t>
      </w:r>
    </w:p>
    <w:p w14:paraId="13394927" w14:textId="77777777" w:rsidR="00793C32" w:rsidRPr="00222ED9" w:rsidRDefault="00793C32" w:rsidP="001925CD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222ED9">
        <w:rPr>
          <w:rFonts w:cstheme="minorHAnsi"/>
          <w:sz w:val="24"/>
          <w:szCs w:val="20"/>
        </w:rPr>
        <w:t>Verkindere</w:t>
      </w:r>
      <w:proofErr w:type="spellEnd"/>
      <w:r w:rsidRPr="00222ED9">
        <w:rPr>
          <w:rFonts w:cstheme="minorHAnsi"/>
          <w:sz w:val="24"/>
          <w:szCs w:val="20"/>
        </w:rPr>
        <w:t xml:space="preserve">, Gérard. </w:t>
      </w:r>
      <w:r w:rsidRPr="00222ED9">
        <w:rPr>
          <w:rFonts w:cstheme="minorHAnsi"/>
          <w:i/>
          <w:iCs/>
          <w:sz w:val="24"/>
          <w:szCs w:val="20"/>
        </w:rPr>
        <w:t>La justicia en el Antiguo Testamento.</w:t>
      </w:r>
      <w:r w:rsidRPr="00222ED9">
        <w:rPr>
          <w:rFonts w:cstheme="minorHAnsi"/>
          <w:sz w:val="24"/>
          <w:szCs w:val="20"/>
        </w:rPr>
        <w:t xml:space="preserve"> Estella: Verbo Divino, 2001. (última edición)</w:t>
      </w:r>
    </w:p>
    <w:p w14:paraId="17B81AFD" w14:textId="77777777" w:rsidR="00793C32" w:rsidRDefault="00793C32" w:rsidP="0004597E">
      <w:pPr>
        <w:ind w:left="709" w:hanging="709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bCs/>
          <w:color w:val="000000" w:themeColor="text1"/>
          <w:sz w:val="24"/>
          <w:szCs w:val="24"/>
        </w:rPr>
        <w:t>Vigil</w:t>
      </w:r>
      <w:proofErr w:type="spellEnd"/>
      <w:r w:rsidRPr="000A4115">
        <w:rPr>
          <w:rFonts w:cstheme="minorHAnsi"/>
          <w:bCs/>
          <w:color w:val="000000" w:themeColor="text1"/>
          <w:sz w:val="24"/>
          <w:szCs w:val="24"/>
        </w:rPr>
        <w:t xml:space="preserve">, José María. </w:t>
      </w:r>
      <w:r w:rsidRPr="000A4115">
        <w:rPr>
          <w:rFonts w:cstheme="minorHAnsi"/>
          <w:bCs/>
          <w:i/>
          <w:color w:val="000000" w:themeColor="text1"/>
          <w:sz w:val="24"/>
          <w:szCs w:val="24"/>
        </w:rPr>
        <w:t xml:space="preserve">Teología del pluralismo religioso. Curso sistemático de teología popular.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>Ecuador: Abya-Yala, 2005. (última edición)</w:t>
      </w:r>
    </w:p>
    <w:p w14:paraId="0CF009C5" w14:textId="77777777" w:rsidR="00793C32" w:rsidRPr="000A4115" w:rsidRDefault="00793C32" w:rsidP="008B4283">
      <w:pPr>
        <w:spacing w:line="276" w:lineRule="auto"/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Vílchez, José.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Sabiduría y sabios en Israel.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Estella: Verbo Divino, 1995. (última edición) </w:t>
      </w:r>
    </w:p>
    <w:p w14:paraId="6FB38455" w14:textId="77777777" w:rsidR="00793C32" w:rsidRPr="000A4115" w:rsidRDefault="00793C32" w:rsidP="002A5BFE">
      <w:pPr>
        <w:ind w:left="709" w:hanging="709"/>
        <w:jc w:val="both"/>
        <w:rPr>
          <w:color w:val="000000" w:themeColor="text1"/>
          <w:sz w:val="24"/>
          <w:szCs w:val="24"/>
        </w:rPr>
      </w:pPr>
      <w:r w:rsidRPr="000A4115">
        <w:rPr>
          <w:color w:val="000000" w:themeColor="text1"/>
          <w:sz w:val="24"/>
          <w:szCs w:val="24"/>
        </w:rPr>
        <w:t xml:space="preserve">Vouga, </w:t>
      </w:r>
      <w:proofErr w:type="spellStart"/>
      <w:r w:rsidRPr="000A4115">
        <w:rPr>
          <w:color w:val="000000" w:themeColor="text1"/>
          <w:sz w:val="24"/>
          <w:szCs w:val="24"/>
        </w:rPr>
        <w:t>Francois</w:t>
      </w:r>
      <w:proofErr w:type="spellEnd"/>
      <w:r w:rsidRPr="000A4115">
        <w:rPr>
          <w:color w:val="000000" w:themeColor="text1"/>
          <w:sz w:val="24"/>
          <w:szCs w:val="24"/>
        </w:rPr>
        <w:t xml:space="preserve">. “El corpus paulino”. En </w:t>
      </w:r>
      <w:r w:rsidRPr="000A4115">
        <w:rPr>
          <w:i/>
          <w:color w:val="000000" w:themeColor="text1"/>
          <w:sz w:val="24"/>
          <w:szCs w:val="24"/>
        </w:rPr>
        <w:t>Introducción al Nuevo Testamento: su historia, su escritura, su teología</w:t>
      </w:r>
      <w:r w:rsidRPr="000A4115">
        <w:rPr>
          <w:color w:val="000000" w:themeColor="text1"/>
          <w:sz w:val="24"/>
          <w:szCs w:val="24"/>
        </w:rPr>
        <w:t xml:space="preserve">, editado por Daniel </w:t>
      </w:r>
      <w:proofErr w:type="spellStart"/>
      <w:r w:rsidRPr="000A4115">
        <w:rPr>
          <w:color w:val="000000" w:themeColor="text1"/>
          <w:sz w:val="24"/>
          <w:szCs w:val="24"/>
        </w:rPr>
        <w:t>Marguerat</w:t>
      </w:r>
      <w:proofErr w:type="spellEnd"/>
      <w:r w:rsidRPr="000A4115">
        <w:rPr>
          <w:color w:val="000000" w:themeColor="text1"/>
          <w:sz w:val="24"/>
          <w:szCs w:val="24"/>
        </w:rPr>
        <w:t xml:space="preserve">, 139-146. Bilbao: </w:t>
      </w:r>
      <w:proofErr w:type="spellStart"/>
      <w:r w:rsidRPr="000A4115">
        <w:rPr>
          <w:color w:val="000000" w:themeColor="text1"/>
          <w:sz w:val="24"/>
          <w:szCs w:val="24"/>
        </w:rPr>
        <w:t>Desclee</w:t>
      </w:r>
      <w:proofErr w:type="spellEnd"/>
      <w:r w:rsidRPr="000A4115">
        <w:rPr>
          <w:color w:val="000000" w:themeColor="text1"/>
          <w:sz w:val="24"/>
          <w:szCs w:val="24"/>
        </w:rPr>
        <w:t xml:space="preserve"> de Brouwer, 2008. (última edición)</w:t>
      </w:r>
    </w:p>
    <w:p w14:paraId="54E8B2CE" w14:textId="77777777" w:rsidR="00793C32" w:rsidRPr="000A4115" w:rsidRDefault="00793C32" w:rsidP="002A5BFE">
      <w:pPr>
        <w:ind w:left="709" w:hanging="709"/>
        <w:jc w:val="both"/>
        <w:rPr>
          <w:color w:val="000000" w:themeColor="text1"/>
          <w:sz w:val="24"/>
          <w:szCs w:val="24"/>
        </w:rPr>
      </w:pPr>
      <w:r w:rsidRPr="000A4115">
        <w:rPr>
          <w:color w:val="000000" w:themeColor="text1"/>
          <w:sz w:val="24"/>
          <w:szCs w:val="24"/>
        </w:rPr>
        <w:t xml:space="preserve">Vouga, </w:t>
      </w:r>
      <w:proofErr w:type="spellStart"/>
      <w:r w:rsidRPr="000A4115">
        <w:rPr>
          <w:color w:val="000000" w:themeColor="text1"/>
          <w:sz w:val="24"/>
          <w:szCs w:val="24"/>
        </w:rPr>
        <w:t>Francois</w:t>
      </w:r>
      <w:proofErr w:type="spellEnd"/>
      <w:r w:rsidRPr="000A4115">
        <w:rPr>
          <w:color w:val="000000" w:themeColor="text1"/>
          <w:sz w:val="24"/>
          <w:szCs w:val="24"/>
        </w:rPr>
        <w:t xml:space="preserve">. </w:t>
      </w:r>
      <w:r w:rsidRPr="000A4115">
        <w:rPr>
          <w:i/>
          <w:color w:val="000000" w:themeColor="text1"/>
          <w:sz w:val="24"/>
          <w:szCs w:val="24"/>
        </w:rPr>
        <w:t>Los primeros pasos del cristianismo: escritos, protagonistas, debates</w:t>
      </w:r>
      <w:r w:rsidRPr="000A4115">
        <w:rPr>
          <w:color w:val="000000" w:themeColor="text1"/>
          <w:sz w:val="24"/>
          <w:szCs w:val="24"/>
        </w:rPr>
        <w:t>. Estella: Verbo Divino, 2001. (última edición)</w:t>
      </w:r>
    </w:p>
    <w:p w14:paraId="7E206179" w14:textId="77777777" w:rsidR="00793C32" w:rsidRDefault="00793C32" w:rsidP="001925CD">
      <w:pPr>
        <w:ind w:left="709" w:hanging="709"/>
        <w:jc w:val="both"/>
        <w:rPr>
          <w:rFonts w:cstheme="minorHAnsi"/>
          <w:sz w:val="24"/>
          <w:szCs w:val="20"/>
        </w:rPr>
      </w:pPr>
      <w:r w:rsidRPr="00222ED9">
        <w:rPr>
          <w:rFonts w:cstheme="minorHAnsi"/>
          <w:sz w:val="24"/>
          <w:szCs w:val="20"/>
        </w:rPr>
        <w:t xml:space="preserve">Vouga, </w:t>
      </w:r>
      <w:proofErr w:type="spellStart"/>
      <w:r w:rsidRPr="00222ED9">
        <w:rPr>
          <w:rFonts w:cstheme="minorHAnsi"/>
          <w:sz w:val="24"/>
          <w:szCs w:val="20"/>
        </w:rPr>
        <w:t>Francois</w:t>
      </w:r>
      <w:proofErr w:type="spellEnd"/>
      <w:r w:rsidRPr="00222ED9">
        <w:rPr>
          <w:rFonts w:cstheme="minorHAnsi"/>
          <w:sz w:val="24"/>
          <w:szCs w:val="20"/>
        </w:rPr>
        <w:t xml:space="preserve">. </w:t>
      </w:r>
      <w:r w:rsidRPr="00222ED9">
        <w:rPr>
          <w:rFonts w:cstheme="minorHAnsi"/>
          <w:i/>
          <w:iCs/>
          <w:sz w:val="24"/>
          <w:szCs w:val="20"/>
        </w:rPr>
        <w:t>Una</w:t>
      </w:r>
      <w:r w:rsidRPr="00222ED9">
        <w:rPr>
          <w:rFonts w:cstheme="minorHAnsi"/>
          <w:sz w:val="24"/>
          <w:szCs w:val="20"/>
        </w:rPr>
        <w:t xml:space="preserve"> t</w:t>
      </w:r>
      <w:r w:rsidRPr="00222ED9">
        <w:rPr>
          <w:rFonts w:cstheme="minorHAnsi"/>
          <w:i/>
          <w:iCs/>
          <w:sz w:val="24"/>
          <w:szCs w:val="20"/>
        </w:rPr>
        <w:t>eología del Nuevo Testamento</w:t>
      </w:r>
      <w:r w:rsidRPr="00222ED9">
        <w:rPr>
          <w:rFonts w:cstheme="minorHAnsi"/>
          <w:sz w:val="24"/>
          <w:szCs w:val="20"/>
        </w:rPr>
        <w:t>. Estella: Verbo Divino, 2002. (última edición)</w:t>
      </w:r>
    </w:p>
    <w:p w14:paraId="3B485A97" w14:textId="77777777" w:rsidR="00793C32" w:rsidRDefault="00793C32" w:rsidP="001D2127">
      <w:pPr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6758A6">
        <w:rPr>
          <w:rFonts w:cstheme="minorHAnsi"/>
          <w:sz w:val="24"/>
          <w:szCs w:val="24"/>
        </w:rPr>
        <w:t>Vuola</w:t>
      </w:r>
      <w:proofErr w:type="spellEnd"/>
      <w:r w:rsidRPr="006758A6">
        <w:rPr>
          <w:rFonts w:cstheme="minorHAnsi"/>
          <w:sz w:val="24"/>
          <w:szCs w:val="24"/>
        </w:rPr>
        <w:t xml:space="preserve">, Elina. </w:t>
      </w:r>
      <w:r w:rsidRPr="006758A6">
        <w:rPr>
          <w:rFonts w:cstheme="minorHAnsi"/>
          <w:i/>
          <w:iCs/>
          <w:sz w:val="24"/>
          <w:szCs w:val="24"/>
        </w:rPr>
        <w:t xml:space="preserve">Teología feminista, teología de la liberación: los límites de la liberación: (la praxis como método de la teología latinoamericana de la liberación y de la teología feminista). </w:t>
      </w:r>
      <w:r w:rsidRPr="006758A6">
        <w:rPr>
          <w:rFonts w:cstheme="minorHAnsi"/>
          <w:sz w:val="24"/>
          <w:szCs w:val="24"/>
        </w:rPr>
        <w:t>Madrid: IEPALA, 2000. (última edición)</w:t>
      </w:r>
    </w:p>
    <w:p w14:paraId="61C8219A" w14:textId="77777777" w:rsidR="00793C32" w:rsidRPr="008F00D5" w:rsidRDefault="00793C32" w:rsidP="00BF3AD5">
      <w:pPr>
        <w:spacing w:before="240"/>
        <w:ind w:left="720" w:hanging="720"/>
        <w:jc w:val="both"/>
        <w:rPr>
          <w:rFonts w:cstheme="minorHAnsi"/>
          <w:iCs/>
          <w:color w:val="000000" w:themeColor="text1"/>
          <w:sz w:val="24"/>
          <w:szCs w:val="20"/>
        </w:rPr>
      </w:pPr>
      <w:proofErr w:type="spellStart"/>
      <w:r w:rsidRPr="008F00D5">
        <w:rPr>
          <w:rFonts w:cstheme="minorHAnsi"/>
          <w:iCs/>
          <w:color w:val="000000" w:themeColor="text1"/>
          <w:sz w:val="24"/>
          <w:szCs w:val="20"/>
        </w:rPr>
        <w:t>Wacker</w:t>
      </w:r>
      <w:proofErr w:type="spellEnd"/>
      <w:r w:rsidRPr="008F00D5">
        <w:rPr>
          <w:rFonts w:cstheme="minorHAnsi"/>
          <w:iCs/>
          <w:color w:val="000000" w:themeColor="text1"/>
          <w:sz w:val="24"/>
          <w:szCs w:val="20"/>
        </w:rPr>
        <w:t>, Marie-</w:t>
      </w:r>
      <w:proofErr w:type="spellStart"/>
      <w:r w:rsidRPr="008F00D5">
        <w:rPr>
          <w:rFonts w:cstheme="minorHAnsi"/>
          <w:iCs/>
          <w:color w:val="000000" w:themeColor="text1"/>
          <w:sz w:val="24"/>
          <w:szCs w:val="20"/>
        </w:rPr>
        <w:t>Theres</w:t>
      </w:r>
      <w:proofErr w:type="spellEnd"/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. “Torá para mujeres, relaciones desconcertantes y una deidad alada. Investigación de género en el Antiguo Testamento, tomando como ejemplo el libro de Rut”. </w:t>
      </w:r>
      <w:proofErr w:type="spellStart"/>
      <w:r w:rsidRPr="008F00D5">
        <w:rPr>
          <w:rFonts w:cstheme="minorHAnsi"/>
          <w:i/>
          <w:color w:val="000000" w:themeColor="text1"/>
          <w:sz w:val="24"/>
          <w:szCs w:val="20"/>
        </w:rPr>
        <w:t>Concilum</w:t>
      </w:r>
      <w:proofErr w:type="spellEnd"/>
      <w:r w:rsidRPr="008F00D5">
        <w:rPr>
          <w:rFonts w:cstheme="minorHAnsi"/>
          <w:i/>
          <w:color w:val="000000" w:themeColor="text1"/>
          <w:sz w:val="24"/>
          <w:szCs w:val="20"/>
        </w:rPr>
        <w:t>: Revista Internacional de Teología</w:t>
      </w:r>
      <w:r w:rsidRPr="008F00D5">
        <w:rPr>
          <w:rFonts w:cstheme="minorHAnsi"/>
          <w:iCs/>
          <w:color w:val="000000" w:themeColor="text1"/>
          <w:sz w:val="24"/>
          <w:szCs w:val="20"/>
        </w:rPr>
        <w:t xml:space="preserve"> 347 (2012):  79-89.</w:t>
      </w:r>
    </w:p>
    <w:p w14:paraId="55BE0D7A" w14:textId="77777777" w:rsidR="00793C32" w:rsidRDefault="00793C32" w:rsidP="008B4283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Weems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Renita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. </w:t>
      </w:r>
      <w:r w:rsidRPr="000A4115">
        <w:rPr>
          <w:rFonts w:cstheme="minorHAnsi"/>
          <w:i/>
          <w:color w:val="000000" w:themeColor="text1"/>
          <w:sz w:val="24"/>
          <w:szCs w:val="24"/>
        </w:rPr>
        <w:t xml:space="preserve">Amor maltratado: matrimonio, sexo y violencia en los profetas hebreos.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Bilbao: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Desclee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 de Brouwer, 1997. (última edición)</w:t>
      </w:r>
    </w:p>
    <w:p w14:paraId="7717D6CF" w14:textId="77777777" w:rsidR="00793C32" w:rsidRDefault="00793C32" w:rsidP="00BF3AD5">
      <w:pPr>
        <w:ind w:left="709" w:hanging="709"/>
        <w:jc w:val="both"/>
        <w:rPr>
          <w:rFonts w:cstheme="minorHAnsi"/>
          <w:color w:val="000000" w:themeColor="text1"/>
          <w:sz w:val="24"/>
          <w:szCs w:val="20"/>
          <w:lang w:val="es-ES"/>
        </w:rPr>
      </w:pPr>
      <w:proofErr w:type="spellStart"/>
      <w:r w:rsidRPr="008F00D5">
        <w:rPr>
          <w:rFonts w:cstheme="minorHAnsi"/>
          <w:iCs/>
          <w:sz w:val="24"/>
          <w:szCs w:val="20"/>
        </w:rPr>
        <w:t>Wénin</w:t>
      </w:r>
      <w:proofErr w:type="spellEnd"/>
      <w:r w:rsidRPr="008F00D5">
        <w:rPr>
          <w:rFonts w:cstheme="minorHAnsi"/>
          <w:iCs/>
          <w:sz w:val="24"/>
          <w:szCs w:val="20"/>
        </w:rPr>
        <w:t xml:space="preserve">, André. </w:t>
      </w:r>
      <w:r w:rsidRPr="008F00D5">
        <w:rPr>
          <w:rFonts w:cstheme="minorHAnsi"/>
          <w:i/>
          <w:sz w:val="24"/>
          <w:szCs w:val="20"/>
        </w:rPr>
        <w:t>El libro de Ruth: aproximación narrativa</w:t>
      </w:r>
      <w:r w:rsidRPr="008F00D5">
        <w:rPr>
          <w:rFonts w:cstheme="minorHAnsi"/>
          <w:iCs/>
          <w:sz w:val="24"/>
          <w:szCs w:val="20"/>
        </w:rPr>
        <w:t xml:space="preserve">. Estela (Navarra): Verbo Divino, 2000. </w:t>
      </w:r>
      <w:r w:rsidRPr="008F00D5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</w:p>
    <w:p w14:paraId="6898CD11" w14:textId="77777777" w:rsidR="00793C32" w:rsidRDefault="00793C32" w:rsidP="00476A55">
      <w:pPr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Westerhoff</w:t>
      </w:r>
      <w:proofErr w:type="spellEnd"/>
      <w:r w:rsidRPr="000A4115">
        <w:rPr>
          <w:rFonts w:cstheme="minorHAnsi"/>
          <w:sz w:val="24"/>
          <w:szCs w:val="24"/>
        </w:rPr>
        <w:t xml:space="preserve">, John. </w:t>
      </w:r>
      <w:r w:rsidRPr="000A4115">
        <w:rPr>
          <w:rFonts w:cstheme="minorHAnsi"/>
          <w:i/>
          <w:sz w:val="24"/>
          <w:szCs w:val="24"/>
        </w:rPr>
        <w:t>¿Tendrán fe nuestros hijos?</w:t>
      </w:r>
      <w:r w:rsidRPr="000A4115">
        <w:rPr>
          <w:rFonts w:cstheme="minorHAnsi"/>
          <w:sz w:val="24"/>
          <w:szCs w:val="24"/>
        </w:rPr>
        <w:t xml:space="preserve"> Buenos Aires: Aurora, 1979. (Clásico)</w:t>
      </w:r>
    </w:p>
    <w:p w14:paraId="48FFE768" w14:textId="77777777" w:rsidR="00793C32" w:rsidRPr="000A4115" w:rsidRDefault="00793C32" w:rsidP="002A5BFE">
      <w:pPr>
        <w:ind w:left="709" w:hanging="709"/>
        <w:jc w:val="both"/>
        <w:rPr>
          <w:color w:val="000000" w:themeColor="text1"/>
          <w:sz w:val="24"/>
          <w:szCs w:val="24"/>
        </w:rPr>
      </w:pPr>
      <w:r w:rsidRPr="000A4115">
        <w:rPr>
          <w:color w:val="000000" w:themeColor="text1"/>
          <w:sz w:val="24"/>
          <w:szCs w:val="24"/>
        </w:rPr>
        <w:t xml:space="preserve">White, Michael. </w:t>
      </w:r>
      <w:r w:rsidRPr="000A4115">
        <w:rPr>
          <w:i/>
          <w:color w:val="000000" w:themeColor="text1"/>
          <w:sz w:val="24"/>
          <w:szCs w:val="24"/>
        </w:rPr>
        <w:t>De Jesús al cristianismo: el Nuevo Testamento y la fe cristiana</w:t>
      </w:r>
      <w:r w:rsidRPr="000A4115">
        <w:rPr>
          <w:color w:val="000000" w:themeColor="text1"/>
          <w:sz w:val="24"/>
          <w:szCs w:val="24"/>
        </w:rPr>
        <w:t>, Traducción de José Pérez Escobar. Estella: Verbo Divino, 2007. (Clásico)</w:t>
      </w:r>
    </w:p>
    <w:p w14:paraId="1C5D5FA5" w14:textId="77777777" w:rsidR="00793C32" w:rsidRDefault="00793C32" w:rsidP="00A14D00">
      <w:pPr>
        <w:ind w:left="709" w:hanging="709"/>
        <w:jc w:val="both"/>
        <w:rPr>
          <w:rFonts w:cstheme="minorHAnsi"/>
          <w:sz w:val="24"/>
          <w:szCs w:val="20"/>
        </w:rPr>
      </w:pPr>
      <w:r w:rsidRPr="0091790F">
        <w:rPr>
          <w:rFonts w:eastAsia="Arial" w:cstheme="minorHAnsi"/>
          <w:sz w:val="24"/>
          <w:szCs w:val="24"/>
          <w:lang w:val="es-ES"/>
        </w:rPr>
        <w:t xml:space="preserve">Williams, </w:t>
      </w: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Ritva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. “Pureza, suciedad, anomalías y abominaciones”. En </w:t>
      </w:r>
      <w:r w:rsidRPr="0091790F">
        <w:rPr>
          <w:rFonts w:eastAsia="Arial" w:cstheme="minorHAnsi"/>
          <w:i/>
          <w:iCs/>
          <w:sz w:val="24"/>
          <w:szCs w:val="24"/>
          <w:lang w:val="es-ES"/>
        </w:rPr>
        <w:t>Para entender el mundo social del Nuevo Testamento</w:t>
      </w:r>
      <w:r w:rsidRPr="0091790F">
        <w:rPr>
          <w:rFonts w:eastAsia="Arial" w:cstheme="minorHAnsi"/>
          <w:sz w:val="24"/>
          <w:szCs w:val="24"/>
          <w:lang w:val="es-ES"/>
        </w:rPr>
        <w:t xml:space="preserve">, editado por Dietmar </w:t>
      </w: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Neufeld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 y Richard E. </w:t>
      </w:r>
      <w:proofErr w:type="spellStart"/>
      <w:r w:rsidRPr="0091790F">
        <w:rPr>
          <w:rFonts w:eastAsia="Arial" w:cstheme="minorHAnsi"/>
          <w:sz w:val="24"/>
          <w:szCs w:val="24"/>
          <w:lang w:val="es-ES"/>
        </w:rPr>
        <w:t>DeMaris</w:t>
      </w:r>
      <w:proofErr w:type="spellEnd"/>
      <w:r w:rsidRPr="0091790F">
        <w:rPr>
          <w:rFonts w:eastAsia="Arial" w:cstheme="minorHAnsi"/>
          <w:sz w:val="24"/>
          <w:szCs w:val="24"/>
          <w:lang w:val="es-ES"/>
        </w:rPr>
        <w:t xml:space="preserve">, 297-313. Estella: Verbo Divino, 2014. </w:t>
      </w:r>
      <w:r w:rsidRPr="0091790F">
        <w:rPr>
          <w:rFonts w:cstheme="minorHAnsi"/>
          <w:sz w:val="24"/>
          <w:szCs w:val="20"/>
        </w:rPr>
        <w:t>(última edición)</w:t>
      </w:r>
    </w:p>
    <w:p w14:paraId="452AEEC5" w14:textId="77777777" w:rsidR="00793C32" w:rsidRDefault="00793C32" w:rsidP="00260192">
      <w:pPr>
        <w:ind w:left="709" w:hanging="709"/>
        <w:jc w:val="both"/>
        <w:rPr>
          <w:rFonts w:eastAsia="MS Mincho" w:cs="Arial"/>
          <w:sz w:val="24"/>
          <w:szCs w:val="24"/>
        </w:rPr>
      </w:pPr>
      <w:proofErr w:type="spellStart"/>
      <w:r w:rsidRPr="000A4115">
        <w:rPr>
          <w:rFonts w:cstheme="minorHAnsi"/>
          <w:color w:val="222222"/>
          <w:sz w:val="24"/>
          <w:szCs w:val="24"/>
        </w:rPr>
        <w:t>Wren</w:t>
      </w:r>
      <w:proofErr w:type="spellEnd"/>
      <w:r w:rsidRPr="000A4115">
        <w:rPr>
          <w:rFonts w:cstheme="minorHAnsi"/>
          <w:color w:val="222222"/>
          <w:sz w:val="24"/>
          <w:szCs w:val="24"/>
        </w:rPr>
        <w:t>, Brian. "Justicia y liberación en la eucaristía". En</w:t>
      </w:r>
      <w:r w:rsidRPr="000A4115">
        <w:rPr>
          <w:rFonts w:cstheme="minorHAnsi"/>
          <w:i/>
          <w:iCs/>
          <w:color w:val="222222"/>
          <w:sz w:val="24"/>
          <w:szCs w:val="24"/>
        </w:rPr>
        <w:t> La Celebración Cristiana: </w:t>
      </w:r>
      <w:r w:rsidRPr="000A4115">
        <w:rPr>
          <w:rFonts w:cstheme="minorHAnsi"/>
          <w:i/>
          <w:color w:val="222222"/>
          <w:sz w:val="24"/>
          <w:szCs w:val="24"/>
        </w:rPr>
        <w:t>antología del curso CTX110 Liturgia I</w:t>
      </w:r>
      <w:r w:rsidRPr="000A4115">
        <w:rPr>
          <w:rFonts w:cstheme="minorHAnsi"/>
          <w:color w:val="222222"/>
          <w:sz w:val="24"/>
          <w:szCs w:val="24"/>
        </w:rPr>
        <w:t>, compilada por Edwin Mora Guevara, 67-72. San José: Universidad Bíblica Latinoamericana, 2009. </w:t>
      </w:r>
      <w:r w:rsidRPr="000A4115">
        <w:rPr>
          <w:rFonts w:eastAsia="MS Mincho" w:cs="Arial"/>
          <w:sz w:val="24"/>
          <w:szCs w:val="24"/>
        </w:rPr>
        <w:t>(última edición)</w:t>
      </w:r>
    </w:p>
    <w:p w14:paraId="1B16CD64" w14:textId="77777777" w:rsidR="00793C32" w:rsidRDefault="00793C32" w:rsidP="00256CB0">
      <w:pPr>
        <w:ind w:left="709" w:hanging="709"/>
        <w:jc w:val="both"/>
        <w:rPr>
          <w:rFonts w:ascii="Calibri" w:eastAsia="MS Mincho" w:hAnsi="Calibri" w:cs="Arial"/>
          <w:sz w:val="24"/>
          <w:szCs w:val="24"/>
        </w:rPr>
      </w:pPr>
      <w:r w:rsidRPr="000A4115">
        <w:rPr>
          <w:rFonts w:ascii="Calibri" w:eastAsia="MS Mincho" w:hAnsi="Calibri" w:cs="Arial"/>
          <w:sz w:val="24"/>
          <w:szCs w:val="24"/>
        </w:rPr>
        <w:t xml:space="preserve">Zamora Villalobos, Luis Ricardo. </w:t>
      </w:r>
      <w:r w:rsidRPr="000A4115">
        <w:rPr>
          <w:rFonts w:ascii="Calibri" w:eastAsia="MS Mincho" w:hAnsi="Calibri" w:cs="Arial"/>
          <w:i/>
          <w:sz w:val="24"/>
          <w:szCs w:val="24"/>
        </w:rPr>
        <w:t xml:space="preserve">Enfoques y diseños de investigación social: cuantitativos, cualitativos y mixtos. </w:t>
      </w:r>
      <w:r w:rsidRPr="000A4115">
        <w:rPr>
          <w:rFonts w:ascii="Calibri" w:eastAsia="MS Mincho" w:hAnsi="Calibri" w:cs="Arial"/>
          <w:sz w:val="24"/>
          <w:szCs w:val="24"/>
        </w:rPr>
        <w:t>San José, C.R.: EUNED, 2019.</w:t>
      </w:r>
    </w:p>
    <w:p w14:paraId="54D2364A" w14:textId="77777777" w:rsidR="00793C32" w:rsidRDefault="00793C32" w:rsidP="0069318C">
      <w:pPr>
        <w:ind w:left="709" w:hanging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A4115">
        <w:rPr>
          <w:rFonts w:ascii="Calibri" w:hAnsi="Calibri" w:cs="Calibri"/>
          <w:color w:val="000000"/>
          <w:sz w:val="24"/>
          <w:szCs w:val="24"/>
        </w:rPr>
        <w:t xml:space="preserve">Zaracho, Rafael. </w:t>
      </w:r>
      <w:r w:rsidRPr="000A4115">
        <w:rPr>
          <w:rFonts w:ascii="Calibri" w:hAnsi="Calibri" w:cs="Calibri"/>
          <w:i/>
          <w:iCs/>
          <w:color w:val="000000"/>
          <w:sz w:val="24"/>
          <w:szCs w:val="24"/>
        </w:rPr>
        <w:t xml:space="preserve">Consejería Pastoral: la Psicología y su utilidad para la Consejería Pastoral. </w:t>
      </w:r>
      <w:r w:rsidRPr="000A4115">
        <w:rPr>
          <w:rFonts w:ascii="Calibri" w:hAnsi="Calibri" w:cs="Calibri"/>
          <w:color w:val="000000"/>
          <w:sz w:val="24"/>
          <w:szCs w:val="24"/>
        </w:rPr>
        <w:t>México: Grupo editorial Lumen, 2007. (última edición)</w:t>
      </w:r>
    </w:p>
    <w:p w14:paraId="1F79A13B" w14:textId="77777777" w:rsidR="00793C32" w:rsidRDefault="00793C32" w:rsidP="002A5BFE">
      <w:pPr>
        <w:ind w:left="709" w:hanging="709"/>
        <w:jc w:val="both"/>
        <w:rPr>
          <w:color w:val="000000" w:themeColor="text1"/>
          <w:sz w:val="24"/>
          <w:szCs w:val="24"/>
        </w:rPr>
      </w:pPr>
      <w:proofErr w:type="spellStart"/>
      <w:r w:rsidRPr="000A4115">
        <w:rPr>
          <w:color w:val="000000" w:themeColor="text1"/>
          <w:sz w:val="24"/>
          <w:szCs w:val="24"/>
        </w:rPr>
        <w:t>Zumstein</w:t>
      </w:r>
      <w:proofErr w:type="spellEnd"/>
      <w:r w:rsidRPr="000A4115">
        <w:rPr>
          <w:color w:val="000000" w:themeColor="text1"/>
          <w:sz w:val="24"/>
          <w:szCs w:val="24"/>
        </w:rPr>
        <w:t xml:space="preserve">, Jean. “Las cartas </w:t>
      </w:r>
      <w:proofErr w:type="spellStart"/>
      <w:r w:rsidRPr="000A4115">
        <w:rPr>
          <w:color w:val="000000" w:themeColor="text1"/>
          <w:sz w:val="24"/>
          <w:szCs w:val="24"/>
        </w:rPr>
        <w:t>joánicas</w:t>
      </w:r>
      <w:proofErr w:type="spellEnd"/>
      <w:r w:rsidRPr="000A4115">
        <w:rPr>
          <w:color w:val="000000" w:themeColor="text1"/>
          <w:sz w:val="24"/>
          <w:szCs w:val="24"/>
        </w:rPr>
        <w:t xml:space="preserve">”. En </w:t>
      </w:r>
      <w:r w:rsidRPr="000A4115">
        <w:rPr>
          <w:i/>
          <w:color w:val="000000" w:themeColor="text1"/>
          <w:sz w:val="24"/>
          <w:szCs w:val="24"/>
        </w:rPr>
        <w:t>Introducción al Nuevo Testamento: su historia, su escritura, su teología</w:t>
      </w:r>
      <w:r w:rsidRPr="000A4115">
        <w:rPr>
          <w:color w:val="000000" w:themeColor="text1"/>
          <w:sz w:val="24"/>
          <w:szCs w:val="24"/>
        </w:rPr>
        <w:t xml:space="preserve">, editado por Daniel </w:t>
      </w:r>
      <w:proofErr w:type="spellStart"/>
      <w:r w:rsidRPr="000A4115">
        <w:rPr>
          <w:color w:val="000000" w:themeColor="text1"/>
          <w:sz w:val="24"/>
          <w:szCs w:val="24"/>
        </w:rPr>
        <w:t>Marguerat</w:t>
      </w:r>
      <w:proofErr w:type="spellEnd"/>
      <w:r w:rsidRPr="000A4115">
        <w:rPr>
          <w:color w:val="000000" w:themeColor="text1"/>
          <w:sz w:val="24"/>
          <w:szCs w:val="24"/>
        </w:rPr>
        <w:t xml:space="preserve">, 371-386. Bilbao: </w:t>
      </w:r>
      <w:proofErr w:type="spellStart"/>
      <w:r w:rsidRPr="000A4115">
        <w:rPr>
          <w:color w:val="000000" w:themeColor="text1"/>
          <w:sz w:val="24"/>
          <w:szCs w:val="24"/>
        </w:rPr>
        <w:t>Desclee</w:t>
      </w:r>
      <w:proofErr w:type="spellEnd"/>
      <w:r w:rsidRPr="000A4115">
        <w:rPr>
          <w:color w:val="000000" w:themeColor="text1"/>
          <w:sz w:val="24"/>
          <w:szCs w:val="24"/>
        </w:rPr>
        <w:t xml:space="preserve"> de Brouwer, 2008. (última edición)</w:t>
      </w:r>
    </w:p>
    <w:p w14:paraId="182B20F0" w14:textId="77777777" w:rsidR="00793C32" w:rsidRDefault="00793C32" w:rsidP="00103F82">
      <w:pPr>
        <w:ind w:left="709" w:hanging="709"/>
        <w:jc w:val="both"/>
        <w:rPr>
          <w:rFonts w:cstheme="minorHAnsi"/>
          <w:color w:val="000000" w:themeColor="text1"/>
          <w:sz w:val="24"/>
          <w:szCs w:val="20"/>
        </w:rPr>
      </w:pPr>
      <w:r w:rsidRPr="003C135A">
        <w:rPr>
          <w:rFonts w:cstheme="minorHAnsi"/>
          <w:color w:val="000000" w:themeColor="text1"/>
          <w:sz w:val="24"/>
          <w:szCs w:val="20"/>
        </w:rPr>
        <w:t xml:space="preserve">Zúñiga, Hanzel. </w:t>
      </w:r>
      <w:r w:rsidRPr="003C135A">
        <w:rPr>
          <w:rFonts w:cstheme="minorHAnsi"/>
          <w:i/>
          <w:iCs/>
          <w:color w:val="000000" w:themeColor="text1"/>
          <w:sz w:val="24"/>
          <w:szCs w:val="20"/>
        </w:rPr>
        <w:t>El hecho sinóptico</w:t>
      </w:r>
      <w:r w:rsidRPr="003C135A">
        <w:rPr>
          <w:rFonts w:cstheme="minorHAnsi"/>
          <w:color w:val="000000" w:themeColor="text1"/>
          <w:sz w:val="24"/>
          <w:szCs w:val="20"/>
        </w:rPr>
        <w:t>. Manuscrito inédito.</w:t>
      </w:r>
    </w:p>
    <w:p w14:paraId="0376E8FB" w14:textId="77777777" w:rsidR="00182BB5" w:rsidRDefault="00182BB5" w:rsidP="00810AF2">
      <w:pPr>
        <w:jc w:val="both"/>
        <w:rPr>
          <w:color w:val="FF0000"/>
          <w:sz w:val="28"/>
          <w:szCs w:val="28"/>
        </w:rPr>
      </w:pPr>
    </w:p>
    <w:p w14:paraId="52367841" w14:textId="77777777" w:rsidR="00807D64" w:rsidRDefault="00807D64" w:rsidP="00807D64">
      <w:pPr>
        <w:jc w:val="center"/>
        <w:rPr>
          <w:b/>
          <w:bCs/>
          <w:sz w:val="32"/>
          <w:szCs w:val="32"/>
        </w:rPr>
      </w:pPr>
    </w:p>
    <w:p w14:paraId="1621A42F" w14:textId="77777777" w:rsidR="001A0B82" w:rsidRDefault="001A0B82" w:rsidP="00807D64">
      <w:pPr>
        <w:jc w:val="center"/>
        <w:rPr>
          <w:b/>
          <w:bCs/>
          <w:sz w:val="32"/>
          <w:szCs w:val="32"/>
        </w:rPr>
      </w:pPr>
    </w:p>
    <w:p w14:paraId="1B08D16D" w14:textId="4103D089" w:rsidR="001A0B82" w:rsidRDefault="001A0B82" w:rsidP="00807D64">
      <w:pPr>
        <w:jc w:val="center"/>
        <w:rPr>
          <w:b/>
          <w:bCs/>
          <w:sz w:val="28"/>
          <w:szCs w:val="28"/>
          <w:u w:val="single"/>
        </w:rPr>
      </w:pPr>
      <w:r w:rsidRPr="00134925">
        <w:rPr>
          <w:b/>
          <w:bCs/>
          <w:sz w:val="28"/>
          <w:szCs w:val="28"/>
          <w:u w:val="single"/>
        </w:rPr>
        <w:t xml:space="preserve">BIBLIOGRAFÍA </w:t>
      </w:r>
      <w:r>
        <w:rPr>
          <w:b/>
          <w:bCs/>
          <w:sz w:val="28"/>
          <w:szCs w:val="28"/>
          <w:u w:val="single"/>
        </w:rPr>
        <w:t>COMPLEMENTARIA</w:t>
      </w:r>
      <w:r w:rsidRPr="00134925">
        <w:rPr>
          <w:b/>
          <w:bCs/>
          <w:sz w:val="28"/>
          <w:szCs w:val="28"/>
          <w:u w:val="single"/>
        </w:rPr>
        <w:t xml:space="preserve"> COMPLETA EN ORDEN ALFABÉTICO</w:t>
      </w:r>
    </w:p>
    <w:p w14:paraId="2615D0FC" w14:textId="77777777" w:rsidR="00B55A7A" w:rsidRDefault="00B55A7A" w:rsidP="00807D64">
      <w:pPr>
        <w:jc w:val="center"/>
        <w:rPr>
          <w:b/>
          <w:bCs/>
          <w:sz w:val="28"/>
          <w:szCs w:val="28"/>
          <w:u w:val="single"/>
        </w:rPr>
      </w:pPr>
    </w:p>
    <w:p w14:paraId="4A384FA8" w14:textId="77777777" w:rsidR="00FB6E87" w:rsidRPr="000A4115" w:rsidRDefault="00FB6E87" w:rsidP="001A2031">
      <w:pPr>
        <w:spacing w:line="276" w:lineRule="auto"/>
        <w:ind w:left="709" w:hanging="709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Alonso Seoane, María Jesús. “Género y religión: A la búsqueda de un modelo de análisis”. </w:t>
      </w:r>
      <w:r w:rsidRPr="000A4115">
        <w:rPr>
          <w:rFonts w:cstheme="minorHAnsi"/>
          <w:bCs/>
          <w:i/>
          <w:sz w:val="24"/>
          <w:szCs w:val="24"/>
        </w:rPr>
        <w:t>Aposta</w:t>
      </w:r>
      <w:r w:rsidRPr="000A4115">
        <w:rPr>
          <w:rFonts w:cstheme="minorHAnsi"/>
          <w:bCs/>
          <w:sz w:val="24"/>
          <w:szCs w:val="24"/>
        </w:rPr>
        <w:t xml:space="preserve">, n.82 (2019): 124-137. Acceso el 18 de diciembre de 2020. </w:t>
      </w:r>
      <w:hyperlink r:id="rId30" w:history="1">
        <w:r w:rsidRPr="000A4115">
          <w:rPr>
            <w:rStyle w:val="Hipervnculo"/>
            <w:rFonts w:cstheme="minorHAnsi"/>
            <w:bCs/>
            <w:sz w:val="24"/>
            <w:szCs w:val="24"/>
          </w:rPr>
          <w:t>http://apostadigital.com/revistav3/hemeroteca/mjalonso5.pdf</w:t>
        </w:r>
      </w:hyperlink>
    </w:p>
    <w:p w14:paraId="6D54B49F" w14:textId="77777777" w:rsidR="00FB6E87" w:rsidRPr="001B4EB0" w:rsidRDefault="00FB6E87" w:rsidP="00E1303A">
      <w:pPr>
        <w:spacing w:line="276" w:lineRule="auto"/>
        <w:ind w:left="708" w:hanging="708"/>
        <w:jc w:val="both"/>
        <w:rPr>
          <w:rFonts w:eastAsia="Calibri" w:cstheme="minorHAnsi"/>
          <w:sz w:val="24"/>
          <w:szCs w:val="24"/>
          <w:lang w:val="es-ES"/>
        </w:rPr>
      </w:pPr>
      <w:r w:rsidRPr="001B4EB0">
        <w:rPr>
          <w:rFonts w:cstheme="minorHAnsi"/>
          <w:sz w:val="24"/>
          <w:szCs w:val="24"/>
          <w:lang w:val="es-ES"/>
        </w:rPr>
        <w:t xml:space="preserve">Álvarez </w:t>
      </w:r>
      <w:proofErr w:type="spellStart"/>
      <w:r w:rsidRPr="001B4EB0">
        <w:rPr>
          <w:rFonts w:cstheme="minorHAnsi"/>
          <w:sz w:val="24"/>
          <w:szCs w:val="24"/>
          <w:lang w:val="es-ES"/>
        </w:rPr>
        <w:t>Ciniera</w:t>
      </w:r>
      <w:proofErr w:type="spellEnd"/>
      <w:r w:rsidRPr="001B4EB0">
        <w:rPr>
          <w:rFonts w:cstheme="minorHAnsi"/>
          <w:sz w:val="24"/>
          <w:szCs w:val="24"/>
          <w:lang w:val="es-ES"/>
        </w:rPr>
        <w:t xml:space="preserve">, David. “La importancia del contexto histórico para la interpretación del Nuevo Testamento. El culto al emperador: Rom 1,3-4, una crítica velada”. En </w:t>
      </w:r>
      <w:r w:rsidRPr="001B4EB0">
        <w:rPr>
          <w:rFonts w:cstheme="minorHAnsi"/>
          <w:i/>
          <w:iCs/>
          <w:sz w:val="24"/>
          <w:szCs w:val="24"/>
          <w:lang w:val="es-ES"/>
        </w:rPr>
        <w:t>El Nuevo Testamento en su contexto</w:t>
      </w:r>
      <w:r w:rsidRPr="001B4EB0">
        <w:rPr>
          <w:rFonts w:cstheme="minorHAnsi"/>
          <w:sz w:val="24"/>
          <w:szCs w:val="24"/>
          <w:lang w:val="es-ES"/>
        </w:rPr>
        <w:t xml:space="preserve">, editado por Rafael Aguirre, 35-56. Estella: Verbo Divino, 2013. </w:t>
      </w:r>
      <w:r w:rsidRPr="001B4EB0">
        <w:rPr>
          <w:rFonts w:cstheme="minorHAnsi"/>
          <w:sz w:val="24"/>
          <w:szCs w:val="20"/>
        </w:rPr>
        <w:t>(última edición)</w:t>
      </w:r>
    </w:p>
    <w:p w14:paraId="65A23ABC" w14:textId="77777777" w:rsidR="00FB6E87" w:rsidRPr="000A4115" w:rsidRDefault="00FB6E87" w:rsidP="00144C1F">
      <w:pPr>
        <w:spacing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Badiola </w:t>
      </w:r>
      <w:proofErr w:type="spellStart"/>
      <w:r w:rsidRPr="000A4115">
        <w:rPr>
          <w:rFonts w:cstheme="minorHAnsi"/>
          <w:bCs/>
          <w:sz w:val="24"/>
          <w:szCs w:val="24"/>
        </w:rPr>
        <w:t>Saenz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 de Ugarte, José Antonio. “Tensiones entre el judaísmo y el cristianismo en la tercera generación cristiana (</w:t>
      </w:r>
      <w:proofErr w:type="spellStart"/>
      <w:r w:rsidRPr="000A4115">
        <w:rPr>
          <w:rFonts w:cstheme="minorHAnsi"/>
          <w:bCs/>
          <w:sz w:val="24"/>
          <w:szCs w:val="24"/>
        </w:rPr>
        <w:t>Hch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0A4115">
        <w:rPr>
          <w:rFonts w:cstheme="minorHAnsi"/>
          <w:bCs/>
          <w:sz w:val="24"/>
          <w:szCs w:val="24"/>
        </w:rPr>
        <w:t>Jn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 y </w:t>
      </w:r>
      <w:proofErr w:type="spellStart"/>
      <w:r w:rsidRPr="000A4115">
        <w:rPr>
          <w:rFonts w:cstheme="minorHAnsi"/>
          <w:bCs/>
          <w:sz w:val="24"/>
          <w:szCs w:val="24"/>
        </w:rPr>
        <w:t>Ap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)”. </w:t>
      </w:r>
      <w:r w:rsidRPr="000A4115">
        <w:rPr>
          <w:rFonts w:cstheme="minorHAnsi"/>
          <w:bCs/>
          <w:i/>
          <w:sz w:val="24"/>
          <w:szCs w:val="24"/>
        </w:rPr>
        <w:t>Reseña Bíblica</w:t>
      </w:r>
      <w:r w:rsidRPr="000A4115">
        <w:rPr>
          <w:rFonts w:cstheme="minorHAnsi"/>
          <w:bCs/>
          <w:sz w:val="24"/>
          <w:szCs w:val="24"/>
        </w:rPr>
        <w:t xml:space="preserve">, n. 98 (2018): 34-42. </w:t>
      </w:r>
    </w:p>
    <w:p w14:paraId="1BB42B9F" w14:textId="77777777" w:rsidR="00FB6E87" w:rsidRPr="00DF3D81" w:rsidRDefault="00FB6E87" w:rsidP="00E70C28">
      <w:pPr>
        <w:spacing w:after="120"/>
        <w:ind w:left="720" w:hanging="720"/>
        <w:jc w:val="both"/>
        <w:rPr>
          <w:rFonts w:cstheme="minorHAnsi"/>
          <w:sz w:val="24"/>
          <w:szCs w:val="20"/>
        </w:rPr>
      </w:pPr>
      <w:r w:rsidRPr="00DF3D81">
        <w:rPr>
          <w:rFonts w:cstheme="minorHAnsi"/>
          <w:sz w:val="24"/>
          <w:szCs w:val="20"/>
        </w:rPr>
        <w:t xml:space="preserve">Bar </w:t>
      </w:r>
      <w:proofErr w:type="spellStart"/>
      <w:r w:rsidRPr="00DF3D81">
        <w:rPr>
          <w:rFonts w:cstheme="minorHAnsi"/>
          <w:sz w:val="24"/>
          <w:szCs w:val="20"/>
        </w:rPr>
        <w:t>Efrat</w:t>
      </w:r>
      <w:proofErr w:type="spellEnd"/>
      <w:r w:rsidRPr="00DF3D81">
        <w:rPr>
          <w:rFonts w:cstheme="minorHAnsi"/>
          <w:sz w:val="24"/>
          <w:szCs w:val="20"/>
        </w:rPr>
        <w:t xml:space="preserve">, </w:t>
      </w:r>
      <w:proofErr w:type="spellStart"/>
      <w:r w:rsidRPr="00DF3D81">
        <w:rPr>
          <w:rFonts w:cstheme="minorHAnsi"/>
          <w:sz w:val="24"/>
          <w:szCs w:val="20"/>
        </w:rPr>
        <w:t>Shimon</w:t>
      </w:r>
      <w:proofErr w:type="spellEnd"/>
      <w:r w:rsidRPr="00DF3D81">
        <w:rPr>
          <w:rFonts w:cstheme="minorHAnsi"/>
          <w:sz w:val="24"/>
          <w:szCs w:val="20"/>
        </w:rPr>
        <w:t xml:space="preserve">. </w:t>
      </w:r>
      <w:r w:rsidRPr="00DF3D81">
        <w:rPr>
          <w:rFonts w:cstheme="minorHAnsi"/>
          <w:i/>
          <w:sz w:val="24"/>
          <w:szCs w:val="20"/>
          <w:lang w:val="es-ES"/>
        </w:rPr>
        <w:t>El arte de la narrativa en la Biblia</w:t>
      </w:r>
      <w:r w:rsidRPr="00DF3D81">
        <w:rPr>
          <w:rFonts w:cstheme="minorHAnsi"/>
          <w:sz w:val="24"/>
          <w:szCs w:val="20"/>
          <w:lang w:val="es-ES"/>
        </w:rPr>
        <w:t xml:space="preserve">. </w:t>
      </w:r>
      <w:r w:rsidRPr="00DF3D81">
        <w:rPr>
          <w:rFonts w:cstheme="minorHAnsi"/>
          <w:sz w:val="24"/>
          <w:szCs w:val="20"/>
        </w:rPr>
        <w:t xml:space="preserve">Madrid: Cristiandad, 2003. </w:t>
      </w:r>
      <w:r w:rsidRPr="00DF3D81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</w:p>
    <w:p w14:paraId="69FA26C2" w14:textId="77777777" w:rsidR="00FB6E87" w:rsidRPr="000A4115" w:rsidRDefault="00FB6E87" w:rsidP="004C06E3">
      <w:p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Barriocanal</w:t>
      </w:r>
      <w:proofErr w:type="spellEnd"/>
      <w:r w:rsidRPr="000A4115">
        <w:rPr>
          <w:rFonts w:cstheme="minorHAnsi"/>
          <w:sz w:val="24"/>
          <w:szCs w:val="24"/>
        </w:rPr>
        <w:t xml:space="preserve"> Gómez, José Luis. “Del profetismo de Mari al profetismo ideal bíblico”. </w:t>
      </w:r>
      <w:r w:rsidRPr="000A4115">
        <w:rPr>
          <w:rFonts w:cstheme="minorHAnsi"/>
          <w:i/>
          <w:sz w:val="24"/>
          <w:szCs w:val="24"/>
        </w:rPr>
        <w:t>Reseña Bíblica</w:t>
      </w:r>
      <w:r w:rsidRPr="000A4115">
        <w:rPr>
          <w:rFonts w:cstheme="minorHAnsi"/>
          <w:sz w:val="24"/>
          <w:szCs w:val="24"/>
        </w:rPr>
        <w:t>, n. 93 (2017): 15-22.</w:t>
      </w:r>
    </w:p>
    <w:p w14:paraId="3CADE2ED" w14:textId="77777777" w:rsidR="00FB6E87" w:rsidRPr="000A4115" w:rsidRDefault="00FB6E87" w:rsidP="00D12312">
      <w:pPr>
        <w:pStyle w:val="Default"/>
        <w:spacing w:after="120"/>
        <w:ind w:left="709" w:hanging="709"/>
        <w:jc w:val="both"/>
        <w:rPr>
          <w:rFonts w:asciiTheme="minorHAnsi" w:hAnsiTheme="minorHAnsi" w:cstheme="minorHAnsi"/>
          <w:color w:val="auto"/>
        </w:rPr>
      </w:pPr>
      <w:proofErr w:type="spellStart"/>
      <w:r w:rsidRPr="000A4115">
        <w:rPr>
          <w:rFonts w:asciiTheme="minorHAnsi" w:hAnsiTheme="minorHAnsi" w:cstheme="minorHAnsi"/>
          <w:color w:val="auto"/>
        </w:rPr>
        <w:t>Baslez</w:t>
      </w:r>
      <w:proofErr w:type="spellEnd"/>
      <w:r w:rsidRPr="000A4115">
        <w:rPr>
          <w:rFonts w:asciiTheme="minorHAnsi" w:hAnsiTheme="minorHAnsi" w:cstheme="minorHAnsi"/>
          <w:color w:val="auto"/>
        </w:rPr>
        <w:t>, Marie-</w:t>
      </w:r>
      <w:proofErr w:type="spellStart"/>
      <w:r w:rsidRPr="000A4115">
        <w:rPr>
          <w:rFonts w:asciiTheme="minorHAnsi" w:hAnsiTheme="minorHAnsi" w:cstheme="minorHAnsi"/>
          <w:color w:val="auto"/>
        </w:rPr>
        <w:t>Francoise</w:t>
      </w:r>
      <w:proofErr w:type="spellEnd"/>
      <w:r w:rsidRPr="000A4115">
        <w:rPr>
          <w:rFonts w:asciiTheme="minorHAnsi" w:hAnsiTheme="minorHAnsi" w:cstheme="minorHAnsi"/>
          <w:color w:val="auto"/>
        </w:rPr>
        <w:t xml:space="preserve">. </w:t>
      </w:r>
      <w:r w:rsidRPr="000A4115">
        <w:rPr>
          <w:rFonts w:asciiTheme="minorHAnsi" w:hAnsiTheme="minorHAnsi" w:cstheme="minorHAnsi"/>
          <w:i/>
          <w:iCs/>
          <w:color w:val="auto"/>
        </w:rPr>
        <w:t xml:space="preserve">Cómo se escribe la historia en la época del Nuevo Testamento. </w:t>
      </w:r>
      <w:r w:rsidRPr="000A4115">
        <w:rPr>
          <w:rFonts w:asciiTheme="minorHAnsi" w:hAnsiTheme="minorHAnsi" w:cstheme="minorHAnsi"/>
          <w:color w:val="auto"/>
        </w:rPr>
        <w:t xml:space="preserve">Estella: Verbo Divino, 2009. </w:t>
      </w:r>
      <w:r w:rsidRPr="000A4115">
        <w:rPr>
          <w:rFonts w:asciiTheme="minorHAnsi" w:hAnsiTheme="minorHAnsi" w:cstheme="minorHAnsi"/>
          <w:color w:val="000000" w:themeColor="text1"/>
        </w:rPr>
        <w:t>(última edición)</w:t>
      </w:r>
    </w:p>
    <w:p w14:paraId="75E78100" w14:textId="77777777" w:rsidR="00FB6E87" w:rsidRPr="00370D64" w:rsidRDefault="00FB6E87" w:rsidP="002F2CCE">
      <w:pPr>
        <w:ind w:left="709" w:hanging="709"/>
        <w:jc w:val="both"/>
        <w:rPr>
          <w:rFonts w:cstheme="minorHAnsi"/>
          <w:sz w:val="24"/>
          <w:szCs w:val="20"/>
        </w:rPr>
      </w:pPr>
      <w:r w:rsidRPr="00370D64">
        <w:rPr>
          <w:rFonts w:cstheme="minorHAnsi"/>
          <w:sz w:val="24"/>
          <w:szCs w:val="20"/>
        </w:rPr>
        <w:t xml:space="preserve">Belli, Filippo. “El uso de las escrituras de Israel en Rom 9-11”. </w:t>
      </w:r>
      <w:r w:rsidRPr="00370D64">
        <w:rPr>
          <w:rFonts w:cstheme="minorHAnsi"/>
          <w:i/>
          <w:iCs/>
          <w:sz w:val="24"/>
          <w:szCs w:val="20"/>
        </w:rPr>
        <w:t xml:space="preserve">Reseña Bíblica </w:t>
      </w:r>
      <w:r w:rsidRPr="00370D64">
        <w:rPr>
          <w:rFonts w:cstheme="minorHAnsi"/>
          <w:sz w:val="24"/>
          <w:szCs w:val="20"/>
        </w:rPr>
        <w:t>n.63 (2009): 15-24.</w:t>
      </w:r>
    </w:p>
    <w:p w14:paraId="4D4CD436" w14:textId="77777777" w:rsidR="00FB6E87" w:rsidRPr="000A4115" w:rsidRDefault="00FB6E87" w:rsidP="00A21A6F">
      <w:pPr>
        <w:tabs>
          <w:tab w:val="left" w:pos="840"/>
        </w:tabs>
        <w:spacing w:line="276" w:lineRule="auto"/>
        <w:ind w:left="720" w:hanging="720"/>
        <w:jc w:val="both"/>
        <w:rPr>
          <w:rFonts w:cstheme="minorHAnsi"/>
          <w:color w:val="FF0000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Blanco, Juan. “La filosofía en el mundo actual: La actualidad de la (alter) filosofía”. </w:t>
      </w:r>
      <w:r w:rsidRPr="000A4115">
        <w:rPr>
          <w:rFonts w:cstheme="minorHAnsi"/>
          <w:i/>
          <w:sz w:val="24"/>
          <w:szCs w:val="24"/>
        </w:rPr>
        <w:t>Realidad: Revista de Ciencias Sociales y Humanidades</w:t>
      </w:r>
      <w:r w:rsidRPr="000A4115">
        <w:rPr>
          <w:rFonts w:cstheme="minorHAnsi"/>
          <w:sz w:val="24"/>
          <w:szCs w:val="24"/>
        </w:rPr>
        <w:t xml:space="preserve">, n. 148 (2016): 113-141. Acceso el 18 de diciembre de 2020. </w:t>
      </w:r>
      <w:hyperlink r:id="rId31" w:history="1">
        <w:r w:rsidRPr="000A4115">
          <w:rPr>
            <w:rStyle w:val="Hipervnculo"/>
            <w:rFonts w:cstheme="minorHAnsi"/>
            <w:sz w:val="24"/>
            <w:szCs w:val="24"/>
            <w:shd w:val="clear" w:color="auto" w:fill="FFFFFF"/>
          </w:rPr>
          <w:t>https://doi.org/10.5377/realidad.v0i148.4584</w:t>
        </w:r>
      </w:hyperlink>
    </w:p>
    <w:p w14:paraId="1775F529" w14:textId="77777777" w:rsidR="00FB6E87" w:rsidRPr="000A4115" w:rsidRDefault="00FB6E87" w:rsidP="00631E26">
      <w:pPr>
        <w:ind w:left="720" w:hanging="720"/>
        <w:jc w:val="both"/>
        <w:rPr>
          <w:rFonts w:eastAsia="Calibri" w:cstheme="minorHAnsi"/>
          <w:sz w:val="24"/>
          <w:szCs w:val="24"/>
          <w:lang w:val="pt-BR"/>
        </w:rPr>
      </w:pPr>
      <w:r w:rsidRPr="000A4115">
        <w:rPr>
          <w:rFonts w:eastAsia="Calibri" w:cstheme="minorHAnsi"/>
          <w:sz w:val="24"/>
          <w:szCs w:val="24"/>
          <w:lang w:val="pt-BR"/>
        </w:rPr>
        <w:t xml:space="preserve">Boehler,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Genilma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. “La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visibilización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de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los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sujetos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invisibles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: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el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método queer para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la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Teología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”. </w:t>
      </w:r>
      <w:r w:rsidRPr="000A4115">
        <w:rPr>
          <w:rFonts w:eastAsia="Calibri" w:cstheme="minorHAnsi"/>
          <w:i/>
          <w:sz w:val="24"/>
          <w:szCs w:val="24"/>
          <w:lang w:val="pt-BR"/>
        </w:rPr>
        <w:t xml:space="preserve">Revista </w:t>
      </w:r>
      <w:proofErr w:type="spellStart"/>
      <w:r w:rsidRPr="000A4115">
        <w:rPr>
          <w:rFonts w:eastAsia="Calibri" w:cstheme="minorHAnsi"/>
          <w:i/>
          <w:sz w:val="24"/>
          <w:szCs w:val="24"/>
          <w:lang w:val="pt-BR"/>
        </w:rPr>
        <w:t>Pasos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, n.155 (2012): 2-9.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Acceso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el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18 de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diciembre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de 2020. </w:t>
      </w:r>
      <w:hyperlink r:id="rId32" w:history="1">
        <w:r w:rsidRPr="000A4115">
          <w:rPr>
            <w:rStyle w:val="Hipervnculo"/>
            <w:rFonts w:eastAsia="Calibri" w:cstheme="minorHAnsi"/>
            <w:sz w:val="24"/>
            <w:szCs w:val="24"/>
            <w:lang w:val="pt-BR"/>
          </w:rPr>
          <w:t>https://irp.cdn-website.com/5be65b2b/files/uploaded/00155-Pasos.pdf</w:t>
        </w:r>
      </w:hyperlink>
      <w:r w:rsidRPr="000A4115">
        <w:rPr>
          <w:rFonts w:eastAsia="Calibri" w:cstheme="minorHAnsi"/>
          <w:sz w:val="24"/>
          <w:szCs w:val="24"/>
          <w:lang w:val="pt-BR"/>
        </w:rPr>
        <w:t xml:space="preserve">    </w:t>
      </w:r>
    </w:p>
    <w:p w14:paraId="234ADBB2" w14:textId="77777777" w:rsidR="00FB6E87" w:rsidRPr="00370D64" w:rsidRDefault="00FB6E87" w:rsidP="002F2CCE">
      <w:pPr>
        <w:ind w:left="709" w:hanging="709"/>
        <w:jc w:val="both"/>
        <w:rPr>
          <w:rFonts w:cstheme="minorHAnsi"/>
          <w:sz w:val="24"/>
          <w:szCs w:val="20"/>
        </w:rPr>
      </w:pPr>
      <w:r w:rsidRPr="00370D64">
        <w:rPr>
          <w:rFonts w:cstheme="minorHAnsi"/>
          <w:sz w:val="24"/>
          <w:szCs w:val="20"/>
        </w:rPr>
        <w:t xml:space="preserve">Bonora, Antonio y Giuseppe </w:t>
      </w:r>
      <w:proofErr w:type="spellStart"/>
      <w:r w:rsidRPr="00370D64">
        <w:rPr>
          <w:rFonts w:cstheme="minorHAnsi"/>
          <w:sz w:val="24"/>
          <w:szCs w:val="20"/>
        </w:rPr>
        <w:t>Segalla</w:t>
      </w:r>
      <w:proofErr w:type="spellEnd"/>
      <w:r w:rsidRPr="00370D64">
        <w:rPr>
          <w:rFonts w:cstheme="minorHAnsi"/>
          <w:sz w:val="24"/>
          <w:szCs w:val="20"/>
        </w:rPr>
        <w:t>. “</w:t>
      </w:r>
      <w:r w:rsidRPr="00370D64">
        <w:rPr>
          <w:rFonts w:cstheme="minorHAnsi"/>
          <w:sz w:val="24"/>
          <w:szCs w:val="20"/>
          <w:lang w:val="es-ES"/>
        </w:rPr>
        <w:t>Teología Bíblica</w:t>
      </w:r>
      <w:r w:rsidRPr="00370D64">
        <w:rPr>
          <w:rFonts w:cstheme="minorHAnsi"/>
          <w:sz w:val="24"/>
          <w:szCs w:val="20"/>
        </w:rPr>
        <w:t>”. En</w:t>
      </w:r>
      <w:r w:rsidRPr="00370D64">
        <w:rPr>
          <w:rFonts w:cstheme="minorHAnsi"/>
          <w:sz w:val="24"/>
          <w:szCs w:val="20"/>
          <w:lang w:val="es-ES"/>
        </w:rPr>
        <w:t xml:space="preserve"> </w:t>
      </w:r>
      <w:r w:rsidRPr="00370D64">
        <w:rPr>
          <w:rFonts w:cstheme="minorHAnsi"/>
          <w:i/>
          <w:sz w:val="24"/>
          <w:szCs w:val="20"/>
          <w:lang w:val="es-ES"/>
        </w:rPr>
        <w:t>Nuevo Diccionario de Teología Bíblica</w:t>
      </w:r>
      <w:r w:rsidRPr="00370D64">
        <w:rPr>
          <w:rFonts w:cstheme="minorHAnsi"/>
          <w:sz w:val="24"/>
          <w:szCs w:val="20"/>
          <w:lang w:val="es-ES"/>
        </w:rPr>
        <w:t xml:space="preserve">, editado por </w:t>
      </w:r>
      <w:proofErr w:type="spellStart"/>
      <w:r w:rsidRPr="00370D64">
        <w:rPr>
          <w:rFonts w:cstheme="minorHAnsi"/>
          <w:sz w:val="24"/>
          <w:szCs w:val="20"/>
          <w:lang w:val="es-ES"/>
        </w:rPr>
        <w:t>Ravasi</w:t>
      </w:r>
      <w:proofErr w:type="spellEnd"/>
      <w:r w:rsidRPr="00370D64">
        <w:rPr>
          <w:rFonts w:cstheme="minorHAnsi"/>
          <w:sz w:val="24"/>
          <w:szCs w:val="20"/>
          <w:lang w:val="es-ES"/>
        </w:rPr>
        <w:t xml:space="preserve">, G., P. Rossano y A. </w:t>
      </w:r>
      <w:proofErr w:type="spellStart"/>
      <w:r w:rsidRPr="00370D64">
        <w:rPr>
          <w:rFonts w:cstheme="minorHAnsi"/>
          <w:sz w:val="24"/>
          <w:szCs w:val="20"/>
          <w:lang w:val="es-ES"/>
        </w:rPr>
        <w:t>Girlanda</w:t>
      </w:r>
      <w:proofErr w:type="spellEnd"/>
      <w:r w:rsidRPr="00370D64">
        <w:rPr>
          <w:rFonts w:cstheme="minorHAnsi"/>
          <w:sz w:val="24"/>
          <w:szCs w:val="20"/>
          <w:lang w:val="es-ES"/>
        </w:rPr>
        <w:t xml:space="preserve">, </w:t>
      </w:r>
      <w:r w:rsidRPr="00370D64">
        <w:rPr>
          <w:rFonts w:cstheme="minorHAnsi"/>
          <w:sz w:val="24"/>
          <w:szCs w:val="20"/>
        </w:rPr>
        <w:t>1819-1840.</w:t>
      </w:r>
      <w:r w:rsidRPr="00370D64">
        <w:rPr>
          <w:rFonts w:cstheme="minorHAnsi"/>
          <w:sz w:val="24"/>
          <w:szCs w:val="20"/>
          <w:lang w:val="es-ES"/>
        </w:rPr>
        <w:t xml:space="preserve">  Madrid: Paulinas, 1990</w:t>
      </w:r>
      <w:r w:rsidRPr="00370D64">
        <w:rPr>
          <w:rFonts w:cstheme="minorHAnsi"/>
          <w:sz w:val="24"/>
          <w:szCs w:val="20"/>
        </w:rPr>
        <w:t>. (última edición)</w:t>
      </w:r>
    </w:p>
    <w:p w14:paraId="09DAFF2E" w14:textId="77777777" w:rsidR="00FB6E87" w:rsidRPr="00370D64" w:rsidRDefault="00FB6E87" w:rsidP="002F2CCE">
      <w:pPr>
        <w:ind w:left="709" w:hanging="709"/>
        <w:jc w:val="both"/>
        <w:rPr>
          <w:rFonts w:cstheme="minorHAnsi"/>
          <w:sz w:val="24"/>
          <w:szCs w:val="20"/>
        </w:rPr>
      </w:pPr>
      <w:r w:rsidRPr="00370D64">
        <w:rPr>
          <w:rFonts w:cstheme="minorHAnsi"/>
          <w:sz w:val="24"/>
          <w:szCs w:val="20"/>
        </w:rPr>
        <w:t xml:space="preserve">Carbajosa, Ignacio. “Pablo y las escrituras santas de Israel”. </w:t>
      </w:r>
      <w:r w:rsidRPr="00370D64">
        <w:rPr>
          <w:rFonts w:cstheme="minorHAnsi"/>
          <w:i/>
          <w:iCs/>
          <w:sz w:val="24"/>
          <w:szCs w:val="20"/>
        </w:rPr>
        <w:t xml:space="preserve">Reseña Bíblica </w:t>
      </w:r>
      <w:r w:rsidRPr="00370D64">
        <w:rPr>
          <w:rFonts w:cstheme="minorHAnsi"/>
          <w:sz w:val="24"/>
          <w:szCs w:val="20"/>
        </w:rPr>
        <w:t>n.63 (2009): 5-14.</w:t>
      </w:r>
    </w:p>
    <w:p w14:paraId="317C2E13" w14:textId="77777777" w:rsidR="00FB6E87" w:rsidRPr="000A4115" w:rsidRDefault="00FB6E87" w:rsidP="00144C1F">
      <w:pPr>
        <w:spacing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Cardozo Mindiola, Cristian Daniel. “El juicio en Romanos 14, 10c-12: apuntes exegéticos y teológicos”. </w:t>
      </w:r>
      <w:r w:rsidRPr="000A4115">
        <w:rPr>
          <w:rFonts w:cstheme="minorHAnsi"/>
          <w:bCs/>
          <w:i/>
          <w:sz w:val="24"/>
          <w:szCs w:val="24"/>
        </w:rPr>
        <w:t xml:space="preserve">Estudios bíblicos </w:t>
      </w:r>
      <w:r w:rsidRPr="000A4115">
        <w:rPr>
          <w:rFonts w:cstheme="minorHAnsi"/>
          <w:bCs/>
          <w:sz w:val="24"/>
          <w:szCs w:val="24"/>
        </w:rPr>
        <w:t xml:space="preserve">77, Cuaderno 1 (2019): 47-63. </w:t>
      </w:r>
    </w:p>
    <w:p w14:paraId="040068BF" w14:textId="77777777" w:rsidR="00FB6E87" w:rsidRPr="009B5B39" w:rsidRDefault="00FB6E87" w:rsidP="00870645">
      <w:pPr>
        <w:ind w:left="708" w:hanging="709"/>
        <w:jc w:val="both"/>
        <w:rPr>
          <w:rFonts w:cstheme="minorHAnsi"/>
          <w:bCs/>
          <w:sz w:val="24"/>
          <w:szCs w:val="24"/>
        </w:rPr>
      </w:pPr>
      <w:r w:rsidRPr="009B5B39">
        <w:rPr>
          <w:rFonts w:cstheme="minorHAnsi"/>
          <w:bCs/>
          <w:sz w:val="24"/>
          <w:szCs w:val="24"/>
        </w:rPr>
        <w:t xml:space="preserve">Castillo, David. “¡Ya no sube el cortador contra nosotros! Interpretar la Biblia con conciencia ecológica”. </w:t>
      </w:r>
      <w:r w:rsidRPr="009B5B39">
        <w:rPr>
          <w:rFonts w:cstheme="minorHAnsi"/>
          <w:bCs/>
          <w:i/>
          <w:iCs/>
          <w:sz w:val="24"/>
          <w:szCs w:val="24"/>
        </w:rPr>
        <w:t>Revista de Interpretación Bíblica Latinoamericana</w:t>
      </w:r>
      <w:r w:rsidRPr="009B5B39">
        <w:rPr>
          <w:rFonts w:cstheme="minorHAnsi"/>
          <w:bCs/>
          <w:sz w:val="24"/>
          <w:szCs w:val="24"/>
        </w:rPr>
        <w:t xml:space="preserve">, n. 2 (2019): 39-58. Acceso el 18 de noviembre de 2022. </w:t>
      </w:r>
      <w:hyperlink r:id="rId33" w:history="1">
        <w:r w:rsidRPr="009B5B39">
          <w:rPr>
            <w:rStyle w:val="Hipervnculo"/>
            <w:rFonts w:cstheme="minorHAnsi"/>
            <w:bCs/>
            <w:sz w:val="24"/>
            <w:szCs w:val="24"/>
          </w:rPr>
          <w:t>https://doi.org/10.15603/1676-3394/ribla.v80n2p39-58</w:t>
        </w:r>
      </w:hyperlink>
    </w:p>
    <w:p w14:paraId="1EBF12B3" w14:textId="77777777" w:rsidR="00FB6E87" w:rsidRPr="000A4115" w:rsidRDefault="00FB6E87" w:rsidP="00A37EBA">
      <w:pPr>
        <w:ind w:left="709" w:hanging="709"/>
        <w:jc w:val="both"/>
        <w:rPr>
          <w:rFonts w:eastAsia="Arial" w:cstheme="minorHAnsi"/>
          <w:sz w:val="24"/>
          <w:szCs w:val="24"/>
        </w:rPr>
      </w:pPr>
      <w:r w:rsidRPr="000A4115">
        <w:rPr>
          <w:rFonts w:eastAsia="Arial" w:cstheme="minorHAnsi"/>
          <w:bCs/>
          <w:sz w:val="24"/>
          <w:szCs w:val="24"/>
        </w:rPr>
        <w:t xml:space="preserve">Cervantes Gabarrón, José. “La Biblia en la nueva evangelización de América”. </w:t>
      </w:r>
      <w:r w:rsidRPr="000A4115">
        <w:rPr>
          <w:rFonts w:eastAsia="Arial" w:cstheme="minorHAnsi"/>
          <w:bCs/>
          <w:i/>
          <w:sz w:val="24"/>
          <w:szCs w:val="24"/>
        </w:rPr>
        <w:t>Reseña Bíblica</w:t>
      </w:r>
      <w:r w:rsidRPr="000A4115">
        <w:rPr>
          <w:rFonts w:eastAsia="Arial" w:cstheme="minorHAnsi"/>
          <w:bCs/>
          <w:sz w:val="24"/>
          <w:szCs w:val="24"/>
        </w:rPr>
        <w:t>, n. 96 (2017): 53-61.</w:t>
      </w:r>
    </w:p>
    <w:p w14:paraId="233D100E" w14:textId="77777777" w:rsidR="00FB6E87" w:rsidRPr="000A4115" w:rsidRDefault="00FB6E87" w:rsidP="005F6AA7">
      <w:pPr>
        <w:spacing w:line="276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Cervantes-Ortiz, Leopoldo. “Génesis de la nueva teología protestante latinoamericana (1949-1970)”. </w:t>
      </w:r>
      <w:r w:rsidRPr="000A4115">
        <w:rPr>
          <w:rFonts w:cstheme="minorHAnsi"/>
          <w:i/>
          <w:sz w:val="24"/>
          <w:szCs w:val="24"/>
        </w:rPr>
        <w:t>Protestantismo em Revista</w:t>
      </w:r>
      <w:r w:rsidRPr="000A4115">
        <w:rPr>
          <w:rFonts w:cstheme="minorHAnsi"/>
          <w:sz w:val="24"/>
          <w:szCs w:val="24"/>
        </w:rPr>
        <w:t xml:space="preserve"> 18, (2009): 7-29. Acceso el 17 de diciembre de 2020.</w:t>
      </w:r>
      <w:r w:rsidRPr="000A4115">
        <w:rPr>
          <w:sz w:val="24"/>
          <w:szCs w:val="24"/>
        </w:rPr>
        <w:t xml:space="preserve">  </w:t>
      </w:r>
      <w:hyperlink r:id="rId34" w:history="1">
        <w:r w:rsidRPr="000A4115">
          <w:rPr>
            <w:rStyle w:val="Hipervnculo"/>
            <w:rFonts w:cstheme="minorHAnsi"/>
            <w:sz w:val="24"/>
            <w:szCs w:val="24"/>
          </w:rPr>
          <w:t>http://est.com.br/periodicos/index.php/nepp/article/view/2030/1943</w:t>
        </w:r>
      </w:hyperlink>
    </w:p>
    <w:p w14:paraId="789DB74F" w14:textId="77777777" w:rsidR="00FB6E87" w:rsidRPr="000A4115" w:rsidRDefault="00FB6E87" w:rsidP="005F6AA7">
      <w:p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Comblin</w:t>
      </w:r>
      <w:proofErr w:type="spellEnd"/>
      <w:r w:rsidRPr="000A4115">
        <w:rPr>
          <w:rFonts w:cstheme="minorHAnsi"/>
          <w:sz w:val="24"/>
          <w:szCs w:val="24"/>
        </w:rPr>
        <w:t xml:space="preserve">, José. “Fe y política. Problema de método teológico”. Revista Latinoamericana de Teología, n.80 (2010): pp. 195-204. </w:t>
      </w:r>
    </w:p>
    <w:p w14:paraId="558E43D0" w14:textId="77777777" w:rsidR="00FB6E87" w:rsidRPr="000A4115" w:rsidRDefault="00FB6E87" w:rsidP="00694827">
      <w:pPr>
        <w:shd w:val="clear" w:color="auto" w:fill="FFFFFF"/>
        <w:spacing w:line="276" w:lineRule="auto"/>
        <w:ind w:left="709" w:hanging="709"/>
        <w:jc w:val="both"/>
        <w:rPr>
          <w:rFonts w:cstheme="minorHAnsi"/>
          <w:color w:val="00B050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Comunidad de Educación Teológica Ecuménica Latinoamericana-Caribeña. </w:t>
      </w:r>
      <w:r w:rsidRPr="000A4115">
        <w:rPr>
          <w:rFonts w:cstheme="minorHAnsi"/>
          <w:i/>
          <w:sz w:val="24"/>
          <w:szCs w:val="24"/>
        </w:rPr>
        <w:t>Inculturación de la liturgia en contextos latinoamericanos y caribeños: aproximaciones teológicas y pedagógicas.</w:t>
      </w:r>
      <w:r w:rsidRPr="000A4115">
        <w:rPr>
          <w:rFonts w:cstheme="minorHAnsi"/>
          <w:sz w:val="24"/>
          <w:szCs w:val="24"/>
        </w:rPr>
        <w:t xml:space="preserve"> Bogotá: CETELA, 2003. </w:t>
      </w:r>
      <w:r w:rsidRPr="000A4115">
        <w:rPr>
          <w:rFonts w:eastAsia="MS Mincho" w:cs="Arial"/>
          <w:sz w:val="24"/>
          <w:szCs w:val="24"/>
        </w:rPr>
        <w:t>(última edición)</w:t>
      </w:r>
    </w:p>
    <w:p w14:paraId="4DCC74FA" w14:textId="77777777" w:rsidR="00FB6E87" w:rsidRPr="000A4115" w:rsidRDefault="00FB6E87" w:rsidP="00631E26">
      <w:pPr>
        <w:ind w:left="720" w:hanging="720"/>
        <w:jc w:val="both"/>
        <w:rPr>
          <w:rFonts w:eastAsia="Calibri" w:cstheme="minorHAnsi"/>
          <w:b/>
          <w:sz w:val="24"/>
          <w:szCs w:val="24"/>
          <w:lang w:val="pt-BR"/>
        </w:rPr>
      </w:pPr>
      <w:r w:rsidRPr="000A4115">
        <w:rPr>
          <w:rFonts w:eastAsia="Calibri" w:cstheme="minorHAnsi"/>
          <w:sz w:val="24"/>
          <w:szCs w:val="24"/>
          <w:lang w:val="pt-BR"/>
        </w:rPr>
        <w:t xml:space="preserve">Cone, James. </w:t>
      </w:r>
      <w:proofErr w:type="spellStart"/>
      <w:r w:rsidRPr="000A4115">
        <w:rPr>
          <w:rFonts w:eastAsia="Calibri" w:cstheme="minorHAnsi"/>
          <w:i/>
          <w:sz w:val="24"/>
          <w:szCs w:val="24"/>
          <w:lang w:val="pt-BR"/>
        </w:rPr>
        <w:t>Teología</w:t>
      </w:r>
      <w:proofErr w:type="spellEnd"/>
      <w:r w:rsidRPr="000A4115">
        <w:rPr>
          <w:rFonts w:eastAsia="Calibri" w:cstheme="minorHAnsi"/>
          <w:i/>
          <w:sz w:val="24"/>
          <w:szCs w:val="24"/>
          <w:lang w:val="pt-BR"/>
        </w:rPr>
        <w:t xml:space="preserve"> negra de </w:t>
      </w:r>
      <w:proofErr w:type="spellStart"/>
      <w:r w:rsidRPr="000A4115">
        <w:rPr>
          <w:rFonts w:eastAsia="Calibri" w:cstheme="minorHAnsi"/>
          <w:i/>
          <w:sz w:val="24"/>
          <w:szCs w:val="24"/>
          <w:lang w:val="pt-BR"/>
        </w:rPr>
        <w:t>la</w:t>
      </w:r>
      <w:proofErr w:type="spellEnd"/>
      <w:r w:rsidRPr="000A4115">
        <w:rPr>
          <w:rFonts w:eastAsia="Calibri" w:cstheme="minorHAnsi"/>
          <w:i/>
          <w:sz w:val="24"/>
          <w:szCs w:val="24"/>
          <w:lang w:val="pt-BR"/>
        </w:rPr>
        <w:t xml:space="preserve"> </w:t>
      </w:r>
      <w:proofErr w:type="spellStart"/>
      <w:r w:rsidRPr="000A4115">
        <w:rPr>
          <w:rFonts w:eastAsia="Calibri" w:cstheme="minorHAnsi"/>
          <w:i/>
          <w:sz w:val="24"/>
          <w:szCs w:val="24"/>
          <w:lang w:val="pt-BR"/>
        </w:rPr>
        <w:t>liberación</w:t>
      </w:r>
      <w:proofErr w:type="spellEnd"/>
      <w:r w:rsidRPr="000A4115">
        <w:rPr>
          <w:rFonts w:eastAsia="Calibri" w:cstheme="minorHAnsi"/>
          <w:i/>
          <w:sz w:val="24"/>
          <w:szCs w:val="24"/>
          <w:lang w:val="pt-BR"/>
        </w:rPr>
        <w:t xml:space="preserve">. </w:t>
      </w:r>
      <w:r w:rsidRPr="000A4115">
        <w:rPr>
          <w:rFonts w:eastAsia="Calibri" w:cstheme="minorHAnsi"/>
          <w:sz w:val="24"/>
          <w:szCs w:val="24"/>
          <w:lang w:val="pt-BR"/>
        </w:rPr>
        <w:t xml:space="preserve">Buenos Aires: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Ediciones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Carlos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Lohlé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>, 1973. (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clásico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>)</w:t>
      </w:r>
    </w:p>
    <w:p w14:paraId="37B082AC" w14:textId="77777777" w:rsidR="00FB6E87" w:rsidRPr="000A4115" w:rsidRDefault="00FB6E87" w:rsidP="002D4598">
      <w:pPr>
        <w:spacing w:after="120"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Conti, Cristina. </w:t>
      </w:r>
      <w:r w:rsidRPr="000A4115">
        <w:rPr>
          <w:rFonts w:cstheme="minorHAnsi"/>
          <w:i/>
          <w:sz w:val="24"/>
          <w:szCs w:val="24"/>
        </w:rPr>
        <w:t>La Biblia desde otras orillas</w:t>
      </w:r>
      <w:r w:rsidRPr="000A4115">
        <w:rPr>
          <w:rFonts w:cstheme="minorHAnsi"/>
          <w:sz w:val="24"/>
          <w:szCs w:val="24"/>
        </w:rPr>
        <w:t xml:space="preserve">. Guatemala: Editorial </w:t>
      </w:r>
      <w:proofErr w:type="spellStart"/>
      <w:r w:rsidRPr="000A4115">
        <w:rPr>
          <w:rFonts w:cstheme="minorHAnsi"/>
          <w:sz w:val="24"/>
          <w:szCs w:val="24"/>
        </w:rPr>
        <w:t>Serviprensa</w:t>
      </w:r>
      <w:proofErr w:type="spellEnd"/>
      <w:r w:rsidRPr="000A4115">
        <w:rPr>
          <w:rFonts w:cstheme="minorHAnsi"/>
          <w:sz w:val="24"/>
          <w:szCs w:val="24"/>
        </w:rPr>
        <w:t xml:space="preserve">, 2018. </w:t>
      </w:r>
      <w:r w:rsidRPr="000A4115">
        <w:rPr>
          <w:rFonts w:cstheme="minorHAnsi"/>
          <w:color w:val="000000" w:themeColor="text1"/>
          <w:sz w:val="24"/>
          <w:szCs w:val="24"/>
        </w:rPr>
        <w:t>(última edición)</w:t>
      </w:r>
    </w:p>
    <w:p w14:paraId="0991D0E3" w14:textId="77777777" w:rsidR="00FB6E87" w:rsidRPr="00BA01AD" w:rsidRDefault="00FB6E87" w:rsidP="006256E6">
      <w:pPr>
        <w:ind w:left="706" w:hanging="70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BA01AD">
        <w:rPr>
          <w:rFonts w:cs="Calibri"/>
          <w:sz w:val="24"/>
          <w:szCs w:val="24"/>
          <w:lang w:val="es-ES"/>
        </w:rPr>
        <w:t xml:space="preserve">Cook, Elisabeth. </w:t>
      </w:r>
      <w:r w:rsidRPr="00BA01AD">
        <w:rPr>
          <w:rFonts w:cs="Calibri"/>
          <w:i/>
          <w:iCs/>
          <w:sz w:val="24"/>
          <w:szCs w:val="24"/>
          <w:lang w:val="es-ES"/>
        </w:rPr>
        <w:t>La mujer como extranjera en Israel: un estudio exegético de Esdras 9-10</w:t>
      </w:r>
      <w:r w:rsidRPr="00BA01AD">
        <w:rPr>
          <w:rFonts w:cs="Calibri"/>
          <w:sz w:val="24"/>
          <w:szCs w:val="24"/>
          <w:lang w:val="es-ES"/>
        </w:rPr>
        <w:t xml:space="preserve">. San José: SEBILA, 2011. </w:t>
      </w:r>
      <w:r w:rsidRPr="00BA01AD">
        <w:rPr>
          <w:rFonts w:cstheme="minorHAnsi"/>
          <w:sz w:val="24"/>
          <w:szCs w:val="24"/>
        </w:rPr>
        <w:t>(última edición)</w:t>
      </w:r>
    </w:p>
    <w:p w14:paraId="3A07441F" w14:textId="77777777" w:rsidR="00FB6E87" w:rsidRPr="000A4115" w:rsidRDefault="00FB6E87" w:rsidP="00631E26">
      <w:pPr>
        <w:ind w:left="720" w:hanging="720"/>
        <w:jc w:val="both"/>
        <w:rPr>
          <w:rFonts w:eastAsia="Calibri" w:cstheme="minorHAnsi"/>
          <w:b/>
          <w:color w:val="FF0000"/>
          <w:sz w:val="24"/>
          <w:szCs w:val="24"/>
          <w:lang w:val="es-419"/>
        </w:rPr>
      </w:pP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Costadoat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, Jorge. “La </w:t>
      </w:r>
      <w:r w:rsidRPr="000A4115">
        <w:rPr>
          <w:rFonts w:eastAsia="Calibri" w:cstheme="minorHAnsi"/>
          <w:sz w:val="24"/>
          <w:szCs w:val="24"/>
          <w:lang w:val="es-419"/>
        </w:rPr>
        <w:t>hermenéutica</w:t>
      </w:r>
      <w:r w:rsidRPr="000A4115">
        <w:rPr>
          <w:rFonts w:eastAsia="Calibri" w:cstheme="minorHAnsi"/>
          <w:sz w:val="24"/>
          <w:szCs w:val="24"/>
          <w:lang w:val="pt-BR"/>
        </w:rPr>
        <w:t xml:space="preserve"> </w:t>
      </w:r>
      <w:r w:rsidRPr="000A4115">
        <w:rPr>
          <w:rFonts w:eastAsia="Calibri" w:cstheme="minorHAnsi"/>
          <w:sz w:val="24"/>
          <w:szCs w:val="24"/>
          <w:lang w:val="es-419"/>
        </w:rPr>
        <w:t xml:space="preserve">en las teologías contextuales de la liberación”. </w:t>
      </w:r>
      <w:r w:rsidRPr="000A4115">
        <w:rPr>
          <w:rFonts w:eastAsia="Calibri" w:cstheme="minorHAnsi"/>
          <w:i/>
          <w:sz w:val="24"/>
          <w:szCs w:val="24"/>
          <w:lang w:val="es-419"/>
        </w:rPr>
        <w:t xml:space="preserve">Teología y Vida </w:t>
      </w:r>
      <w:r w:rsidRPr="000A4115">
        <w:rPr>
          <w:rFonts w:eastAsia="Calibri" w:cstheme="minorHAnsi"/>
          <w:sz w:val="24"/>
          <w:szCs w:val="24"/>
          <w:lang w:val="es-419"/>
        </w:rPr>
        <w:t>46, n. 1-2 (2005): 56-74. Acceso el 18 de diciembre de 2020.</w:t>
      </w:r>
      <w:r w:rsidRPr="000A4115">
        <w:rPr>
          <w:rFonts w:eastAsia="Calibri" w:cstheme="minorHAnsi"/>
          <w:color w:val="00B050"/>
          <w:sz w:val="24"/>
          <w:szCs w:val="24"/>
          <w:lang w:val="es-419"/>
        </w:rPr>
        <w:t xml:space="preserve"> </w:t>
      </w:r>
      <w:hyperlink r:id="rId35" w:history="1">
        <w:r w:rsidRPr="000A4115">
          <w:rPr>
            <w:rStyle w:val="Hipervnculo"/>
            <w:rFonts w:eastAsia="Calibri" w:cstheme="minorHAnsi"/>
            <w:sz w:val="24"/>
            <w:szCs w:val="24"/>
            <w:lang w:val="es-419"/>
          </w:rPr>
          <w:t>http://dx.doi.org/10.4067/S0049-34492005000100003</w:t>
        </w:r>
      </w:hyperlink>
      <w:r w:rsidRPr="000A4115">
        <w:rPr>
          <w:rFonts w:eastAsia="Calibri" w:cstheme="minorHAnsi"/>
          <w:color w:val="00B050"/>
          <w:sz w:val="24"/>
          <w:szCs w:val="24"/>
          <w:lang w:val="es-419"/>
        </w:rPr>
        <w:t xml:space="preserve"> </w:t>
      </w:r>
    </w:p>
    <w:p w14:paraId="43CD20D1" w14:textId="77777777" w:rsidR="00FB6E87" w:rsidRPr="000A4115" w:rsidRDefault="00FB6E87" w:rsidP="001A2031">
      <w:pPr>
        <w:spacing w:line="276" w:lineRule="auto"/>
        <w:ind w:left="709" w:hanging="709"/>
        <w:jc w:val="both"/>
        <w:rPr>
          <w:rFonts w:cstheme="minorHAnsi"/>
          <w:bCs/>
          <w:color w:val="00B050"/>
          <w:sz w:val="24"/>
          <w:szCs w:val="24"/>
        </w:rPr>
      </w:pPr>
      <w:proofErr w:type="spellStart"/>
      <w:r w:rsidRPr="000A4115">
        <w:rPr>
          <w:rFonts w:cstheme="minorHAnsi"/>
          <w:bCs/>
          <w:sz w:val="24"/>
          <w:szCs w:val="24"/>
        </w:rPr>
        <w:t>Cuklanz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, Lisa y Ali </w:t>
      </w:r>
      <w:proofErr w:type="spellStart"/>
      <w:r w:rsidRPr="000A4115">
        <w:rPr>
          <w:rFonts w:cstheme="minorHAnsi"/>
          <w:bCs/>
          <w:sz w:val="24"/>
          <w:szCs w:val="24"/>
        </w:rPr>
        <w:t>Erol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. “Teoría Queer y metodologías feministas: el estado de la cuestión”. </w:t>
      </w:r>
      <w:r w:rsidRPr="000A4115">
        <w:rPr>
          <w:rFonts w:cstheme="minorHAnsi"/>
          <w:bCs/>
          <w:i/>
          <w:sz w:val="24"/>
          <w:szCs w:val="24"/>
        </w:rPr>
        <w:t>Investigaciones Feministas</w:t>
      </w:r>
      <w:r w:rsidRPr="000A4115">
        <w:rPr>
          <w:rFonts w:cstheme="minorHAnsi"/>
          <w:bCs/>
          <w:sz w:val="24"/>
          <w:szCs w:val="24"/>
        </w:rPr>
        <w:t xml:space="preserve"> 11, n. 2 (2020): 211-220. Acceso el 18 de diciembre de 2020. </w:t>
      </w:r>
      <w:hyperlink r:id="rId36" w:history="1">
        <w:r w:rsidRPr="000A4115">
          <w:rPr>
            <w:rStyle w:val="Hipervnculo"/>
            <w:rFonts w:cstheme="minorHAnsi"/>
            <w:bCs/>
            <w:sz w:val="24"/>
            <w:szCs w:val="24"/>
          </w:rPr>
          <w:t>https://doi.org/10.5209/infe.66476</w:t>
        </w:r>
      </w:hyperlink>
      <w:r w:rsidRPr="000A4115">
        <w:rPr>
          <w:rFonts w:cstheme="minorHAnsi"/>
          <w:bCs/>
          <w:color w:val="00B050"/>
          <w:sz w:val="24"/>
          <w:szCs w:val="24"/>
        </w:rPr>
        <w:t xml:space="preserve"> </w:t>
      </w:r>
    </w:p>
    <w:p w14:paraId="2F70DDAD" w14:textId="77777777" w:rsidR="00FB6E87" w:rsidRPr="00BA01AD" w:rsidRDefault="00FB6E87" w:rsidP="006256E6">
      <w:pPr>
        <w:spacing w:after="240"/>
        <w:ind w:left="706" w:hanging="706"/>
        <w:jc w:val="both"/>
        <w:rPr>
          <w:rFonts w:cstheme="minorHAnsi"/>
          <w:color w:val="000000" w:themeColor="text1"/>
          <w:sz w:val="24"/>
          <w:szCs w:val="24"/>
        </w:rPr>
      </w:pPr>
      <w:r w:rsidRPr="00BA01AD">
        <w:rPr>
          <w:sz w:val="24"/>
          <w:szCs w:val="24"/>
        </w:rPr>
        <w:t xml:space="preserve">Damien, </w:t>
      </w:r>
      <w:proofErr w:type="spellStart"/>
      <w:r w:rsidRPr="00BA01AD">
        <w:rPr>
          <w:sz w:val="24"/>
          <w:szCs w:val="24"/>
        </w:rPr>
        <w:t>Noël</w:t>
      </w:r>
      <w:proofErr w:type="spellEnd"/>
      <w:r w:rsidRPr="00BA01AD">
        <w:rPr>
          <w:sz w:val="24"/>
          <w:szCs w:val="24"/>
        </w:rPr>
        <w:t xml:space="preserve">. </w:t>
      </w:r>
      <w:r w:rsidRPr="00BA01AD">
        <w:rPr>
          <w:i/>
          <w:iCs/>
          <w:sz w:val="24"/>
          <w:szCs w:val="24"/>
        </w:rPr>
        <w:t>En tiempos de los imperios: del exilio a Antíoco Epífanes (587-175).</w:t>
      </w:r>
      <w:r w:rsidRPr="00BA01AD">
        <w:rPr>
          <w:sz w:val="24"/>
          <w:szCs w:val="24"/>
        </w:rPr>
        <w:t xml:space="preserve"> Estella (Navarra): Verbo Divino, 2004. </w:t>
      </w:r>
      <w:r w:rsidRPr="00BA01AD">
        <w:rPr>
          <w:rFonts w:cstheme="minorHAnsi"/>
          <w:sz w:val="24"/>
          <w:szCs w:val="24"/>
        </w:rPr>
        <w:t>(última edición)</w:t>
      </w:r>
      <w:r w:rsidRPr="00BA01AD">
        <w:rPr>
          <w:sz w:val="24"/>
          <w:szCs w:val="24"/>
        </w:rPr>
        <w:t xml:space="preserve"> </w:t>
      </w:r>
    </w:p>
    <w:p w14:paraId="17F4F0F8" w14:textId="77777777" w:rsidR="00FB6E87" w:rsidRPr="000A4115" w:rsidRDefault="00FB6E87" w:rsidP="001F0A8D">
      <w:pPr>
        <w:ind w:left="709" w:hanging="709"/>
        <w:jc w:val="both"/>
        <w:rPr>
          <w:bCs/>
          <w:sz w:val="24"/>
          <w:szCs w:val="24"/>
          <w:lang w:val="es-419"/>
        </w:rPr>
      </w:pPr>
      <w:r w:rsidRPr="000A4115">
        <w:rPr>
          <w:bCs/>
          <w:sz w:val="24"/>
          <w:szCs w:val="24"/>
          <w:lang w:val="es-419"/>
        </w:rPr>
        <w:t xml:space="preserve">Davie, Grace. </w:t>
      </w:r>
      <w:r w:rsidRPr="000A4115">
        <w:rPr>
          <w:bCs/>
          <w:i/>
          <w:sz w:val="24"/>
          <w:szCs w:val="24"/>
          <w:lang w:val="es-419"/>
        </w:rPr>
        <w:t xml:space="preserve">Sociología de la religión. </w:t>
      </w:r>
      <w:r w:rsidRPr="000A4115">
        <w:rPr>
          <w:bCs/>
          <w:sz w:val="24"/>
          <w:szCs w:val="24"/>
          <w:lang w:val="es-419"/>
        </w:rPr>
        <w:t>Madrid: Akal, 2011. (última edición)</w:t>
      </w:r>
    </w:p>
    <w:p w14:paraId="2ACD19A2" w14:textId="77777777" w:rsidR="00FB6E87" w:rsidRPr="000A4115" w:rsidRDefault="00FB6E87" w:rsidP="00127E2D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sz w:val="24"/>
          <w:szCs w:val="24"/>
        </w:rPr>
        <w:t xml:space="preserve">Díaz H., Dámaris. “Cómo se elabora un ensayo”. </w:t>
      </w:r>
      <w:r w:rsidRPr="000A4115">
        <w:rPr>
          <w:rFonts w:cs="Arial"/>
          <w:i/>
          <w:sz w:val="24"/>
          <w:szCs w:val="24"/>
        </w:rPr>
        <w:t>Acción Pedagógica</w:t>
      </w:r>
      <w:r w:rsidRPr="000A4115">
        <w:rPr>
          <w:rFonts w:cs="Arial"/>
          <w:sz w:val="24"/>
          <w:szCs w:val="24"/>
        </w:rPr>
        <w:t xml:space="preserve"> 13, n. 1 (2004): 108-113. Acceso el 18 de diciembre de 2020.</w:t>
      </w:r>
      <w:r w:rsidRPr="000A4115">
        <w:rPr>
          <w:rFonts w:cs="Arial"/>
          <w:color w:val="00B050"/>
          <w:sz w:val="24"/>
          <w:szCs w:val="24"/>
        </w:rPr>
        <w:t xml:space="preserve"> </w:t>
      </w:r>
      <w:hyperlink r:id="rId37" w:history="1">
        <w:r w:rsidRPr="000A4115">
          <w:rPr>
            <w:rStyle w:val="Hipervnculo"/>
            <w:rFonts w:cs="Arial"/>
            <w:sz w:val="24"/>
            <w:szCs w:val="24"/>
          </w:rPr>
          <w:t>https://dialnet.unirioja.es/servlet/articulo?codigo=2972010</w:t>
        </w:r>
      </w:hyperlink>
      <w:r w:rsidRPr="000A4115">
        <w:rPr>
          <w:rFonts w:cs="Arial"/>
          <w:color w:val="00B050"/>
          <w:sz w:val="24"/>
          <w:szCs w:val="24"/>
        </w:rPr>
        <w:t xml:space="preserve"> </w:t>
      </w:r>
    </w:p>
    <w:p w14:paraId="195D36E4" w14:textId="77777777" w:rsidR="00FB6E87" w:rsidRPr="00370D64" w:rsidRDefault="00FB6E87" w:rsidP="002F2CCE">
      <w:pPr>
        <w:ind w:left="709" w:hanging="709"/>
        <w:jc w:val="both"/>
        <w:rPr>
          <w:rFonts w:cstheme="minorHAnsi"/>
          <w:sz w:val="24"/>
          <w:szCs w:val="20"/>
        </w:rPr>
      </w:pPr>
      <w:r w:rsidRPr="00370D64">
        <w:rPr>
          <w:rFonts w:cstheme="minorHAnsi"/>
          <w:sz w:val="24"/>
          <w:szCs w:val="20"/>
        </w:rPr>
        <w:t xml:space="preserve">Díaz Rodelas, Juan Miguel. “La ley de Israel y el apóstol de los gentiles”. </w:t>
      </w:r>
      <w:r w:rsidRPr="00370D64">
        <w:rPr>
          <w:rFonts w:cstheme="minorHAnsi"/>
          <w:i/>
          <w:iCs/>
          <w:sz w:val="24"/>
          <w:szCs w:val="20"/>
        </w:rPr>
        <w:t xml:space="preserve">Reseña Bíblica </w:t>
      </w:r>
      <w:r w:rsidRPr="00370D64">
        <w:rPr>
          <w:rFonts w:cstheme="minorHAnsi"/>
          <w:sz w:val="24"/>
          <w:szCs w:val="20"/>
        </w:rPr>
        <w:t>n.63 (2009):25-34.</w:t>
      </w:r>
    </w:p>
    <w:p w14:paraId="280F96E8" w14:textId="77777777" w:rsidR="00FB6E87" w:rsidRPr="000A4115" w:rsidRDefault="00FB6E87" w:rsidP="001F0A8D">
      <w:pPr>
        <w:ind w:left="709" w:hanging="709"/>
        <w:jc w:val="both"/>
        <w:rPr>
          <w:bCs/>
          <w:color w:val="00B050"/>
          <w:sz w:val="24"/>
          <w:szCs w:val="24"/>
          <w:lang w:val="es-419"/>
        </w:rPr>
      </w:pPr>
      <w:proofErr w:type="spellStart"/>
      <w:r w:rsidRPr="000A4115">
        <w:rPr>
          <w:bCs/>
          <w:sz w:val="24"/>
          <w:szCs w:val="24"/>
          <w:lang w:val="es-419"/>
        </w:rPr>
        <w:t>Dierckxsens</w:t>
      </w:r>
      <w:proofErr w:type="spellEnd"/>
      <w:r w:rsidRPr="000A4115">
        <w:rPr>
          <w:bCs/>
          <w:sz w:val="24"/>
          <w:szCs w:val="24"/>
          <w:lang w:val="es-419"/>
        </w:rPr>
        <w:t xml:space="preserve">, </w:t>
      </w:r>
      <w:proofErr w:type="spellStart"/>
      <w:r w:rsidRPr="000A4115">
        <w:rPr>
          <w:bCs/>
          <w:sz w:val="24"/>
          <w:szCs w:val="24"/>
          <w:lang w:val="es-419"/>
        </w:rPr>
        <w:t>Wim</w:t>
      </w:r>
      <w:proofErr w:type="spellEnd"/>
      <w:r w:rsidRPr="000A4115">
        <w:rPr>
          <w:bCs/>
          <w:sz w:val="24"/>
          <w:szCs w:val="24"/>
          <w:lang w:val="es-419"/>
        </w:rPr>
        <w:t xml:space="preserve">. </w:t>
      </w:r>
      <w:r w:rsidRPr="000A4115">
        <w:rPr>
          <w:bCs/>
          <w:i/>
          <w:sz w:val="24"/>
          <w:szCs w:val="24"/>
          <w:lang w:val="es-419"/>
        </w:rPr>
        <w:t xml:space="preserve">La crisis mundial del siglo XXI: Oportunidad de transición al </w:t>
      </w:r>
      <w:proofErr w:type="spellStart"/>
      <w:r w:rsidRPr="000A4115">
        <w:rPr>
          <w:bCs/>
          <w:i/>
          <w:sz w:val="24"/>
          <w:szCs w:val="24"/>
          <w:lang w:val="es-419"/>
        </w:rPr>
        <w:t>poscapitalismo</w:t>
      </w:r>
      <w:proofErr w:type="spellEnd"/>
      <w:r w:rsidRPr="000A4115">
        <w:rPr>
          <w:bCs/>
          <w:i/>
          <w:sz w:val="24"/>
          <w:szCs w:val="24"/>
          <w:lang w:val="es-419"/>
        </w:rPr>
        <w:t xml:space="preserve">. </w:t>
      </w:r>
      <w:r w:rsidRPr="000A4115">
        <w:rPr>
          <w:bCs/>
          <w:sz w:val="24"/>
          <w:szCs w:val="24"/>
          <w:lang w:val="es-419"/>
        </w:rPr>
        <w:t>San José: DEI; Bogotá: Ediciones desde abajo, 2008.</w:t>
      </w:r>
      <w:r w:rsidRPr="000A4115">
        <w:rPr>
          <w:bCs/>
          <w:color w:val="00B050"/>
          <w:sz w:val="24"/>
          <w:szCs w:val="24"/>
          <w:lang w:val="es-419"/>
        </w:rPr>
        <w:t xml:space="preserve"> </w:t>
      </w:r>
      <w:r w:rsidRPr="000A4115">
        <w:rPr>
          <w:bCs/>
          <w:sz w:val="24"/>
          <w:szCs w:val="24"/>
          <w:lang w:val="es-419"/>
        </w:rPr>
        <w:t>(última edición)</w:t>
      </w:r>
    </w:p>
    <w:p w14:paraId="791D0018" w14:textId="77777777" w:rsidR="00FB6E87" w:rsidRPr="000A4115" w:rsidRDefault="00FB6E87" w:rsidP="00694827">
      <w:pPr>
        <w:shd w:val="clear" w:color="auto" w:fill="FFFFFF"/>
        <w:spacing w:line="276" w:lineRule="auto"/>
        <w:ind w:left="709" w:hanging="709"/>
        <w:jc w:val="both"/>
        <w:rPr>
          <w:rFonts w:cstheme="minorHAnsi"/>
          <w:color w:val="222222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Eichin</w:t>
      </w:r>
      <w:proofErr w:type="spellEnd"/>
      <w:r w:rsidRPr="000A4115">
        <w:rPr>
          <w:rFonts w:cstheme="minorHAnsi"/>
          <w:sz w:val="24"/>
          <w:szCs w:val="24"/>
        </w:rPr>
        <w:t xml:space="preserve"> Molina, Cristian y Pedro Pablo Achondo Moya. “La liturgia ante el riesgo de la virtualidad: efectos y cuestionamientos eclesiológicos en tiempo de pandemia”. </w:t>
      </w:r>
      <w:r w:rsidRPr="000A4115">
        <w:rPr>
          <w:rFonts w:cstheme="minorHAnsi"/>
          <w:i/>
          <w:sz w:val="24"/>
          <w:szCs w:val="24"/>
        </w:rPr>
        <w:t>Teología y Vida</w:t>
      </w:r>
      <w:r w:rsidRPr="000A4115">
        <w:rPr>
          <w:rFonts w:cstheme="minorHAnsi"/>
          <w:sz w:val="24"/>
          <w:szCs w:val="24"/>
        </w:rPr>
        <w:t xml:space="preserve"> 61, n. 3 (2020): 373-396. Acceso el 18 de diciembre de 2020. </w:t>
      </w:r>
      <w:hyperlink r:id="rId38" w:history="1">
        <w:r w:rsidRPr="000A4115">
          <w:rPr>
            <w:rStyle w:val="Hipervnculo"/>
            <w:rFonts w:cstheme="minorHAnsi"/>
            <w:sz w:val="24"/>
            <w:szCs w:val="24"/>
          </w:rPr>
          <w:t>http://ojs.uc.cl/index.php/tyv/article/view/14446</w:t>
        </w:r>
      </w:hyperlink>
      <w:r w:rsidRPr="000A4115">
        <w:rPr>
          <w:rFonts w:cstheme="minorHAnsi"/>
          <w:color w:val="222222"/>
          <w:sz w:val="24"/>
          <w:szCs w:val="24"/>
        </w:rPr>
        <w:t xml:space="preserve"> </w:t>
      </w:r>
    </w:p>
    <w:p w14:paraId="6899934D" w14:textId="77777777" w:rsidR="00FB6E87" w:rsidRPr="000A4115" w:rsidRDefault="00FB6E87" w:rsidP="004C06E3">
      <w:p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Elorza, José Luis. </w:t>
      </w:r>
      <w:r w:rsidRPr="000A4115">
        <w:rPr>
          <w:rFonts w:cstheme="minorHAnsi"/>
          <w:i/>
          <w:sz w:val="24"/>
          <w:szCs w:val="24"/>
        </w:rPr>
        <w:t>Drama y esperanza: Lectura existencial del Antiguo Testamento. Tomo III: El ser humano interrogado por la realidad: Libros sapienciales</w:t>
      </w:r>
      <w:r w:rsidRPr="000A4115">
        <w:rPr>
          <w:rFonts w:cstheme="minorHAnsi"/>
          <w:sz w:val="24"/>
          <w:szCs w:val="24"/>
        </w:rPr>
        <w:t xml:space="preserve">. Estella: Verbo Divino, 2017. </w:t>
      </w:r>
      <w:r w:rsidRPr="000A4115">
        <w:rPr>
          <w:rFonts w:cstheme="minorHAnsi"/>
          <w:color w:val="000000" w:themeColor="text1"/>
          <w:sz w:val="24"/>
          <w:szCs w:val="24"/>
        </w:rPr>
        <w:t>(última edición)</w:t>
      </w:r>
    </w:p>
    <w:p w14:paraId="66B4D11B" w14:textId="77777777" w:rsidR="00FB6E87" w:rsidRPr="000A4115" w:rsidRDefault="00FB6E87" w:rsidP="003C121A">
      <w:pPr>
        <w:ind w:left="709" w:hanging="709"/>
        <w:jc w:val="both"/>
        <w:rPr>
          <w:rFonts w:cs="Arial"/>
          <w:bCs/>
          <w:sz w:val="24"/>
          <w:szCs w:val="24"/>
        </w:rPr>
      </w:pPr>
      <w:proofErr w:type="spellStart"/>
      <w:r w:rsidRPr="000A4115">
        <w:rPr>
          <w:rFonts w:cs="Arial"/>
          <w:bCs/>
          <w:sz w:val="24"/>
          <w:szCs w:val="24"/>
        </w:rPr>
        <w:t>Estermann</w:t>
      </w:r>
      <w:proofErr w:type="spellEnd"/>
      <w:r w:rsidRPr="000A4115">
        <w:rPr>
          <w:rFonts w:cs="Arial"/>
          <w:bCs/>
          <w:sz w:val="24"/>
          <w:szCs w:val="24"/>
        </w:rPr>
        <w:t xml:space="preserve">, Josef. </w:t>
      </w:r>
      <w:r w:rsidRPr="000A4115">
        <w:rPr>
          <w:rFonts w:cs="Arial"/>
          <w:bCs/>
          <w:i/>
          <w:sz w:val="24"/>
          <w:szCs w:val="24"/>
        </w:rPr>
        <w:t>Filosofía andina: sabiduría indígena para un mundo nuevo</w:t>
      </w:r>
      <w:r w:rsidRPr="000A4115">
        <w:rPr>
          <w:rFonts w:cs="Arial"/>
          <w:bCs/>
          <w:sz w:val="24"/>
          <w:szCs w:val="24"/>
        </w:rPr>
        <w:t xml:space="preserve">. La Paz, Bolivia: ISEAT, 2006. </w:t>
      </w:r>
      <w:r w:rsidRPr="000A4115">
        <w:rPr>
          <w:rFonts w:cs="Arial"/>
          <w:color w:val="000000" w:themeColor="text1"/>
          <w:sz w:val="24"/>
          <w:szCs w:val="24"/>
        </w:rPr>
        <w:t>(última edición)</w:t>
      </w:r>
    </w:p>
    <w:p w14:paraId="41C6D45F" w14:textId="77777777" w:rsidR="00FB6E87" w:rsidRPr="000A4115" w:rsidRDefault="00FB6E87" w:rsidP="00D12312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Fernández Pérez, Miguel. “Literatura rabínica”. En </w:t>
      </w:r>
      <w:r w:rsidRPr="000A4115">
        <w:rPr>
          <w:rFonts w:cstheme="minorHAnsi"/>
          <w:i/>
          <w:iCs/>
          <w:sz w:val="24"/>
          <w:szCs w:val="24"/>
        </w:rPr>
        <w:t xml:space="preserve">Literatura judía </w:t>
      </w:r>
      <w:proofErr w:type="spellStart"/>
      <w:r w:rsidRPr="000A4115">
        <w:rPr>
          <w:rFonts w:cstheme="minorHAnsi"/>
          <w:i/>
          <w:iCs/>
          <w:sz w:val="24"/>
          <w:szCs w:val="24"/>
        </w:rPr>
        <w:t>intertestamentaria</w:t>
      </w:r>
      <w:proofErr w:type="spellEnd"/>
      <w:r w:rsidRPr="000A4115">
        <w:rPr>
          <w:rFonts w:cstheme="minorHAnsi"/>
          <w:sz w:val="24"/>
          <w:szCs w:val="24"/>
        </w:rPr>
        <w:t xml:space="preserve">, coordinado por José Manuel Sánchez Caro, 417-425. Estella: Verbo Divino, 2018. 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(última edición) </w:t>
      </w:r>
    </w:p>
    <w:p w14:paraId="03CE1902" w14:textId="77777777" w:rsidR="00FB6E87" w:rsidRPr="000A4115" w:rsidRDefault="00FB6E87" w:rsidP="00A37EBA">
      <w:pPr>
        <w:spacing w:after="120"/>
        <w:ind w:left="709" w:hanging="709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0A4115">
        <w:rPr>
          <w:rFonts w:eastAsia="Arial" w:cstheme="minorHAnsi"/>
          <w:color w:val="000000" w:themeColor="text1"/>
          <w:sz w:val="24"/>
          <w:szCs w:val="24"/>
        </w:rPr>
        <w:t xml:space="preserve">Finkelstein, Israel. </w:t>
      </w:r>
      <w:r w:rsidRPr="000A4115">
        <w:rPr>
          <w:rFonts w:eastAsia="Arial" w:cstheme="minorHAnsi"/>
          <w:i/>
          <w:color w:val="000000" w:themeColor="text1"/>
          <w:sz w:val="24"/>
          <w:szCs w:val="24"/>
        </w:rPr>
        <w:t xml:space="preserve">La Biblia desenterrada: una nueva visión arqueológica del antiguo Israel y de los orígenes de sus textos sagrados. </w:t>
      </w:r>
      <w:r w:rsidRPr="000A4115">
        <w:rPr>
          <w:rFonts w:eastAsia="Arial" w:cstheme="minorHAnsi"/>
          <w:color w:val="000000" w:themeColor="text1"/>
          <w:sz w:val="24"/>
          <w:szCs w:val="24"/>
        </w:rPr>
        <w:t>Madrid: Siglo XXI, 2005. (última edición)</w:t>
      </w:r>
    </w:p>
    <w:p w14:paraId="14A202B3" w14:textId="77777777" w:rsidR="00FB6E87" w:rsidRPr="000A4115" w:rsidRDefault="00FB6E87" w:rsidP="006B63B7">
      <w:pPr>
        <w:ind w:left="709" w:hanging="709"/>
        <w:jc w:val="both"/>
        <w:rPr>
          <w:rFonts w:ascii="Calibri" w:hAnsi="Calibri" w:cs="Arial"/>
          <w:color w:val="00B050"/>
          <w:spacing w:val="-2"/>
          <w:kern w:val="28"/>
          <w:sz w:val="24"/>
          <w:szCs w:val="24"/>
        </w:rPr>
      </w:pPr>
      <w:proofErr w:type="spellStart"/>
      <w:r w:rsidRPr="000A4115">
        <w:rPr>
          <w:rFonts w:ascii="Calibri" w:hAnsi="Calibri" w:cs="Arial"/>
          <w:spacing w:val="-2"/>
          <w:kern w:val="28"/>
          <w:sz w:val="24"/>
          <w:szCs w:val="24"/>
        </w:rPr>
        <w:t>Flick</w:t>
      </w:r>
      <w:proofErr w:type="spellEnd"/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, </w:t>
      </w:r>
      <w:proofErr w:type="spellStart"/>
      <w:r w:rsidRPr="000A4115">
        <w:rPr>
          <w:rFonts w:ascii="Calibri" w:hAnsi="Calibri" w:cs="Arial"/>
          <w:spacing w:val="-2"/>
          <w:kern w:val="28"/>
          <w:sz w:val="24"/>
          <w:szCs w:val="24"/>
        </w:rPr>
        <w:t>Uwe</w:t>
      </w:r>
      <w:proofErr w:type="spellEnd"/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. </w:t>
      </w:r>
      <w:r w:rsidRPr="000A4115">
        <w:rPr>
          <w:rFonts w:ascii="Calibri" w:hAnsi="Calibri" w:cs="Arial"/>
          <w:i/>
          <w:spacing w:val="-2"/>
          <w:kern w:val="28"/>
          <w:sz w:val="24"/>
          <w:szCs w:val="24"/>
        </w:rPr>
        <w:t>El diseño de investigación cualitativa</w:t>
      </w:r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. Madrid: Ediciones Morata, 2015.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(última edición)</w:t>
      </w:r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 </w:t>
      </w:r>
    </w:p>
    <w:p w14:paraId="264E3D82" w14:textId="77777777" w:rsidR="00FB6E87" w:rsidRPr="000A4115" w:rsidRDefault="00FB6E87" w:rsidP="003C121A">
      <w:pPr>
        <w:ind w:left="709" w:hanging="709"/>
        <w:jc w:val="both"/>
        <w:rPr>
          <w:rFonts w:cs="Arial"/>
          <w:bCs/>
          <w:sz w:val="24"/>
          <w:szCs w:val="24"/>
        </w:rPr>
      </w:pPr>
      <w:r w:rsidRPr="000A4115">
        <w:rPr>
          <w:rFonts w:cs="Arial"/>
          <w:bCs/>
          <w:sz w:val="24"/>
          <w:szCs w:val="24"/>
        </w:rPr>
        <w:t xml:space="preserve">Flores Recinos, Martha. “Matriarcado garífuna: Ancestralidad, espiritualidad y lucha”. </w:t>
      </w:r>
      <w:r w:rsidRPr="000A4115">
        <w:rPr>
          <w:rFonts w:cs="Arial"/>
          <w:bCs/>
          <w:i/>
          <w:sz w:val="24"/>
          <w:szCs w:val="24"/>
        </w:rPr>
        <w:t>Raíces: Revista Nicaragüense de Antropología</w:t>
      </w:r>
      <w:r w:rsidRPr="000A4115">
        <w:rPr>
          <w:rFonts w:cs="Arial"/>
          <w:bCs/>
          <w:sz w:val="24"/>
          <w:szCs w:val="24"/>
        </w:rPr>
        <w:t xml:space="preserve">, n. 6 (2019): 33-42. Acceso el 18 de diciembre de 2020. </w:t>
      </w:r>
      <w:hyperlink r:id="rId39" w:history="1">
        <w:r w:rsidRPr="000A4115">
          <w:rPr>
            <w:rStyle w:val="Hipervnculo"/>
            <w:rFonts w:cs="Arial"/>
            <w:bCs/>
            <w:sz w:val="24"/>
            <w:szCs w:val="24"/>
          </w:rPr>
          <w:t>https://www.camjol.info/index.php/raices/article/view/9009/10164</w:t>
        </w:r>
      </w:hyperlink>
      <w:r w:rsidRPr="000A4115">
        <w:rPr>
          <w:rFonts w:cs="Arial"/>
          <w:bCs/>
          <w:sz w:val="24"/>
          <w:szCs w:val="24"/>
        </w:rPr>
        <w:t xml:space="preserve"> </w:t>
      </w:r>
    </w:p>
    <w:p w14:paraId="229A6BB6" w14:textId="77777777" w:rsidR="00FB6E87" w:rsidRPr="000A4115" w:rsidRDefault="00FB6E87" w:rsidP="006B63B7">
      <w:pPr>
        <w:ind w:left="709" w:hanging="709"/>
        <w:jc w:val="both"/>
        <w:rPr>
          <w:rFonts w:ascii="Calibri" w:hAnsi="Calibri" w:cs="Arial"/>
          <w:color w:val="FF0000"/>
          <w:spacing w:val="-2"/>
          <w:kern w:val="28"/>
          <w:sz w:val="24"/>
          <w:szCs w:val="24"/>
        </w:rPr>
      </w:pPr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Francés García, Francisco, Antonio Alaminos Chica, Clemente Penalva Verdú y Óscar Antonio </w:t>
      </w:r>
      <w:proofErr w:type="spellStart"/>
      <w:r w:rsidRPr="000A4115">
        <w:rPr>
          <w:rFonts w:ascii="Calibri" w:hAnsi="Calibri" w:cs="Arial"/>
          <w:spacing w:val="-2"/>
          <w:kern w:val="28"/>
          <w:sz w:val="24"/>
          <w:szCs w:val="24"/>
        </w:rPr>
        <w:t>Santacreu</w:t>
      </w:r>
      <w:proofErr w:type="spellEnd"/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 Fernández. </w:t>
      </w:r>
      <w:r w:rsidRPr="000A4115">
        <w:rPr>
          <w:rFonts w:ascii="Calibri" w:hAnsi="Calibri" w:cs="Arial"/>
          <w:i/>
          <w:spacing w:val="-2"/>
          <w:kern w:val="28"/>
          <w:sz w:val="24"/>
          <w:szCs w:val="24"/>
        </w:rPr>
        <w:t>La investigación participativa: métodos y técnicas</w:t>
      </w:r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. Cuenca: PYDLOS ediciones, 2015. Acceso el 18 de diciembre de 2020. </w:t>
      </w:r>
      <w:hyperlink r:id="rId40" w:history="1">
        <w:r w:rsidRPr="000A4115">
          <w:rPr>
            <w:rStyle w:val="Hipervnculo"/>
            <w:rFonts w:ascii="Calibri" w:hAnsi="Calibri" w:cs="Arial"/>
            <w:spacing w:val="-2"/>
            <w:kern w:val="28"/>
            <w:sz w:val="24"/>
            <w:szCs w:val="24"/>
          </w:rPr>
          <w:t>https://core.ac.uk/outputs/32326395</w:t>
        </w:r>
      </w:hyperlink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 </w:t>
      </w:r>
    </w:p>
    <w:p w14:paraId="1922E389" w14:textId="77777777" w:rsidR="00FB6E87" w:rsidRPr="000A4115" w:rsidRDefault="00FB6E87" w:rsidP="007F44FE">
      <w:pPr>
        <w:spacing w:after="120" w:line="276" w:lineRule="auto"/>
        <w:ind w:left="709" w:hanging="709"/>
        <w:jc w:val="both"/>
        <w:rPr>
          <w:rFonts w:cstheme="minorHAnsi"/>
          <w:sz w:val="24"/>
          <w:szCs w:val="24"/>
          <w:shd w:val="clear" w:color="auto" w:fill="FFFFFF"/>
        </w:rPr>
      </w:pPr>
      <w:r w:rsidRPr="000A4115">
        <w:rPr>
          <w:rFonts w:cstheme="minorHAnsi"/>
          <w:sz w:val="24"/>
          <w:szCs w:val="24"/>
          <w:shd w:val="clear" w:color="auto" w:fill="FFFFFF"/>
        </w:rPr>
        <w:t xml:space="preserve">Freire, Pablo. </w:t>
      </w:r>
      <w:r w:rsidRPr="000A4115">
        <w:rPr>
          <w:rFonts w:cstheme="minorHAnsi"/>
          <w:i/>
          <w:sz w:val="24"/>
          <w:szCs w:val="24"/>
          <w:shd w:val="clear" w:color="auto" w:fill="FFFFFF"/>
        </w:rPr>
        <w:t xml:space="preserve">Pedagogía de la autonomía. </w:t>
      </w:r>
      <w:r w:rsidRPr="000A4115">
        <w:rPr>
          <w:rFonts w:cstheme="minorHAnsi"/>
          <w:sz w:val="24"/>
          <w:szCs w:val="24"/>
          <w:shd w:val="clear" w:color="auto" w:fill="FFFFFF"/>
        </w:rPr>
        <w:t xml:space="preserve">México, D.F.: Siglo </w:t>
      </w:r>
      <w:proofErr w:type="spellStart"/>
      <w:r w:rsidRPr="000A4115">
        <w:rPr>
          <w:rFonts w:cstheme="minorHAnsi"/>
          <w:sz w:val="24"/>
          <w:szCs w:val="24"/>
          <w:shd w:val="clear" w:color="auto" w:fill="FFFFFF"/>
        </w:rPr>
        <w:t>Veintinuno</w:t>
      </w:r>
      <w:proofErr w:type="spellEnd"/>
      <w:r w:rsidRPr="000A4115">
        <w:rPr>
          <w:rFonts w:cstheme="minorHAnsi"/>
          <w:sz w:val="24"/>
          <w:szCs w:val="24"/>
          <w:shd w:val="clear" w:color="auto" w:fill="FFFFFF"/>
        </w:rPr>
        <w:t xml:space="preserve">, 1997. (Clásico, última reimpresión, 2017) </w:t>
      </w:r>
    </w:p>
    <w:p w14:paraId="6A7FBE02" w14:textId="77777777" w:rsidR="00FB6E87" w:rsidRDefault="00FB6E87" w:rsidP="005B5E19">
      <w:pPr>
        <w:spacing w:after="100" w:afterAutospacing="1"/>
        <w:contextualSpacing/>
        <w:jc w:val="both"/>
        <w:rPr>
          <w:rFonts w:eastAsia="Calibri" w:cstheme="minorHAnsi"/>
          <w:sz w:val="24"/>
          <w:szCs w:val="24"/>
        </w:rPr>
      </w:pPr>
      <w:r w:rsidRPr="003E6622">
        <w:rPr>
          <w:rFonts w:eastAsia="Calibri" w:cstheme="minorHAnsi"/>
          <w:sz w:val="24"/>
          <w:szCs w:val="24"/>
        </w:rPr>
        <w:t xml:space="preserve">Freire, Paulo. </w:t>
      </w:r>
      <w:r w:rsidRPr="003E6622">
        <w:rPr>
          <w:rFonts w:eastAsia="Calibri" w:cstheme="minorHAnsi"/>
          <w:i/>
          <w:iCs/>
          <w:sz w:val="24"/>
          <w:szCs w:val="24"/>
        </w:rPr>
        <w:t>Pedagogía del oprimido</w:t>
      </w:r>
      <w:r w:rsidRPr="003E6622">
        <w:rPr>
          <w:rFonts w:eastAsia="Calibri" w:cstheme="minorHAnsi"/>
          <w:sz w:val="24"/>
          <w:szCs w:val="24"/>
        </w:rPr>
        <w:t xml:space="preserve">, México, D.F.: Siglo Veintiuno, 1980. (Clásico) </w:t>
      </w:r>
    </w:p>
    <w:p w14:paraId="67463F9F" w14:textId="77777777" w:rsidR="00E2655A" w:rsidRPr="00E2655A" w:rsidRDefault="00E2655A" w:rsidP="005B5E19">
      <w:pPr>
        <w:spacing w:after="100" w:afterAutospacing="1"/>
        <w:contextualSpacing/>
        <w:jc w:val="both"/>
        <w:rPr>
          <w:rFonts w:eastAsia="Calibri" w:cstheme="minorHAnsi"/>
          <w:sz w:val="14"/>
          <w:szCs w:val="14"/>
        </w:rPr>
      </w:pPr>
    </w:p>
    <w:p w14:paraId="41A93841" w14:textId="0D03B133" w:rsidR="00FB6E87" w:rsidRPr="00370D64" w:rsidRDefault="00FB6E87" w:rsidP="002F2CCE">
      <w:pPr>
        <w:ind w:left="709" w:hanging="709"/>
        <w:jc w:val="both"/>
        <w:rPr>
          <w:rFonts w:cstheme="minorHAnsi"/>
          <w:sz w:val="24"/>
          <w:szCs w:val="20"/>
        </w:rPr>
      </w:pPr>
      <w:r w:rsidRPr="00370D64">
        <w:rPr>
          <w:rFonts w:cstheme="minorHAnsi"/>
          <w:sz w:val="24"/>
          <w:szCs w:val="20"/>
        </w:rPr>
        <w:t xml:space="preserve">Gaitán Briceño, Tarcisio H., y Catherine </w:t>
      </w:r>
      <w:proofErr w:type="spellStart"/>
      <w:r w:rsidRPr="00370D64">
        <w:rPr>
          <w:rFonts w:cstheme="minorHAnsi"/>
          <w:sz w:val="24"/>
          <w:szCs w:val="20"/>
        </w:rPr>
        <w:t>Jaillier</w:t>
      </w:r>
      <w:proofErr w:type="spellEnd"/>
      <w:r w:rsidRPr="00370D64">
        <w:rPr>
          <w:rFonts w:cstheme="minorHAnsi"/>
          <w:sz w:val="24"/>
          <w:szCs w:val="20"/>
        </w:rPr>
        <w:t xml:space="preserve"> Castrillón. “Apocalipsis: Fe y Resistencia”. </w:t>
      </w:r>
      <w:r w:rsidRPr="00370D64">
        <w:rPr>
          <w:rFonts w:cstheme="minorHAnsi"/>
          <w:i/>
          <w:iCs/>
          <w:sz w:val="24"/>
          <w:szCs w:val="20"/>
        </w:rPr>
        <w:t>Cuestiones Teológicas</w:t>
      </w:r>
      <w:r w:rsidRPr="00370D64">
        <w:rPr>
          <w:rFonts w:cstheme="minorHAnsi"/>
          <w:sz w:val="24"/>
          <w:szCs w:val="20"/>
        </w:rPr>
        <w:t xml:space="preserve"> n.95 (2014): 97-131. Acceso el 18 de octubre de 2022. </w:t>
      </w:r>
      <w:hyperlink r:id="rId41" w:history="1">
        <w:r w:rsidRPr="00370D64">
          <w:rPr>
            <w:rStyle w:val="Hipervnculo"/>
            <w:rFonts w:cstheme="minorHAnsi"/>
            <w:bCs/>
            <w:sz w:val="24"/>
            <w:szCs w:val="20"/>
          </w:rPr>
          <w:t>https://revistas.upb.edu.co/index.php/cuestiones/article/view/349</w:t>
        </w:r>
      </w:hyperlink>
    </w:p>
    <w:p w14:paraId="13DFF42D" w14:textId="77777777" w:rsidR="00FB6E87" w:rsidRPr="000A4115" w:rsidRDefault="00FB6E87" w:rsidP="007F44FE">
      <w:pPr>
        <w:spacing w:after="120" w:line="276" w:lineRule="auto"/>
        <w:ind w:left="709" w:hanging="709"/>
        <w:jc w:val="both"/>
        <w:rPr>
          <w:rFonts w:cstheme="minorHAnsi"/>
          <w:color w:val="00B050"/>
          <w:sz w:val="24"/>
          <w:szCs w:val="24"/>
          <w:shd w:val="clear" w:color="auto" w:fill="FFFFFF"/>
        </w:rPr>
      </w:pPr>
      <w:r w:rsidRPr="000A4115">
        <w:rPr>
          <w:rFonts w:cstheme="minorHAnsi"/>
          <w:sz w:val="24"/>
          <w:szCs w:val="24"/>
          <w:shd w:val="clear" w:color="auto" w:fill="FFFFFF"/>
        </w:rPr>
        <w:t xml:space="preserve">Gallego, Jorge Iván. “Pedagogía crítica y educación no formal”. </w:t>
      </w:r>
      <w:proofErr w:type="spellStart"/>
      <w:r w:rsidRPr="000A4115">
        <w:rPr>
          <w:rFonts w:cstheme="minorHAnsi"/>
          <w:i/>
          <w:sz w:val="24"/>
          <w:szCs w:val="24"/>
          <w:shd w:val="clear" w:color="auto" w:fill="FFFFFF"/>
        </w:rPr>
        <w:t>Uni-Pluriversidad</w:t>
      </w:r>
      <w:proofErr w:type="spellEnd"/>
      <w:r w:rsidRPr="000A4115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0A4115">
        <w:rPr>
          <w:rFonts w:cstheme="minorHAnsi"/>
          <w:sz w:val="24"/>
          <w:szCs w:val="24"/>
          <w:shd w:val="clear" w:color="auto" w:fill="FFFFFF"/>
        </w:rPr>
        <w:t xml:space="preserve">7, n. 2 (2007): 35-38. Acceso el 18 de diciembre de 2020. </w:t>
      </w:r>
      <w:hyperlink r:id="rId42" w:history="1">
        <w:r w:rsidRPr="000A4115">
          <w:rPr>
            <w:rStyle w:val="Hipervnculo"/>
            <w:rFonts w:cstheme="minorHAnsi"/>
            <w:sz w:val="24"/>
            <w:szCs w:val="24"/>
            <w:shd w:val="clear" w:color="auto" w:fill="FFFFFF"/>
          </w:rPr>
          <w:t>https://revistas.udea.edu.co/index.php/unip/article/view/11900</w:t>
        </w:r>
      </w:hyperlink>
      <w:r w:rsidRPr="000A4115">
        <w:rPr>
          <w:rFonts w:cstheme="minorHAnsi"/>
          <w:color w:val="00B050"/>
          <w:sz w:val="24"/>
          <w:szCs w:val="24"/>
          <w:shd w:val="clear" w:color="auto" w:fill="FFFFFF"/>
        </w:rPr>
        <w:t xml:space="preserve"> </w:t>
      </w:r>
    </w:p>
    <w:p w14:paraId="11A71EAB" w14:textId="77777777" w:rsidR="00FB6E87" w:rsidRPr="000A4115" w:rsidRDefault="00FB6E87" w:rsidP="001A2031">
      <w:pPr>
        <w:spacing w:line="276" w:lineRule="auto"/>
        <w:ind w:left="709" w:hanging="709"/>
        <w:jc w:val="both"/>
        <w:rPr>
          <w:rFonts w:cstheme="minorHAnsi"/>
          <w:bCs/>
          <w:color w:val="00B050"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García Bachmann, Mercedes L. “Cuatro estrategias frente a la mal llamada “ideología de género”. </w:t>
      </w:r>
      <w:r w:rsidRPr="000A4115">
        <w:rPr>
          <w:rFonts w:cstheme="minorHAnsi"/>
          <w:bCs/>
          <w:i/>
          <w:sz w:val="24"/>
          <w:szCs w:val="24"/>
        </w:rPr>
        <w:t xml:space="preserve">Vida y Pensamiento </w:t>
      </w:r>
      <w:r w:rsidRPr="000A4115">
        <w:rPr>
          <w:rFonts w:cstheme="minorHAnsi"/>
          <w:bCs/>
          <w:sz w:val="24"/>
          <w:szCs w:val="24"/>
        </w:rPr>
        <w:t xml:space="preserve">38, n. 1 (2018): 133-154. Acceso el 18 de diciembre de 2020. </w:t>
      </w:r>
      <w:hyperlink r:id="rId43" w:history="1">
        <w:r w:rsidRPr="000A4115">
          <w:rPr>
            <w:rStyle w:val="Hipervnculo"/>
            <w:rFonts w:cstheme="minorHAnsi"/>
            <w:bCs/>
            <w:sz w:val="24"/>
            <w:szCs w:val="24"/>
          </w:rPr>
          <w:t>http://revistas.ubl.ac.cr/index.php/vyp/article/view/50</w:t>
        </w:r>
      </w:hyperlink>
    </w:p>
    <w:p w14:paraId="53504210" w14:textId="77777777" w:rsidR="00FB6E87" w:rsidRPr="000A4115" w:rsidRDefault="00FB6E87" w:rsidP="003C121A">
      <w:pPr>
        <w:ind w:left="709" w:hanging="709"/>
        <w:jc w:val="both"/>
        <w:rPr>
          <w:rFonts w:cs="Arial"/>
          <w:bCs/>
          <w:sz w:val="24"/>
          <w:szCs w:val="24"/>
        </w:rPr>
      </w:pPr>
      <w:r w:rsidRPr="000A4115">
        <w:rPr>
          <w:rFonts w:cs="Arial"/>
          <w:bCs/>
          <w:sz w:val="24"/>
          <w:szCs w:val="24"/>
        </w:rPr>
        <w:t xml:space="preserve">García Bazán, Francisco. “La religión y lo sagrado”. En </w:t>
      </w:r>
      <w:r w:rsidRPr="000A4115">
        <w:rPr>
          <w:rFonts w:cs="Arial"/>
          <w:bCs/>
          <w:i/>
          <w:sz w:val="24"/>
          <w:szCs w:val="24"/>
        </w:rPr>
        <w:t>El estudio de la religión</w:t>
      </w:r>
      <w:r w:rsidRPr="000A4115">
        <w:rPr>
          <w:rFonts w:cs="Arial"/>
          <w:bCs/>
          <w:sz w:val="24"/>
          <w:szCs w:val="24"/>
        </w:rPr>
        <w:t xml:space="preserve">, editado por Francisco Diez de Velasco y Francisco García Bazán, 23-60. Madrid: Editorial Trotta, 2002. </w:t>
      </w:r>
      <w:r w:rsidRPr="000A4115">
        <w:rPr>
          <w:rFonts w:cs="Arial"/>
          <w:color w:val="000000" w:themeColor="text1"/>
          <w:sz w:val="24"/>
          <w:szCs w:val="24"/>
        </w:rPr>
        <w:t>(última edición)</w:t>
      </w:r>
    </w:p>
    <w:p w14:paraId="490345A4" w14:textId="77777777" w:rsidR="00FB6E87" w:rsidRPr="00BA01AD" w:rsidRDefault="00FB6E87" w:rsidP="006256E6">
      <w:pPr>
        <w:spacing w:after="240"/>
        <w:ind w:left="706" w:hanging="706"/>
        <w:jc w:val="both"/>
        <w:rPr>
          <w:rFonts w:cstheme="minorHAnsi"/>
          <w:color w:val="000000" w:themeColor="text1"/>
          <w:sz w:val="24"/>
          <w:szCs w:val="24"/>
        </w:rPr>
      </w:pPr>
      <w:r w:rsidRPr="00BA01AD">
        <w:rPr>
          <w:rFonts w:cs="Calibri"/>
          <w:sz w:val="24"/>
          <w:szCs w:val="24"/>
          <w:lang w:val="es-ES"/>
        </w:rPr>
        <w:t xml:space="preserve">García López, Félix. “Teología política en el Deuteronomio. </w:t>
      </w:r>
      <w:r w:rsidRPr="00BA01AD">
        <w:rPr>
          <w:rFonts w:cs="Calibri"/>
          <w:sz w:val="24"/>
          <w:szCs w:val="24"/>
        </w:rPr>
        <w:t xml:space="preserve">¿Existe un punto </w:t>
      </w:r>
      <w:proofErr w:type="spellStart"/>
      <w:r w:rsidRPr="00BA01AD">
        <w:rPr>
          <w:rFonts w:cs="Calibri"/>
          <w:sz w:val="24"/>
          <w:szCs w:val="24"/>
        </w:rPr>
        <w:t>arquimédico</w:t>
      </w:r>
      <w:proofErr w:type="spellEnd"/>
      <w:r w:rsidRPr="00BA01AD">
        <w:rPr>
          <w:rFonts w:cs="Calibri"/>
          <w:sz w:val="24"/>
          <w:szCs w:val="24"/>
        </w:rPr>
        <w:t xml:space="preserve"> en la crítica del Pentateuco?”. </w:t>
      </w:r>
      <w:proofErr w:type="spellStart"/>
      <w:r w:rsidRPr="00BA01AD">
        <w:rPr>
          <w:rFonts w:cs="Calibri"/>
          <w:i/>
          <w:iCs/>
          <w:sz w:val="24"/>
          <w:szCs w:val="24"/>
        </w:rPr>
        <w:t>Salmanticensis</w:t>
      </w:r>
      <w:proofErr w:type="spellEnd"/>
      <w:r w:rsidRPr="00BA01AD">
        <w:rPr>
          <w:rFonts w:cs="Calibri"/>
          <w:sz w:val="24"/>
          <w:szCs w:val="24"/>
        </w:rPr>
        <w:t xml:space="preserve"> vol. 61 (2014): 25-38. Acceso el 28 de octubre de 2022. </w:t>
      </w:r>
      <w:hyperlink r:id="rId44" w:history="1">
        <w:r w:rsidRPr="00BA01AD">
          <w:rPr>
            <w:rStyle w:val="Hipervnculo"/>
            <w:rFonts w:cs="Calibri"/>
            <w:sz w:val="24"/>
            <w:szCs w:val="24"/>
          </w:rPr>
          <w:t>https://doi.org/10.36576/summa.33295</w:t>
        </w:r>
      </w:hyperlink>
    </w:p>
    <w:p w14:paraId="1D9378A6" w14:textId="77777777" w:rsidR="00FB6E87" w:rsidRPr="000A4115" w:rsidRDefault="00FB6E87" w:rsidP="004C06E3">
      <w:p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García Recio, Jesús. “La legitimación profética del rey”. </w:t>
      </w:r>
      <w:r w:rsidRPr="000A4115">
        <w:rPr>
          <w:rFonts w:cstheme="minorHAnsi"/>
          <w:i/>
          <w:sz w:val="24"/>
          <w:szCs w:val="24"/>
        </w:rPr>
        <w:t>Reseña Bíblica</w:t>
      </w:r>
      <w:r w:rsidRPr="000A4115">
        <w:rPr>
          <w:rFonts w:cstheme="minorHAnsi"/>
          <w:sz w:val="24"/>
          <w:szCs w:val="24"/>
        </w:rPr>
        <w:t>, n. 93 (2017): 49-58.</w:t>
      </w:r>
    </w:p>
    <w:p w14:paraId="3D884A80" w14:textId="77777777" w:rsidR="00FB6E87" w:rsidRPr="00BA01AD" w:rsidRDefault="00FB6E87" w:rsidP="006256E6">
      <w:pPr>
        <w:ind w:left="709" w:hanging="709"/>
        <w:jc w:val="both"/>
        <w:rPr>
          <w:rFonts w:cstheme="minorHAnsi"/>
          <w:i/>
          <w:iCs/>
          <w:sz w:val="24"/>
          <w:szCs w:val="24"/>
        </w:rPr>
      </w:pPr>
      <w:r w:rsidRPr="00BA01AD">
        <w:rPr>
          <w:rFonts w:cstheme="minorHAnsi"/>
          <w:sz w:val="24"/>
          <w:szCs w:val="24"/>
        </w:rPr>
        <w:t xml:space="preserve">García, Rodrigo. “Espacio sagrado y Religiosidad Popular: perspectivas veterotestamentarias”. Teología y Vida 2-3 (2003): 310-331. Acceso el 28 de octubre de 2022. </w:t>
      </w:r>
      <w:hyperlink r:id="rId45" w:history="1">
        <w:r w:rsidRPr="00BA01AD">
          <w:rPr>
            <w:rStyle w:val="Hipervnculo"/>
            <w:rFonts w:cstheme="minorHAnsi"/>
            <w:sz w:val="24"/>
            <w:szCs w:val="24"/>
          </w:rPr>
          <w:t>http://dx.doi.org/10.4067/S0049-34492003000200013</w:t>
        </w:r>
      </w:hyperlink>
      <w:r w:rsidRPr="00BA01AD">
        <w:rPr>
          <w:rFonts w:cstheme="minorHAnsi"/>
          <w:sz w:val="24"/>
          <w:szCs w:val="24"/>
        </w:rPr>
        <w:t xml:space="preserve"> </w:t>
      </w:r>
    </w:p>
    <w:p w14:paraId="309EF44E" w14:textId="77777777" w:rsidR="00FB6E87" w:rsidRPr="000A4115" w:rsidRDefault="00FB6E87" w:rsidP="003C121A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Garza Camino, Mercedes de la. “Origen, estructura y temporalidad del cosmos”. En </w:t>
      </w:r>
      <w:r w:rsidRPr="000A4115">
        <w:rPr>
          <w:rFonts w:cstheme="minorHAnsi"/>
          <w:i/>
          <w:color w:val="000000" w:themeColor="text1"/>
          <w:sz w:val="24"/>
          <w:szCs w:val="24"/>
        </w:rPr>
        <w:t>Religión maya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, editado por Mercedes de la Garza Camino y Martha Ilia Nájera Coronado, 53-81. Madrid: Editorial Trotta, 2002. </w:t>
      </w:r>
      <w:r w:rsidRPr="000A4115">
        <w:rPr>
          <w:rFonts w:cs="Arial"/>
          <w:color w:val="000000" w:themeColor="text1"/>
          <w:sz w:val="24"/>
          <w:szCs w:val="24"/>
        </w:rPr>
        <w:t>(última edición)</w:t>
      </w:r>
    </w:p>
    <w:p w14:paraId="5D0F2C13" w14:textId="77777777" w:rsidR="00FB6E87" w:rsidRPr="000A4115" w:rsidRDefault="00FB6E87" w:rsidP="00F644EE">
      <w:pPr>
        <w:ind w:left="709" w:hanging="709"/>
        <w:jc w:val="both"/>
        <w:rPr>
          <w:rFonts w:cstheme="minorHAnsi"/>
          <w:bCs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Gil </w:t>
      </w:r>
      <w:proofErr w:type="spellStart"/>
      <w:r w:rsidRPr="000A4115">
        <w:rPr>
          <w:rFonts w:cstheme="minorHAnsi"/>
          <w:bCs/>
          <w:sz w:val="24"/>
          <w:szCs w:val="24"/>
        </w:rPr>
        <w:t>Arbiol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, Carlos. “Seguidores de Jesús: el judaísmo del siglo I en crisis”. </w:t>
      </w:r>
      <w:r w:rsidRPr="000A4115">
        <w:rPr>
          <w:rFonts w:cstheme="minorHAnsi"/>
          <w:bCs/>
          <w:i/>
          <w:sz w:val="24"/>
          <w:szCs w:val="24"/>
        </w:rPr>
        <w:t>Reseña Bíblica</w:t>
      </w:r>
      <w:r w:rsidRPr="000A4115">
        <w:rPr>
          <w:rFonts w:cstheme="minorHAnsi"/>
          <w:bCs/>
          <w:sz w:val="24"/>
          <w:szCs w:val="24"/>
        </w:rPr>
        <w:t xml:space="preserve">, n. 98 (2018): 25-33. </w:t>
      </w:r>
    </w:p>
    <w:p w14:paraId="2A1AC9A4" w14:textId="77777777" w:rsidR="00FB6E87" w:rsidRPr="006608AB" w:rsidRDefault="00FB6E87" w:rsidP="00B664F4">
      <w:pPr>
        <w:ind w:left="720" w:hanging="720"/>
        <w:jc w:val="both"/>
        <w:rPr>
          <w:rFonts w:cstheme="minorHAnsi"/>
          <w:sz w:val="24"/>
          <w:szCs w:val="20"/>
        </w:rPr>
      </w:pPr>
      <w:proofErr w:type="spellStart"/>
      <w:r w:rsidRPr="006608AB">
        <w:rPr>
          <w:rFonts w:cstheme="minorHAnsi"/>
          <w:sz w:val="24"/>
          <w:szCs w:val="20"/>
        </w:rPr>
        <w:t>Gloor</w:t>
      </w:r>
      <w:proofErr w:type="spellEnd"/>
      <w:r w:rsidRPr="006608AB">
        <w:rPr>
          <w:rFonts w:cstheme="minorHAnsi"/>
          <w:sz w:val="24"/>
          <w:szCs w:val="20"/>
        </w:rPr>
        <w:t xml:space="preserve">, Daniel André. “El arte de vivir: corrientes filosóficas en tiempos del Nuevo Testamento”. </w:t>
      </w:r>
      <w:r w:rsidRPr="006608AB">
        <w:rPr>
          <w:rFonts w:cstheme="minorHAnsi"/>
          <w:i/>
          <w:iCs/>
          <w:sz w:val="24"/>
          <w:szCs w:val="20"/>
        </w:rPr>
        <w:t>Aportes Bíblicos</w:t>
      </w:r>
      <w:r w:rsidRPr="006608AB">
        <w:rPr>
          <w:rFonts w:cstheme="minorHAnsi"/>
          <w:sz w:val="24"/>
          <w:szCs w:val="20"/>
        </w:rPr>
        <w:t xml:space="preserve"> n.º 17 (2013): 97-146. </w:t>
      </w:r>
    </w:p>
    <w:p w14:paraId="60B67244" w14:textId="77777777" w:rsidR="00FB6E87" w:rsidRPr="000A4115" w:rsidRDefault="00FB6E87" w:rsidP="002D4598">
      <w:pPr>
        <w:spacing w:after="120" w:line="276" w:lineRule="auto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Gloor</w:t>
      </w:r>
      <w:proofErr w:type="spellEnd"/>
      <w:r w:rsidRPr="000A4115">
        <w:rPr>
          <w:rFonts w:cstheme="minorHAnsi"/>
          <w:sz w:val="24"/>
          <w:szCs w:val="24"/>
        </w:rPr>
        <w:t xml:space="preserve">, Daniel. “El método histórico-crítico”. </w:t>
      </w:r>
      <w:r w:rsidRPr="000A4115">
        <w:rPr>
          <w:rFonts w:cstheme="minorHAnsi"/>
          <w:i/>
          <w:sz w:val="24"/>
          <w:szCs w:val="24"/>
        </w:rPr>
        <w:t>Aportes Bíblicos</w:t>
      </w:r>
      <w:r w:rsidRPr="000A4115">
        <w:rPr>
          <w:rFonts w:cstheme="minorHAnsi"/>
          <w:sz w:val="24"/>
          <w:szCs w:val="24"/>
        </w:rPr>
        <w:t>, n. 22 (2016): 5-72.</w:t>
      </w:r>
    </w:p>
    <w:p w14:paraId="524A84CD" w14:textId="77777777" w:rsidR="00FB6E87" w:rsidRPr="001B4EB0" w:rsidRDefault="00FB6E87" w:rsidP="00E1303A">
      <w:pPr>
        <w:spacing w:line="276" w:lineRule="auto"/>
        <w:ind w:left="708" w:hanging="708"/>
        <w:jc w:val="both"/>
        <w:rPr>
          <w:rFonts w:eastAsia="Calibri" w:cstheme="minorHAnsi"/>
          <w:sz w:val="24"/>
          <w:szCs w:val="24"/>
          <w:lang w:val="es-ES"/>
        </w:rPr>
      </w:pPr>
      <w:proofErr w:type="spellStart"/>
      <w:r w:rsidRPr="001B4EB0">
        <w:rPr>
          <w:rFonts w:eastAsia="Calibri" w:cstheme="minorHAnsi"/>
          <w:sz w:val="24"/>
          <w:szCs w:val="24"/>
          <w:lang w:val="es-ES"/>
        </w:rPr>
        <w:t>Gloor</w:t>
      </w:r>
      <w:proofErr w:type="spellEnd"/>
      <w:r w:rsidRPr="001B4EB0">
        <w:rPr>
          <w:rFonts w:eastAsia="Calibri" w:cstheme="minorHAnsi"/>
          <w:sz w:val="24"/>
          <w:szCs w:val="24"/>
          <w:lang w:val="es-ES"/>
        </w:rPr>
        <w:t xml:space="preserve">, Daniel. “Los cultos mistéricos en tiempos del Nuevo Testamento”. </w:t>
      </w:r>
      <w:r w:rsidRPr="001B4EB0">
        <w:rPr>
          <w:rFonts w:eastAsia="Calibri" w:cstheme="minorHAnsi"/>
          <w:i/>
          <w:iCs/>
          <w:sz w:val="24"/>
          <w:szCs w:val="24"/>
          <w:lang w:val="es-ES"/>
        </w:rPr>
        <w:t>Aportes Bíblicos</w:t>
      </w:r>
      <w:r w:rsidRPr="001B4EB0">
        <w:rPr>
          <w:rFonts w:eastAsia="Calibri" w:cstheme="minorHAnsi"/>
          <w:sz w:val="24"/>
          <w:szCs w:val="24"/>
          <w:lang w:val="es-ES"/>
        </w:rPr>
        <w:t xml:space="preserve">, n.º 13 (2011): 5-88. </w:t>
      </w:r>
    </w:p>
    <w:p w14:paraId="0FD58E1C" w14:textId="77777777" w:rsidR="00FB6E87" w:rsidRPr="000A4115" w:rsidRDefault="00FB6E87" w:rsidP="001A2031">
      <w:pPr>
        <w:spacing w:line="276" w:lineRule="auto"/>
        <w:ind w:left="709" w:hanging="709"/>
        <w:jc w:val="both"/>
        <w:rPr>
          <w:rFonts w:cstheme="minorHAnsi"/>
          <w:b/>
          <w:bCs/>
          <w:color w:val="FF0000"/>
          <w:sz w:val="24"/>
          <w:szCs w:val="24"/>
          <w:lang w:val="fr-FR"/>
        </w:rPr>
      </w:pPr>
      <w:r w:rsidRPr="000A4115">
        <w:rPr>
          <w:rFonts w:cstheme="minorHAnsi"/>
          <w:bCs/>
          <w:sz w:val="24"/>
          <w:szCs w:val="24"/>
        </w:rPr>
        <w:t xml:space="preserve">Guzmán Ordaz, Raquel y María Jiménez Rodrigo. “La interseccionalidad como instrumento analítico de interpelación en la violencia de género”. </w:t>
      </w:r>
      <w:r w:rsidRPr="000A4115">
        <w:rPr>
          <w:rFonts w:cstheme="minorHAnsi"/>
          <w:bCs/>
          <w:i/>
          <w:sz w:val="24"/>
          <w:szCs w:val="24"/>
        </w:rPr>
        <w:t xml:space="preserve">Oñati Socio-Legal Series </w:t>
      </w:r>
      <w:r w:rsidRPr="000A4115">
        <w:rPr>
          <w:rFonts w:cstheme="minorHAnsi"/>
          <w:bCs/>
          <w:sz w:val="24"/>
          <w:szCs w:val="24"/>
        </w:rPr>
        <w:t xml:space="preserve">5, n. 2 (2015): 596-612. Acceso el 18 de diciembre de 2020. </w:t>
      </w:r>
      <w:hyperlink r:id="rId46" w:history="1">
        <w:r w:rsidRPr="000A4115">
          <w:rPr>
            <w:rStyle w:val="Hipervnculo"/>
            <w:rFonts w:cstheme="minorHAnsi"/>
            <w:bCs/>
            <w:sz w:val="24"/>
            <w:szCs w:val="24"/>
            <w:lang w:val="fr-FR"/>
          </w:rPr>
          <w:t>https://papers.ssrn.com/sol3/papers.cfm?abstract_id=2611644</w:t>
        </w:r>
      </w:hyperlink>
    </w:p>
    <w:p w14:paraId="0EB96F4A" w14:textId="77777777" w:rsidR="00FB6E87" w:rsidRPr="00370D64" w:rsidRDefault="00FB6E87" w:rsidP="002F2CCE">
      <w:pPr>
        <w:ind w:left="709" w:hanging="709"/>
        <w:jc w:val="both"/>
        <w:rPr>
          <w:rFonts w:cstheme="minorHAnsi"/>
          <w:sz w:val="24"/>
          <w:szCs w:val="20"/>
        </w:rPr>
      </w:pPr>
      <w:r w:rsidRPr="00FB6E87">
        <w:rPr>
          <w:rFonts w:cstheme="minorHAnsi"/>
          <w:sz w:val="24"/>
          <w:szCs w:val="20"/>
          <w:lang w:val="en-US"/>
        </w:rPr>
        <w:t xml:space="preserve"> Hoffmann, Martin. </w:t>
      </w:r>
      <w:r w:rsidRPr="00370D64">
        <w:rPr>
          <w:rFonts w:cstheme="minorHAnsi"/>
          <w:sz w:val="24"/>
          <w:szCs w:val="20"/>
        </w:rPr>
        <w:t xml:space="preserve">“El Medio Ambiente como problema teológico-espiritual” </w:t>
      </w:r>
      <w:r w:rsidRPr="00370D64">
        <w:rPr>
          <w:rFonts w:cstheme="minorHAnsi"/>
          <w:i/>
          <w:iCs/>
          <w:sz w:val="24"/>
          <w:szCs w:val="20"/>
        </w:rPr>
        <w:t>Vida y Pensamiento</w:t>
      </w:r>
      <w:r w:rsidRPr="00370D64">
        <w:rPr>
          <w:rFonts w:cstheme="minorHAnsi"/>
          <w:sz w:val="24"/>
          <w:szCs w:val="20"/>
        </w:rPr>
        <w:t xml:space="preserve"> vol.39, n.1 (2019): 135-159. </w:t>
      </w:r>
    </w:p>
    <w:p w14:paraId="7AEF1650" w14:textId="77777777" w:rsidR="00FB6E87" w:rsidRPr="009B5B39" w:rsidRDefault="00FB6E87" w:rsidP="00870645">
      <w:pPr>
        <w:spacing w:line="276" w:lineRule="auto"/>
        <w:ind w:left="708" w:hanging="709"/>
        <w:jc w:val="both"/>
        <w:rPr>
          <w:rFonts w:cstheme="minorHAnsi"/>
          <w:sz w:val="24"/>
          <w:szCs w:val="24"/>
        </w:rPr>
      </w:pPr>
      <w:r w:rsidRPr="009B5B39">
        <w:rPr>
          <w:rFonts w:cstheme="minorHAnsi"/>
          <w:sz w:val="24"/>
          <w:szCs w:val="24"/>
        </w:rPr>
        <w:t xml:space="preserve">Kennedy, George, A. </w:t>
      </w:r>
      <w:r w:rsidRPr="009B5B39">
        <w:rPr>
          <w:rFonts w:cstheme="minorHAnsi"/>
          <w:i/>
          <w:iCs/>
          <w:sz w:val="24"/>
          <w:szCs w:val="24"/>
        </w:rPr>
        <w:t>Retórica y Nuevo Testamento: la interpretación del Nuevo Testamento mediante la crítica retórica</w:t>
      </w:r>
      <w:r w:rsidRPr="009B5B39">
        <w:rPr>
          <w:rFonts w:cstheme="minorHAnsi"/>
          <w:sz w:val="24"/>
          <w:szCs w:val="24"/>
        </w:rPr>
        <w:t xml:space="preserve">, 185-214. Madrid: Cristiandad, 2003. </w:t>
      </w:r>
      <w:r w:rsidRPr="009B5B39">
        <w:rPr>
          <w:rFonts w:cstheme="minorHAnsi"/>
          <w:bCs/>
          <w:sz w:val="24"/>
          <w:szCs w:val="24"/>
        </w:rPr>
        <w:t>(última edición)</w:t>
      </w:r>
    </w:p>
    <w:p w14:paraId="4137F040" w14:textId="77777777" w:rsidR="00FB6E87" w:rsidRPr="000A4115" w:rsidRDefault="00FB6E87" w:rsidP="001F0A8D">
      <w:pPr>
        <w:ind w:left="709" w:hanging="709"/>
        <w:jc w:val="both"/>
        <w:rPr>
          <w:bCs/>
          <w:color w:val="00B050"/>
          <w:sz w:val="24"/>
          <w:szCs w:val="24"/>
        </w:rPr>
      </w:pPr>
      <w:proofErr w:type="spellStart"/>
      <w:r w:rsidRPr="000A4115">
        <w:rPr>
          <w:bCs/>
          <w:sz w:val="24"/>
          <w:szCs w:val="24"/>
          <w:lang w:val="es-419"/>
        </w:rPr>
        <w:t>Kozlarek</w:t>
      </w:r>
      <w:proofErr w:type="spellEnd"/>
      <w:r w:rsidRPr="000A4115">
        <w:rPr>
          <w:bCs/>
          <w:sz w:val="24"/>
          <w:szCs w:val="24"/>
          <w:lang w:val="es-419"/>
        </w:rPr>
        <w:t xml:space="preserve">, Oliver. “Los retos para una teoría social crítica. Hacia una “crítica poscolonial reconstructiva””. Sociológica, n. 92 (2017): 41-68. Acceso el 17 de diciembre de 2020. </w:t>
      </w:r>
      <w:hyperlink r:id="rId47" w:history="1">
        <w:r w:rsidRPr="000A4115">
          <w:rPr>
            <w:rStyle w:val="Hipervnculo"/>
            <w:bCs/>
            <w:sz w:val="24"/>
            <w:szCs w:val="24"/>
          </w:rPr>
          <w:t>http://www.scielo.org.mx/pdf/soc/v32n92/2007-8358-soc-32-92-00041.pdf</w:t>
        </w:r>
      </w:hyperlink>
      <w:r w:rsidRPr="000A4115">
        <w:rPr>
          <w:bCs/>
          <w:color w:val="00B050"/>
          <w:sz w:val="24"/>
          <w:szCs w:val="24"/>
        </w:rPr>
        <w:t xml:space="preserve"> </w:t>
      </w:r>
    </w:p>
    <w:p w14:paraId="1A08A463" w14:textId="77777777" w:rsidR="00FB6E87" w:rsidRPr="000A4115" w:rsidRDefault="00FB6E87" w:rsidP="00631E26">
      <w:pPr>
        <w:ind w:left="720" w:hanging="720"/>
        <w:jc w:val="both"/>
        <w:rPr>
          <w:rFonts w:eastAsia="Calibri" w:cstheme="minorHAnsi"/>
          <w:b/>
          <w:color w:val="FF0000"/>
          <w:sz w:val="24"/>
          <w:szCs w:val="24"/>
          <w:lang w:val="es-419"/>
        </w:rPr>
      </w:pPr>
      <w:r w:rsidRPr="000A4115">
        <w:rPr>
          <w:rFonts w:eastAsia="Calibri" w:cstheme="minorHAnsi"/>
          <w:sz w:val="24"/>
          <w:szCs w:val="24"/>
          <w:lang w:val="pt-BR"/>
        </w:rPr>
        <w:t>Krüger, René. “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Teología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bíblica contextual </w:t>
      </w:r>
      <w:r w:rsidRPr="000A4115">
        <w:rPr>
          <w:rFonts w:eastAsia="Calibri" w:cstheme="minorHAnsi"/>
          <w:sz w:val="24"/>
          <w:szCs w:val="24"/>
          <w:lang w:val="es-419"/>
        </w:rPr>
        <w:t xml:space="preserve">en América Latina”. </w:t>
      </w:r>
      <w:r w:rsidRPr="000A4115">
        <w:rPr>
          <w:rFonts w:eastAsia="Calibri" w:cstheme="minorHAnsi"/>
          <w:i/>
          <w:sz w:val="24"/>
          <w:szCs w:val="24"/>
          <w:lang w:val="es-419"/>
        </w:rPr>
        <w:t xml:space="preserve">Acta </w:t>
      </w:r>
      <w:proofErr w:type="spellStart"/>
      <w:r w:rsidRPr="000A4115">
        <w:rPr>
          <w:rFonts w:eastAsia="Calibri" w:cstheme="minorHAnsi"/>
          <w:i/>
          <w:sz w:val="24"/>
          <w:szCs w:val="24"/>
          <w:lang w:val="es-419"/>
        </w:rPr>
        <w:t>Poetica</w:t>
      </w:r>
      <w:proofErr w:type="spellEnd"/>
      <w:r w:rsidRPr="000A4115">
        <w:rPr>
          <w:rFonts w:eastAsia="Calibri" w:cstheme="minorHAnsi"/>
          <w:i/>
          <w:sz w:val="24"/>
          <w:szCs w:val="24"/>
          <w:lang w:val="es-419"/>
        </w:rPr>
        <w:t xml:space="preserve"> </w:t>
      </w:r>
      <w:r w:rsidRPr="000A4115">
        <w:rPr>
          <w:rFonts w:eastAsia="Calibri" w:cstheme="minorHAnsi"/>
          <w:sz w:val="24"/>
          <w:szCs w:val="24"/>
          <w:lang w:val="es-419"/>
        </w:rPr>
        <w:t xml:space="preserve">31, n. 2 (2010): 185-207. Acceso el 18 de diciembre de 2020. </w:t>
      </w:r>
      <w:hyperlink r:id="rId48" w:history="1">
        <w:r w:rsidRPr="000A4115">
          <w:rPr>
            <w:rStyle w:val="Hipervnculo"/>
            <w:rFonts w:eastAsia="Calibri" w:cstheme="minorHAnsi"/>
            <w:sz w:val="24"/>
            <w:szCs w:val="24"/>
            <w:lang w:val="es-419"/>
          </w:rPr>
          <w:t>http://www.scielo.org.mx/pdf/ap/v31n2/v31n2a8.pdf</w:t>
        </w:r>
      </w:hyperlink>
      <w:r w:rsidRPr="000A4115">
        <w:rPr>
          <w:rFonts w:eastAsia="Calibri" w:cstheme="minorHAnsi"/>
          <w:color w:val="00B050"/>
          <w:sz w:val="24"/>
          <w:szCs w:val="24"/>
          <w:lang w:val="es-419"/>
        </w:rPr>
        <w:t xml:space="preserve"> </w:t>
      </w:r>
    </w:p>
    <w:p w14:paraId="58973B56" w14:textId="77777777" w:rsidR="00FB6E87" w:rsidRPr="000A4115" w:rsidRDefault="00FB6E87" w:rsidP="00144C1F">
      <w:pPr>
        <w:ind w:left="709" w:hanging="709"/>
        <w:jc w:val="both"/>
        <w:rPr>
          <w:rStyle w:val="Hipervnculo"/>
          <w:rFonts w:cstheme="minorHAnsi"/>
          <w:sz w:val="24"/>
          <w:szCs w:val="24"/>
          <w:shd w:val="clear" w:color="auto" w:fill="FFFFFF"/>
        </w:rPr>
      </w:pPr>
      <w:r w:rsidRPr="000A4115">
        <w:rPr>
          <w:rFonts w:cstheme="minorHAnsi"/>
          <w:bCs/>
          <w:sz w:val="24"/>
          <w:szCs w:val="24"/>
        </w:rPr>
        <w:t xml:space="preserve">Liceaga, Gabriel. “San Pablo en la filosofía política contemporánea: un estado de la cuestión”. </w:t>
      </w:r>
      <w:r w:rsidRPr="000A4115">
        <w:rPr>
          <w:rFonts w:cstheme="minorHAnsi"/>
          <w:bCs/>
          <w:i/>
          <w:sz w:val="24"/>
          <w:szCs w:val="24"/>
        </w:rPr>
        <w:t>Realidad: Revista De Ciencias Sociales y Humanidades</w:t>
      </w:r>
      <w:r w:rsidRPr="000A4115">
        <w:rPr>
          <w:rFonts w:cstheme="minorHAnsi"/>
          <w:bCs/>
          <w:sz w:val="24"/>
          <w:szCs w:val="24"/>
        </w:rPr>
        <w:t xml:space="preserve">, n. 121 (2009): 471-485. Acceso el 17 de diciembre de 2020. </w:t>
      </w:r>
      <w:hyperlink r:id="rId49" w:history="1">
        <w:r w:rsidRPr="00393D0E">
          <w:rPr>
            <w:rStyle w:val="Hipervnculo"/>
            <w:rFonts w:cstheme="minorHAnsi"/>
            <w:color w:val="0070C0"/>
            <w:sz w:val="24"/>
            <w:szCs w:val="24"/>
            <w:shd w:val="clear" w:color="auto" w:fill="FFFFFF"/>
          </w:rPr>
          <w:t>https://doi.org/10.5377/realidad.v0i121.3322</w:t>
        </w:r>
      </w:hyperlink>
      <w:r w:rsidRPr="000A4115">
        <w:rPr>
          <w:sz w:val="24"/>
          <w:szCs w:val="24"/>
        </w:rPr>
        <w:t xml:space="preserve"> </w:t>
      </w:r>
    </w:p>
    <w:p w14:paraId="3CCC361F" w14:textId="77777777" w:rsidR="00FB6E87" w:rsidRPr="006D7F6F" w:rsidRDefault="00FB6E87" w:rsidP="002824F5">
      <w:pPr>
        <w:tabs>
          <w:tab w:val="left" w:pos="6450"/>
        </w:tabs>
        <w:ind w:left="539" w:right="45" w:hanging="539"/>
        <w:jc w:val="both"/>
        <w:rPr>
          <w:rFonts w:cstheme="minorHAnsi"/>
          <w:sz w:val="24"/>
          <w:szCs w:val="20"/>
          <w:lang w:val="es-ES"/>
        </w:rPr>
      </w:pPr>
      <w:r w:rsidRPr="006D7F6F">
        <w:rPr>
          <w:rFonts w:cstheme="minorHAnsi"/>
          <w:sz w:val="24"/>
          <w:szCs w:val="20"/>
          <w:lang w:val="es-ES"/>
        </w:rPr>
        <w:t xml:space="preserve">Londoño, Juan Esteban. </w:t>
      </w:r>
      <w:r w:rsidRPr="006D7F6F">
        <w:rPr>
          <w:rFonts w:cstheme="minorHAnsi"/>
          <w:i/>
          <w:iCs/>
          <w:sz w:val="24"/>
          <w:szCs w:val="20"/>
          <w:lang w:val="es-ES"/>
        </w:rPr>
        <w:t>Para comprender el Nuevo Testamento</w:t>
      </w:r>
      <w:r w:rsidRPr="006D7F6F">
        <w:rPr>
          <w:rFonts w:cstheme="minorHAnsi"/>
          <w:sz w:val="24"/>
          <w:szCs w:val="20"/>
          <w:lang w:val="es-ES"/>
        </w:rPr>
        <w:t xml:space="preserve">. San José: SEBILA, 2013. </w:t>
      </w:r>
      <w:r w:rsidRPr="006D7F6F">
        <w:rPr>
          <w:rFonts w:cstheme="minorHAnsi"/>
          <w:sz w:val="24"/>
          <w:szCs w:val="20"/>
        </w:rPr>
        <w:t>(última edición)</w:t>
      </w:r>
    </w:p>
    <w:p w14:paraId="014521FA" w14:textId="77777777" w:rsidR="00FB6E87" w:rsidRPr="000A4115" w:rsidRDefault="00FB6E87" w:rsidP="00127E2D">
      <w:pPr>
        <w:ind w:left="709" w:hanging="709"/>
        <w:jc w:val="both"/>
        <w:rPr>
          <w:rFonts w:cs="Arial"/>
          <w:color w:val="00B050"/>
          <w:sz w:val="24"/>
          <w:szCs w:val="24"/>
        </w:rPr>
      </w:pPr>
      <w:r w:rsidRPr="000A4115">
        <w:rPr>
          <w:rFonts w:cs="Arial"/>
          <w:sz w:val="24"/>
          <w:szCs w:val="24"/>
        </w:rPr>
        <w:t xml:space="preserve">Mena Oreamuno, Francisco. </w:t>
      </w:r>
      <w:r w:rsidRPr="000A4115">
        <w:rPr>
          <w:rFonts w:cs="Arial"/>
          <w:i/>
          <w:sz w:val="24"/>
          <w:szCs w:val="24"/>
        </w:rPr>
        <w:t>Comunicación escrita</w:t>
      </w:r>
      <w:r w:rsidRPr="000A4115">
        <w:rPr>
          <w:rFonts w:cs="Arial"/>
          <w:sz w:val="24"/>
          <w:szCs w:val="24"/>
        </w:rPr>
        <w:t xml:space="preserve">. San José, C.R.: Universidad Bíblica Latinoamericana, 2000. </w:t>
      </w:r>
      <w:r w:rsidRPr="000A4115">
        <w:rPr>
          <w:rFonts w:cs="Arial"/>
          <w:color w:val="000000" w:themeColor="text1"/>
          <w:sz w:val="24"/>
          <w:szCs w:val="24"/>
        </w:rPr>
        <w:t>(última edición)</w:t>
      </w:r>
    </w:p>
    <w:p w14:paraId="543517B6" w14:textId="77777777" w:rsidR="00FB6E87" w:rsidRPr="000A4115" w:rsidRDefault="00FB6E87" w:rsidP="000801B5">
      <w:pPr>
        <w:spacing w:line="240" w:lineRule="auto"/>
        <w:ind w:left="709" w:hanging="709"/>
        <w:jc w:val="both"/>
        <w:rPr>
          <w:rFonts w:cstheme="minorHAnsi"/>
          <w:bCs/>
          <w:noProof/>
          <w:color w:val="FF0000"/>
          <w:sz w:val="24"/>
          <w:szCs w:val="24"/>
        </w:rPr>
      </w:pPr>
      <w:r w:rsidRPr="00551002">
        <w:rPr>
          <w:rFonts w:cstheme="minorHAnsi"/>
          <w:bCs/>
          <w:noProof/>
          <w:sz w:val="24"/>
          <w:szCs w:val="24"/>
        </w:rPr>
        <w:t xml:space="preserve">Mignolo, Walter. </w:t>
      </w:r>
      <w:r w:rsidRPr="000A4115">
        <w:rPr>
          <w:rFonts w:cstheme="minorHAnsi"/>
          <w:bCs/>
          <w:noProof/>
          <w:sz w:val="24"/>
          <w:szCs w:val="24"/>
        </w:rPr>
        <w:t xml:space="preserve">La idea de América Latina: La herida colonial y la opción decolonial. Barcelona: Editorial Gedisa, 2007. Acceso el 18 de diciembre de 2020. </w:t>
      </w:r>
      <w:hyperlink r:id="rId50" w:history="1">
        <w:r w:rsidRPr="000A4115">
          <w:rPr>
            <w:rStyle w:val="Hipervnculo"/>
            <w:rFonts w:cstheme="minorHAnsi"/>
            <w:bCs/>
            <w:noProof/>
            <w:sz w:val="24"/>
            <w:szCs w:val="24"/>
          </w:rPr>
          <w:t>http://www.ceapedi.com.ar/imagenes/biblioteca/libreria/420.pdf</w:t>
        </w:r>
      </w:hyperlink>
      <w:r w:rsidRPr="000A4115">
        <w:rPr>
          <w:rFonts w:cstheme="minorHAnsi"/>
          <w:bCs/>
          <w:noProof/>
          <w:color w:val="00B050"/>
          <w:sz w:val="24"/>
          <w:szCs w:val="24"/>
        </w:rPr>
        <w:t xml:space="preserve"> </w:t>
      </w:r>
    </w:p>
    <w:p w14:paraId="13DB7B2F" w14:textId="77777777" w:rsidR="00FB6E87" w:rsidRPr="00370D64" w:rsidRDefault="00FB6E87" w:rsidP="002F2CCE">
      <w:pPr>
        <w:ind w:left="709" w:hanging="709"/>
        <w:jc w:val="both"/>
        <w:rPr>
          <w:rFonts w:cstheme="minorHAnsi"/>
          <w:sz w:val="24"/>
          <w:szCs w:val="20"/>
        </w:rPr>
      </w:pPr>
      <w:r w:rsidRPr="00370D64">
        <w:rPr>
          <w:rFonts w:cstheme="minorHAnsi"/>
          <w:sz w:val="24"/>
          <w:szCs w:val="20"/>
        </w:rPr>
        <w:t xml:space="preserve">Míguez, Néstor. “Las palabras que definen: Análisis del discurso ecológico”. </w:t>
      </w:r>
      <w:r w:rsidRPr="00370D64">
        <w:rPr>
          <w:rFonts w:cstheme="minorHAnsi"/>
          <w:i/>
          <w:iCs/>
          <w:sz w:val="24"/>
          <w:szCs w:val="20"/>
        </w:rPr>
        <w:t>RIBLA</w:t>
      </w:r>
      <w:r w:rsidRPr="00370D64">
        <w:rPr>
          <w:rFonts w:cstheme="minorHAnsi"/>
          <w:sz w:val="24"/>
          <w:szCs w:val="20"/>
        </w:rPr>
        <w:t xml:space="preserve"> n.80 (2019): 11-22. </w:t>
      </w:r>
    </w:p>
    <w:p w14:paraId="661185C0" w14:textId="77777777" w:rsidR="00FB6E87" w:rsidRPr="000A4115" w:rsidRDefault="00FB6E87" w:rsidP="00A21A6F">
      <w:pPr>
        <w:spacing w:line="276" w:lineRule="auto"/>
        <w:ind w:left="720" w:hanging="720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Mora Rodríguez, Arnoldo. </w:t>
      </w:r>
      <w:r w:rsidRPr="000A4115">
        <w:rPr>
          <w:rFonts w:cstheme="minorHAnsi"/>
          <w:i/>
          <w:sz w:val="24"/>
          <w:szCs w:val="24"/>
        </w:rPr>
        <w:t xml:space="preserve">La filosofía latinoamericana: introducción histórica. </w:t>
      </w:r>
      <w:r w:rsidRPr="000A4115">
        <w:rPr>
          <w:rFonts w:cstheme="minorHAnsi"/>
          <w:sz w:val="24"/>
          <w:szCs w:val="24"/>
        </w:rPr>
        <w:t xml:space="preserve">San José, C.R.: EUNED, 2006. </w:t>
      </w:r>
      <w:r w:rsidRPr="000A4115">
        <w:rPr>
          <w:rFonts w:cs="Arial"/>
          <w:bCs/>
          <w:sz w:val="24"/>
          <w:szCs w:val="24"/>
        </w:rPr>
        <w:t>(última edición)</w:t>
      </w:r>
      <w:r w:rsidRPr="000A4115">
        <w:rPr>
          <w:rFonts w:cstheme="minorHAnsi"/>
          <w:sz w:val="24"/>
          <w:szCs w:val="24"/>
        </w:rPr>
        <w:t xml:space="preserve"> </w:t>
      </w:r>
    </w:p>
    <w:p w14:paraId="4945021F" w14:textId="77777777" w:rsidR="00FB6E87" w:rsidRPr="000A4115" w:rsidRDefault="00FB6E87" w:rsidP="009A0E68">
      <w:pPr>
        <w:spacing w:after="24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Mori, Geraldo de. “El carácter práctico de la teología”. </w:t>
      </w:r>
      <w:r w:rsidRPr="000A4115">
        <w:rPr>
          <w:rFonts w:cstheme="minorHAnsi"/>
          <w:i/>
          <w:sz w:val="24"/>
          <w:szCs w:val="24"/>
        </w:rPr>
        <w:t>Teología y Vida</w:t>
      </w:r>
      <w:r w:rsidRPr="000A4115">
        <w:rPr>
          <w:rFonts w:cstheme="minorHAnsi"/>
          <w:sz w:val="24"/>
          <w:szCs w:val="24"/>
        </w:rPr>
        <w:t xml:space="preserve"> 51, n. 4 (2010): 501-519. Acceso el 18 de diciembre de 2020. </w:t>
      </w:r>
      <w:hyperlink r:id="rId51" w:history="1">
        <w:r w:rsidRPr="000A4115">
          <w:rPr>
            <w:rStyle w:val="Hipervnculo"/>
            <w:rFonts w:cstheme="minorHAnsi"/>
            <w:sz w:val="24"/>
            <w:szCs w:val="24"/>
          </w:rPr>
          <w:t>https://www.redalyc.org/articulo.oa?id=32219216003</w:t>
        </w:r>
      </w:hyperlink>
      <w:r w:rsidRPr="000A4115">
        <w:rPr>
          <w:rFonts w:cstheme="minorHAnsi"/>
          <w:sz w:val="24"/>
          <w:szCs w:val="24"/>
        </w:rPr>
        <w:t xml:space="preserve"> </w:t>
      </w:r>
    </w:p>
    <w:p w14:paraId="776F4443" w14:textId="77777777" w:rsidR="00FB6E87" w:rsidRDefault="00FB6E87" w:rsidP="00127E2D">
      <w:pPr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0A4115">
        <w:rPr>
          <w:rFonts w:cs="Arial"/>
          <w:sz w:val="24"/>
          <w:szCs w:val="24"/>
        </w:rPr>
        <w:t xml:space="preserve">Moris, Juan Pablo e Inés </w:t>
      </w:r>
      <w:proofErr w:type="spellStart"/>
      <w:r w:rsidRPr="000A4115">
        <w:rPr>
          <w:rFonts w:cs="Arial"/>
          <w:sz w:val="24"/>
          <w:szCs w:val="24"/>
        </w:rPr>
        <w:t>Gimena</w:t>
      </w:r>
      <w:proofErr w:type="spellEnd"/>
      <w:r w:rsidRPr="000A4115">
        <w:rPr>
          <w:rFonts w:cs="Arial"/>
          <w:sz w:val="24"/>
          <w:szCs w:val="24"/>
        </w:rPr>
        <w:t xml:space="preserve"> Pérez. “La monografía”. En </w:t>
      </w:r>
      <w:r w:rsidRPr="000A4115">
        <w:rPr>
          <w:rFonts w:cs="Arial"/>
          <w:i/>
          <w:sz w:val="24"/>
          <w:szCs w:val="24"/>
        </w:rPr>
        <w:t>Manual de escritura para carreras de humanidades</w:t>
      </w:r>
      <w:r w:rsidRPr="000A4115">
        <w:rPr>
          <w:rFonts w:cs="Arial"/>
          <w:sz w:val="24"/>
          <w:szCs w:val="24"/>
        </w:rPr>
        <w:t>, coordinado por Federico Navarro, 191-238. Buenos Aires: Universidad de Buenos Aires, 2014. Acceso el 18 de diciembre de 2020.</w:t>
      </w:r>
      <w:r w:rsidRPr="000A4115">
        <w:rPr>
          <w:rFonts w:cs="Arial"/>
          <w:color w:val="00B050"/>
          <w:sz w:val="24"/>
          <w:szCs w:val="24"/>
        </w:rPr>
        <w:t xml:space="preserve"> </w:t>
      </w:r>
      <w:hyperlink r:id="rId52" w:history="1">
        <w:r w:rsidRPr="000A4115">
          <w:rPr>
            <w:rStyle w:val="Hipervnculo"/>
            <w:rFonts w:cs="Arial"/>
            <w:sz w:val="24"/>
            <w:szCs w:val="24"/>
          </w:rPr>
          <w:t>https://dialnet.unirioja.es/servlet/libro?codigo=723206</w:t>
        </w:r>
      </w:hyperlink>
      <w:r w:rsidRPr="000A4115">
        <w:rPr>
          <w:rStyle w:val="Hipervnculo"/>
          <w:rFonts w:cs="Arial"/>
          <w:sz w:val="24"/>
          <w:szCs w:val="24"/>
          <w:u w:val="none"/>
        </w:rPr>
        <w:t xml:space="preserve"> </w:t>
      </w:r>
      <w:r w:rsidRPr="000A4115">
        <w:rPr>
          <w:rFonts w:cs="Arial"/>
          <w:color w:val="000000" w:themeColor="text1"/>
          <w:sz w:val="24"/>
          <w:szCs w:val="24"/>
        </w:rPr>
        <w:t>(última edición)</w:t>
      </w:r>
    </w:p>
    <w:p w14:paraId="029AB8DA" w14:textId="77777777" w:rsidR="00FB6E87" w:rsidRPr="000A4115" w:rsidRDefault="00FB6E87" w:rsidP="00A37EBA">
      <w:pPr>
        <w:framePr w:hSpace="141" w:wrap="around" w:vAnchor="text" w:hAnchor="margin" w:y="10"/>
        <w:spacing w:line="276" w:lineRule="auto"/>
        <w:ind w:left="709" w:hanging="709"/>
        <w:jc w:val="both"/>
        <w:rPr>
          <w:rFonts w:eastAsia="Arial" w:cstheme="minorHAnsi"/>
          <w:bCs/>
          <w:sz w:val="24"/>
          <w:szCs w:val="24"/>
        </w:rPr>
      </w:pPr>
      <w:proofErr w:type="spellStart"/>
      <w:r w:rsidRPr="000A4115">
        <w:rPr>
          <w:rFonts w:eastAsia="Arial" w:cstheme="minorHAnsi"/>
          <w:bCs/>
          <w:sz w:val="24"/>
          <w:szCs w:val="24"/>
        </w:rPr>
        <w:t>Nannini</w:t>
      </w:r>
      <w:proofErr w:type="spellEnd"/>
      <w:r w:rsidRPr="000A4115">
        <w:rPr>
          <w:rFonts w:eastAsia="Arial" w:cstheme="minorHAnsi"/>
          <w:bCs/>
          <w:sz w:val="24"/>
          <w:szCs w:val="24"/>
        </w:rPr>
        <w:t xml:space="preserve">, Damián. “Panorama de la literatura bíblica que surge del exilio”. </w:t>
      </w:r>
      <w:r w:rsidRPr="000A4115">
        <w:rPr>
          <w:rFonts w:eastAsia="Arial" w:cstheme="minorHAnsi"/>
          <w:bCs/>
          <w:i/>
          <w:sz w:val="24"/>
          <w:szCs w:val="24"/>
        </w:rPr>
        <w:t>Reseña Bíblica</w:t>
      </w:r>
      <w:r w:rsidRPr="000A4115">
        <w:rPr>
          <w:rFonts w:eastAsia="Arial" w:cstheme="minorHAnsi"/>
          <w:bCs/>
          <w:sz w:val="24"/>
          <w:szCs w:val="24"/>
        </w:rPr>
        <w:t>, n. 99 (2018): 26-35.</w:t>
      </w:r>
    </w:p>
    <w:p w14:paraId="04B23613" w14:textId="77777777" w:rsidR="00FB6E87" w:rsidRPr="00E820C9" w:rsidRDefault="00FB6E87" w:rsidP="00E70C28">
      <w:pPr>
        <w:jc w:val="both"/>
        <w:rPr>
          <w:rFonts w:cstheme="minorHAnsi"/>
          <w:i/>
          <w:sz w:val="24"/>
          <w:szCs w:val="20"/>
          <w:lang w:val="en-US"/>
        </w:rPr>
      </w:pPr>
      <w:r w:rsidRPr="00DF3D81">
        <w:rPr>
          <w:rFonts w:cstheme="minorHAnsi"/>
          <w:iCs/>
          <w:sz w:val="24"/>
          <w:szCs w:val="20"/>
        </w:rPr>
        <w:t xml:space="preserve">Navarro Puerto, Mercedes. “Rut, un libro subversivo”. </w:t>
      </w:r>
      <w:proofErr w:type="spellStart"/>
      <w:r w:rsidRPr="00E820C9">
        <w:rPr>
          <w:rFonts w:cstheme="minorHAnsi"/>
          <w:i/>
          <w:sz w:val="24"/>
          <w:szCs w:val="20"/>
          <w:lang w:val="en-US"/>
        </w:rPr>
        <w:t>Reseña</w:t>
      </w:r>
      <w:proofErr w:type="spellEnd"/>
      <w:r w:rsidRPr="00E820C9">
        <w:rPr>
          <w:rFonts w:cstheme="minorHAnsi"/>
          <w:i/>
          <w:sz w:val="24"/>
          <w:szCs w:val="20"/>
          <w:lang w:val="en-US"/>
        </w:rPr>
        <w:t xml:space="preserve"> </w:t>
      </w:r>
      <w:proofErr w:type="spellStart"/>
      <w:r w:rsidRPr="00E820C9">
        <w:rPr>
          <w:rFonts w:cstheme="minorHAnsi"/>
          <w:i/>
          <w:sz w:val="24"/>
          <w:szCs w:val="20"/>
          <w:lang w:val="en-US"/>
        </w:rPr>
        <w:t>Bíblica</w:t>
      </w:r>
      <w:proofErr w:type="spellEnd"/>
      <w:r w:rsidRPr="00E820C9">
        <w:rPr>
          <w:rFonts w:cstheme="minorHAnsi"/>
          <w:iCs/>
          <w:sz w:val="24"/>
          <w:szCs w:val="20"/>
          <w:lang w:val="en-US"/>
        </w:rPr>
        <w:t xml:space="preserve"> 71 (2011): 11-20. </w:t>
      </w:r>
    </w:p>
    <w:p w14:paraId="43D13731" w14:textId="77777777" w:rsidR="00FB6E87" w:rsidRPr="005E0FC9" w:rsidRDefault="00FB6E87" w:rsidP="002913ED">
      <w:pPr>
        <w:ind w:left="709" w:hanging="709"/>
        <w:jc w:val="both"/>
        <w:rPr>
          <w:rStyle w:val="Hipervnculo"/>
          <w:rFonts w:eastAsia="Calibri" w:cstheme="minorHAnsi"/>
          <w:sz w:val="24"/>
          <w:szCs w:val="24"/>
        </w:rPr>
      </w:pPr>
      <w:r w:rsidRPr="005E0FC9">
        <w:rPr>
          <w:rFonts w:cstheme="minorHAnsi"/>
          <w:color w:val="000000" w:themeColor="text1"/>
          <w:sz w:val="24"/>
          <w:szCs w:val="24"/>
          <w:lang w:val="de-DE"/>
        </w:rPr>
        <w:t xml:space="preserve">Nestle-Aland. </w:t>
      </w:r>
      <w:r w:rsidRPr="005E0FC9">
        <w:rPr>
          <w:rFonts w:cstheme="minorHAnsi"/>
          <w:i/>
          <w:iCs/>
          <w:color w:val="000000" w:themeColor="text1"/>
          <w:sz w:val="24"/>
          <w:szCs w:val="24"/>
          <w:lang w:val="de-DE"/>
        </w:rPr>
        <w:t xml:space="preserve">Novum Testamentum Graece. </w:t>
      </w:r>
      <w:r w:rsidRPr="00556DEF">
        <w:rPr>
          <w:rFonts w:eastAsia="Calibri" w:cstheme="minorHAnsi"/>
          <w:color w:val="000000" w:themeColor="text1"/>
          <w:sz w:val="24"/>
          <w:szCs w:val="24"/>
          <w:lang w:val="de-DE"/>
        </w:rPr>
        <w:t xml:space="preserve">Stuttgart: Deutsche Bibelgesellschaft, 2012. Acceso el 2 de noviembre de 2022. </w:t>
      </w:r>
      <w:r w:rsidR="00354831">
        <w:fldChar w:fldCharType="begin"/>
      </w:r>
      <w:r w:rsidR="00354831" w:rsidRPr="005E0FC9">
        <w:rPr>
          <w:lang w:val="de-DE"/>
        </w:rPr>
        <w:instrText>HYPERLINK "https://www.academic-bible.com/en/online-bibles/novum-testamentum-graece-na-28/read-the-bible-text/"</w:instrText>
      </w:r>
      <w:r w:rsidR="00354831">
        <w:fldChar w:fldCharType="separate"/>
      </w:r>
      <w:r w:rsidRPr="005E0FC9">
        <w:rPr>
          <w:rStyle w:val="Hipervnculo"/>
          <w:rFonts w:eastAsia="Calibri" w:cstheme="minorHAnsi"/>
          <w:sz w:val="24"/>
          <w:szCs w:val="24"/>
        </w:rPr>
        <w:t>https://www.academic-bible.com/en/online-bibles/novum-testamentum-graece-na-28/read-the-bible-text/</w:t>
      </w:r>
      <w:r w:rsidR="00354831">
        <w:rPr>
          <w:rStyle w:val="Hipervnculo"/>
          <w:rFonts w:eastAsia="Calibri" w:cstheme="minorHAnsi"/>
          <w:sz w:val="24"/>
          <w:szCs w:val="24"/>
          <w:lang w:val="de-DE"/>
        </w:rPr>
        <w:fldChar w:fldCharType="end"/>
      </w:r>
    </w:p>
    <w:p w14:paraId="313247A0" w14:textId="77777777" w:rsidR="00FB6E87" w:rsidRPr="00551002" w:rsidRDefault="00FB6E87" w:rsidP="00FC3AEF">
      <w:p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Noguez Alcántara, Armando. “Cristología y salvación en la obra Jesucristo liberador: Lectura histórico-teológica de Jesús de Nazaret, de J Sobrino”. </w:t>
      </w:r>
      <w:r w:rsidRPr="000A4115">
        <w:rPr>
          <w:rFonts w:cstheme="minorHAnsi"/>
          <w:i/>
          <w:sz w:val="24"/>
          <w:szCs w:val="24"/>
        </w:rPr>
        <w:t xml:space="preserve">Revista Iberoamericana de Teología </w:t>
      </w:r>
      <w:r w:rsidRPr="000A4115">
        <w:rPr>
          <w:rFonts w:cstheme="minorHAnsi"/>
          <w:sz w:val="24"/>
          <w:szCs w:val="24"/>
        </w:rPr>
        <w:t>9, n. 16 (2013): 9-39. Acceso el 18 de diciembre de 2020.</w:t>
      </w:r>
      <w:r w:rsidRPr="000A4115">
        <w:rPr>
          <w:rFonts w:cstheme="minorHAnsi"/>
          <w:color w:val="00B050"/>
          <w:sz w:val="24"/>
          <w:szCs w:val="24"/>
        </w:rPr>
        <w:t xml:space="preserve"> </w:t>
      </w:r>
      <w:hyperlink r:id="rId53" w:history="1">
        <w:r w:rsidRPr="00551002">
          <w:rPr>
            <w:rStyle w:val="Hipervnculo"/>
            <w:rFonts w:cstheme="minorHAnsi"/>
            <w:sz w:val="24"/>
            <w:szCs w:val="24"/>
          </w:rPr>
          <w:t>https://www.redalyc.org/articulo.oa?id=125247734001</w:t>
        </w:r>
      </w:hyperlink>
    </w:p>
    <w:p w14:paraId="70F28569" w14:textId="77777777" w:rsidR="00FB6E87" w:rsidRPr="001F2D11" w:rsidRDefault="00FB6E87" w:rsidP="002913ED">
      <w:pPr>
        <w:ind w:left="709" w:hanging="709"/>
        <w:jc w:val="both"/>
        <w:rPr>
          <w:rFonts w:cstheme="minorHAnsi"/>
          <w:color w:val="000000" w:themeColor="text1"/>
          <w:sz w:val="24"/>
          <w:szCs w:val="24"/>
          <w:lang w:bidi="he-IL"/>
        </w:rPr>
      </w:pPr>
      <w:proofErr w:type="spellStart"/>
      <w:r w:rsidRPr="001F2D11">
        <w:rPr>
          <w:rFonts w:cstheme="minorHAnsi"/>
          <w:color w:val="000000" w:themeColor="text1"/>
          <w:sz w:val="24"/>
          <w:szCs w:val="24"/>
        </w:rPr>
        <w:t>Noll</w:t>
      </w:r>
      <w:proofErr w:type="spellEnd"/>
      <w:r w:rsidRPr="001F2D1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1F2D11">
        <w:rPr>
          <w:rFonts w:cstheme="minorHAnsi"/>
          <w:color w:val="000000" w:themeColor="text1"/>
          <w:sz w:val="24"/>
          <w:szCs w:val="24"/>
        </w:rPr>
        <w:t>Sonja</w:t>
      </w:r>
      <w:proofErr w:type="spellEnd"/>
      <w:r w:rsidRPr="001F2D11">
        <w:rPr>
          <w:rFonts w:cstheme="minorHAnsi"/>
          <w:color w:val="000000" w:themeColor="text1"/>
          <w:sz w:val="24"/>
          <w:szCs w:val="24"/>
        </w:rPr>
        <w:t xml:space="preserve">. “Saber escuchar los silencios de la Biblia”. </w:t>
      </w:r>
      <w:r w:rsidRPr="001F2D11">
        <w:rPr>
          <w:rFonts w:cstheme="minorHAnsi"/>
          <w:i/>
          <w:iCs/>
          <w:color w:val="000000" w:themeColor="text1"/>
          <w:sz w:val="24"/>
          <w:szCs w:val="24"/>
        </w:rPr>
        <w:t>Teología y Vida</w:t>
      </w:r>
      <w:r w:rsidRPr="001F2D11">
        <w:rPr>
          <w:rFonts w:cstheme="minorHAnsi"/>
          <w:color w:val="000000" w:themeColor="text1"/>
          <w:sz w:val="24"/>
          <w:szCs w:val="24"/>
        </w:rPr>
        <w:t xml:space="preserve"> Vol. 63, N. 2 (2022): 273-279. Acceso el 3 de noviembre de 2022. </w:t>
      </w:r>
      <w:hyperlink r:id="rId54" w:history="1">
        <w:r w:rsidRPr="001F2D11">
          <w:rPr>
            <w:rStyle w:val="Hipervnculo"/>
            <w:rFonts w:cstheme="minorHAnsi"/>
            <w:color w:val="4582EC"/>
            <w:sz w:val="24"/>
            <w:szCs w:val="24"/>
          </w:rPr>
          <w:t>https://doi.org/10.7764/TyV/632/5/273-279</w:t>
        </w:r>
      </w:hyperlink>
    </w:p>
    <w:p w14:paraId="22F50781" w14:textId="77777777" w:rsidR="00FB6E87" w:rsidRPr="000A4115" w:rsidRDefault="00FB6E87" w:rsidP="00F644EE">
      <w:pPr>
        <w:ind w:left="709" w:hanging="709"/>
        <w:jc w:val="both"/>
        <w:rPr>
          <w:rFonts w:cstheme="minorHAnsi"/>
          <w:bCs/>
          <w:sz w:val="24"/>
          <w:szCs w:val="24"/>
        </w:rPr>
      </w:pPr>
      <w:proofErr w:type="spellStart"/>
      <w:r w:rsidRPr="000A4115">
        <w:rPr>
          <w:rFonts w:cstheme="minorHAnsi"/>
          <w:bCs/>
          <w:sz w:val="24"/>
          <w:szCs w:val="24"/>
        </w:rPr>
        <w:t>Olábarri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 Azagra, Tomás. “Las mujeres en Mt 1, 1-17: “</w:t>
      </w:r>
      <w:proofErr w:type="gramStart"/>
      <w:r w:rsidRPr="000A4115">
        <w:rPr>
          <w:rFonts w:cstheme="minorHAnsi"/>
          <w:bCs/>
          <w:sz w:val="24"/>
          <w:szCs w:val="24"/>
        </w:rPr>
        <w:t>Status</w:t>
      </w:r>
      <w:proofErr w:type="gramEnd"/>
      <w:r w:rsidRPr="000A411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bCs/>
          <w:sz w:val="24"/>
          <w:szCs w:val="24"/>
        </w:rPr>
        <w:t>quaestionis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” y perspectivas”. </w:t>
      </w:r>
      <w:r w:rsidRPr="000A4115">
        <w:rPr>
          <w:rFonts w:cstheme="minorHAnsi"/>
          <w:bCs/>
          <w:i/>
          <w:sz w:val="24"/>
          <w:szCs w:val="24"/>
        </w:rPr>
        <w:t>Estudios Bíblicos</w:t>
      </w:r>
      <w:r w:rsidRPr="000A4115">
        <w:rPr>
          <w:rFonts w:cstheme="minorHAnsi"/>
          <w:bCs/>
          <w:sz w:val="24"/>
          <w:szCs w:val="24"/>
        </w:rPr>
        <w:t xml:space="preserve"> 77, Cuaderno 2 (2019): 199-217.</w:t>
      </w:r>
    </w:p>
    <w:p w14:paraId="2D2DAB2B" w14:textId="77777777" w:rsidR="00FB6E87" w:rsidRDefault="00FB6E87" w:rsidP="003C121A">
      <w:pPr>
        <w:ind w:left="709" w:hanging="709"/>
        <w:jc w:val="both"/>
        <w:rPr>
          <w:rStyle w:val="Hipervnculo"/>
          <w:rFonts w:cstheme="minorHAnsi"/>
          <w:sz w:val="24"/>
          <w:szCs w:val="24"/>
        </w:rPr>
      </w:pPr>
      <w:r w:rsidRPr="000A4115">
        <w:rPr>
          <w:rFonts w:cstheme="minorHAnsi"/>
          <w:color w:val="000000" w:themeColor="text1"/>
          <w:sz w:val="24"/>
          <w:szCs w:val="24"/>
        </w:rPr>
        <w:t xml:space="preserve">Olivares,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Barlin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 Orlando. “Relación de la naturaleza, el clima y la espiritualidad de las comunidades indígenas agrícolas </w:t>
      </w:r>
      <w:proofErr w:type="spellStart"/>
      <w:r w:rsidRPr="000A4115">
        <w:rPr>
          <w:rFonts w:cstheme="minorHAnsi"/>
          <w:color w:val="000000" w:themeColor="text1"/>
          <w:sz w:val="24"/>
          <w:szCs w:val="24"/>
        </w:rPr>
        <w:t>kari’ña</w:t>
      </w:r>
      <w:proofErr w:type="spellEnd"/>
      <w:r w:rsidRPr="000A4115">
        <w:rPr>
          <w:rFonts w:cstheme="minorHAnsi"/>
          <w:color w:val="000000" w:themeColor="text1"/>
          <w:sz w:val="24"/>
          <w:szCs w:val="24"/>
        </w:rPr>
        <w:t xml:space="preserve"> del estado Anzoátegui, Venezuela”. </w:t>
      </w:r>
      <w:r w:rsidRPr="000A4115">
        <w:rPr>
          <w:rFonts w:cstheme="minorHAnsi"/>
          <w:i/>
          <w:color w:val="000000" w:themeColor="text1"/>
          <w:sz w:val="24"/>
          <w:szCs w:val="24"/>
        </w:rPr>
        <w:t>Tiempo y Espacio</w:t>
      </w:r>
      <w:r w:rsidRPr="000A4115">
        <w:rPr>
          <w:rFonts w:cstheme="minorHAnsi"/>
          <w:color w:val="000000" w:themeColor="text1"/>
          <w:sz w:val="24"/>
          <w:szCs w:val="24"/>
        </w:rPr>
        <w:t xml:space="preserve"> 32, n. 61 (2014): 129-150. Acceso el 18 de diciembre de 2020. </w:t>
      </w:r>
      <w:hyperlink r:id="rId55" w:history="1">
        <w:r w:rsidRPr="000A4115">
          <w:rPr>
            <w:rStyle w:val="Hipervnculo"/>
            <w:rFonts w:cstheme="minorHAnsi"/>
            <w:sz w:val="24"/>
            <w:szCs w:val="24"/>
          </w:rPr>
          <w:t>https://dialnet.unirioja.es/servlet/articulo?codigo=6176164</w:t>
        </w:r>
      </w:hyperlink>
    </w:p>
    <w:p w14:paraId="4C0C5927" w14:textId="77777777" w:rsidR="00FB6E87" w:rsidRPr="000A4115" w:rsidRDefault="00FB6E87" w:rsidP="00A21A6F">
      <w:pPr>
        <w:spacing w:line="276" w:lineRule="auto"/>
        <w:ind w:left="720" w:hanging="720"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Panikkar</w:t>
      </w:r>
      <w:proofErr w:type="spellEnd"/>
      <w:r w:rsidRPr="000A4115">
        <w:rPr>
          <w:rFonts w:cstheme="minorHAnsi"/>
          <w:sz w:val="24"/>
          <w:szCs w:val="24"/>
        </w:rPr>
        <w:t xml:space="preserve">, Raimon. </w:t>
      </w:r>
      <w:r w:rsidRPr="000A4115">
        <w:rPr>
          <w:rFonts w:cstheme="minorHAnsi"/>
          <w:i/>
          <w:sz w:val="24"/>
          <w:szCs w:val="24"/>
        </w:rPr>
        <w:t>De la mística: experiencia plena de la vida</w:t>
      </w:r>
      <w:r w:rsidRPr="000A4115">
        <w:rPr>
          <w:rFonts w:cstheme="minorHAnsi"/>
          <w:sz w:val="24"/>
          <w:szCs w:val="24"/>
        </w:rPr>
        <w:t xml:space="preserve">. Barcelona: Herder, 2005. (Clásico) </w:t>
      </w:r>
    </w:p>
    <w:p w14:paraId="10C5006B" w14:textId="77777777" w:rsidR="00FB6E87" w:rsidRPr="000A4115" w:rsidRDefault="00FB6E87" w:rsidP="00FF275E">
      <w:pPr>
        <w:ind w:left="709" w:hanging="709"/>
        <w:jc w:val="both"/>
        <w:rPr>
          <w:rFonts w:cs="Arial"/>
          <w:bCs/>
          <w:color w:val="000000" w:themeColor="text1"/>
          <w:sz w:val="24"/>
          <w:szCs w:val="24"/>
        </w:rPr>
      </w:pPr>
      <w:r w:rsidRPr="000A4115">
        <w:rPr>
          <w:rFonts w:cs="Arial"/>
          <w:bCs/>
          <w:color w:val="000000" w:themeColor="text1"/>
          <w:sz w:val="24"/>
          <w:szCs w:val="24"/>
        </w:rPr>
        <w:t xml:space="preserve">Pedregal Rodríguez, María Amparo. “Las mártires cristianas: género, violencia y dominación del cuerpo femenino”. </w:t>
      </w:r>
      <w:proofErr w:type="spellStart"/>
      <w:r w:rsidRPr="000A4115">
        <w:rPr>
          <w:rFonts w:cs="Arial"/>
          <w:bCs/>
          <w:i/>
          <w:color w:val="000000" w:themeColor="text1"/>
          <w:sz w:val="24"/>
          <w:szCs w:val="24"/>
        </w:rPr>
        <w:t>Studia</w:t>
      </w:r>
      <w:proofErr w:type="spellEnd"/>
      <w:r w:rsidRPr="000A4115">
        <w:rPr>
          <w:rFonts w:cs="Arial"/>
          <w:bCs/>
          <w:i/>
          <w:color w:val="000000" w:themeColor="text1"/>
          <w:sz w:val="24"/>
          <w:szCs w:val="24"/>
        </w:rPr>
        <w:t xml:space="preserve"> Histórica. Historia Antigua</w:t>
      </w:r>
      <w:r w:rsidRPr="000A4115">
        <w:rPr>
          <w:rFonts w:cs="Arial"/>
          <w:bCs/>
          <w:color w:val="000000" w:themeColor="text1"/>
          <w:sz w:val="24"/>
          <w:szCs w:val="24"/>
        </w:rPr>
        <w:t xml:space="preserve">, n. 18 (2000): 277-294. Acceso el 18 de diciembre de 2020. </w:t>
      </w:r>
      <w:hyperlink r:id="rId56" w:history="1">
        <w:r w:rsidRPr="000A4115">
          <w:rPr>
            <w:rStyle w:val="Hipervnculo"/>
            <w:rFonts w:cs="Arial"/>
            <w:bCs/>
            <w:sz w:val="24"/>
            <w:szCs w:val="24"/>
          </w:rPr>
          <w:t>https://revistas.usal.es//index.php/0213-2052/article/view/6230/6244</w:t>
        </w:r>
      </w:hyperlink>
      <w:r w:rsidRPr="000A4115">
        <w:rPr>
          <w:rFonts w:cs="Arial"/>
          <w:bCs/>
          <w:color w:val="000000" w:themeColor="text1"/>
          <w:sz w:val="24"/>
          <w:szCs w:val="24"/>
        </w:rPr>
        <w:t xml:space="preserve"> </w:t>
      </w:r>
    </w:p>
    <w:p w14:paraId="70ADB4C7" w14:textId="77777777" w:rsidR="00FB6E87" w:rsidRPr="000A4115" w:rsidRDefault="00FB6E87" w:rsidP="00694827">
      <w:pPr>
        <w:shd w:val="clear" w:color="auto" w:fill="FFFFFF"/>
        <w:spacing w:line="276" w:lineRule="auto"/>
        <w:ind w:left="709" w:hanging="709"/>
        <w:jc w:val="both"/>
        <w:rPr>
          <w:rFonts w:cstheme="minorHAnsi"/>
          <w:color w:val="222222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Pérez Díaz, Moisés Daniel. “Vida cristiana y celebración litúrgica: La relación entre liturgia y espiritualidad”. </w:t>
      </w:r>
      <w:r w:rsidRPr="000A4115">
        <w:rPr>
          <w:rFonts w:cstheme="minorHAnsi"/>
          <w:i/>
          <w:sz w:val="24"/>
          <w:szCs w:val="24"/>
        </w:rPr>
        <w:t xml:space="preserve">Revista </w:t>
      </w:r>
      <w:proofErr w:type="spellStart"/>
      <w:r w:rsidRPr="000A4115">
        <w:rPr>
          <w:rFonts w:cstheme="minorHAnsi"/>
          <w:i/>
          <w:sz w:val="24"/>
          <w:szCs w:val="24"/>
        </w:rPr>
        <w:t>Albertus</w:t>
      </w:r>
      <w:proofErr w:type="spellEnd"/>
      <w:r w:rsidRPr="000A4115">
        <w:rPr>
          <w:rFonts w:cstheme="minorHAnsi"/>
          <w:i/>
          <w:sz w:val="24"/>
          <w:szCs w:val="24"/>
        </w:rPr>
        <w:t xml:space="preserve"> Magnus</w:t>
      </w:r>
      <w:r w:rsidRPr="000A4115">
        <w:rPr>
          <w:rFonts w:cstheme="minorHAnsi"/>
          <w:sz w:val="24"/>
          <w:szCs w:val="24"/>
        </w:rPr>
        <w:t xml:space="preserve"> 5, n. 2 (2014): 243-266. Acceso el 18 de diciembre de 2020.</w:t>
      </w:r>
      <w:r w:rsidRPr="000A4115">
        <w:rPr>
          <w:rFonts w:cstheme="minorHAnsi"/>
          <w:color w:val="222222"/>
          <w:sz w:val="24"/>
          <w:szCs w:val="24"/>
        </w:rPr>
        <w:t xml:space="preserve"> </w:t>
      </w:r>
      <w:hyperlink r:id="rId57" w:history="1">
        <w:r w:rsidRPr="000A4115">
          <w:rPr>
            <w:rStyle w:val="Hipervnculo"/>
            <w:rFonts w:cstheme="minorHAnsi"/>
            <w:sz w:val="24"/>
            <w:szCs w:val="24"/>
          </w:rPr>
          <w:t>https://doi.org/10.15332/s2011-9771.2014.0002.04</w:t>
        </w:r>
      </w:hyperlink>
      <w:r w:rsidRPr="000A4115">
        <w:rPr>
          <w:rFonts w:cstheme="minorHAnsi"/>
          <w:color w:val="222222"/>
          <w:sz w:val="24"/>
          <w:szCs w:val="24"/>
        </w:rPr>
        <w:t xml:space="preserve"> </w:t>
      </w:r>
    </w:p>
    <w:p w14:paraId="52FD2111" w14:textId="77777777" w:rsidR="00FB6E87" w:rsidRPr="000A4115" w:rsidRDefault="00FB6E87" w:rsidP="007F44FE">
      <w:pPr>
        <w:spacing w:after="120" w:line="276" w:lineRule="auto"/>
        <w:ind w:left="709" w:hanging="709"/>
        <w:jc w:val="both"/>
        <w:rPr>
          <w:rFonts w:cstheme="minorHAnsi"/>
          <w:color w:val="00B050"/>
          <w:sz w:val="24"/>
          <w:szCs w:val="24"/>
          <w:shd w:val="clear" w:color="auto" w:fill="FFFFFF"/>
        </w:rPr>
      </w:pPr>
      <w:r w:rsidRPr="000A4115">
        <w:rPr>
          <w:rFonts w:cstheme="minorHAnsi"/>
          <w:sz w:val="24"/>
          <w:szCs w:val="24"/>
          <w:shd w:val="clear" w:color="auto" w:fill="FFFFFF"/>
        </w:rPr>
        <w:t xml:space="preserve">Pérez, Javier. “La pedagogía incómoda de Jesús”. </w:t>
      </w:r>
      <w:r w:rsidRPr="000A4115">
        <w:rPr>
          <w:rFonts w:cstheme="minorHAnsi"/>
          <w:i/>
          <w:sz w:val="24"/>
          <w:szCs w:val="24"/>
          <w:shd w:val="clear" w:color="auto" w:fill="FFFFFF"/>
        </w:rPr>
        <w:t>Aportes Teológicos</w:t>
      </w:r>
      <w:r w:rsidRPr="000A4115">
        <w:rPr>
          <w:rFonts w:cstheme="minorHAnsi"/>
          <w:sz w:val="24"/>
          <w:szCs w:val="24"/>
          <w:shd w:val="clear" w:color="auto" w:fill="FFFFFF"/>
        </w:rPr>
        <w:t xml:space="preserve">, n.5 (2019): 3-67. Acceso el 18 de diciembre de 2020. </w:t>
      </w:r>
      <w:hyperlink r:id="rId58" w:history="1">
        <w:r w:rsidRPr="000A4115">
          <w:rPr>
            <w:rStyle w:val="Hipervnculo"/>
            <w:rFonts w:cstheme="minorHAnsi"/>
            <w:sz w:val="24"/>
            <w:szCs w:val="24"/>
            <w:shd w:val="clear" w:color="auto" w:fill="FFFFFF"/>
          </w:rPr>
          <w:t>http://revistas.ubl.ac.cr/index.php/apteo/issue/view/58</w:t>
        </w:r>
      </w:hyperlink>
      <w:r w:rsidRPr="000A4115">
        <w:rPr>
          <w:rFonts w:cstheme="minorHAnsi"/>
          <w:color w:val="00B050"/>
          <w:sz w:val="24"/>
          <w:szCs w:val="24"/>
          <w:shd w:val="clear" w:color="auto" w:fill="FFFFFF"/>
        </w:rPr>
        <w:t xml:space="preserve"> </w:t>
      </w:r>
    </w:p>
    <w:p w14:paraId="53EA5CDF" w14:textId="77777777" w:rsidR="00FB6E87" w:rsidRPr="001F2D11" w:rsidRDefault="00FB6E87" w:rsidP="002913ED">
      <w:pPr>
        <w:ind w:left="709" w:hanging="709"/>
        <w:jc w:val="both"/>
        <w:rPr>
          <w:rFonts w:cstheme="minorHAnsi"/>
          <w:sz w:val="24"/>
          <w:szCs w:val="24"/>
        </w:rPr>
      </w:pPr>
      <w:r w:rsidRPr="001F2D11">
        <w:rPr>
          <w:rFonts w:cstheme="minorHAnsi"/>
          <w:sz w:val="24"/>
          <w:szCs w:val="24"/>
        </w:rPr>
        <w:t xml:space="preserve">Pérez, Miguel y Julio </w:t>
      </w:r>
      <w:proofErr w:type="spellStart"/>
      <w:r w:rsidRPr="001F2D11">
        <w:rPr>
          <w:rFonts w:cstheme="minorHAnsi"/>
          <w:sz w:val="24"/>
          <w:szCs w:val="24"/>
        </w:rPr>
        <w:t>Trebolle</w:t>
      </w:r>
      <w:proofErr w:type="spellEnd"/>
      <w:r w:rsidRPr="001F2D11">
        <w:rPr>
          <w:rFonts w:cstheme="minorHAnsi"/>
          <w:sz w:val="24"/>
          <w:szCs w:val="24"/>
        </w:rPr>
        <w:t xml:space="preserve">. </w:t>
      </w:r>
      <w:r w:rsidRPr="001F2D11">
        <w:rPr>
          <w:rFonts w:cstheme="minorHAnsi"/>
          <w:i/>
          <w:iCs/>
          <w:sz w:val="24"/>
          <w:szCs w:val="24"/>
        </w:rPr>
        <w:t>Historia de la Biblia</w:t>
      </w:r>
      <w:r w:rsidRPr="001F2D11">
        <w:rPr>
          <w:rFonts w:cstheme="minorHAnsi"/>
          <w:sz w:val="24"/>
          <w:szCs w:val="24"/>
        </w:rPr>
        <w:t xml:space="preserve">. Madrid: Trotta, 2006. </w:t>
      </w:r>
      <w:r w:rsidRPr="001F2D11">
        <w:rPr>
          <w:rFonts w:cstheme="minorHAnsi"/>
          <w:color w:val="000000" w:themeColor="text1"/>
          <w:sz w:val="24"/>
          <w:szCs w:val="20"/>
        </w:rPr>
        <w:t>(última edición)</w:t>
      </w:r>
    </w:p>
    <w:p w14:paraId="60F9ACBA" w14:textId="77777777" w:rsidR="00FB6E87" w:rsidRPr="00DF3D81" w:rsidRDefault="00FB6E87" w:rsidP="00E70C28">
      <w:pPr>
        <w:ind w:left="720" w:hanging="720"/>
        <w:jc w:val="both"/>
        <w:rPr>
          <w:rFonts w:cstheme="minorHAnsi"/>
          <w:iCs/>
          <w:sz w:val="24"/>
          <w:szCs w:val="20"/>
        </w:rPr>
      </w:pPr>
      <w:r w:rsidRPr="00DF3D81">
        <w:rPr>
          <w:rFonts w:cstheme="minorHAnsi"/>
          <w:iCs/>
          <w:sz w:val="24"/>
          <w:szCs w:val="20"/>
        </w:rPr>
        <w:t>Pérez, Moisés. “</w:t>
      </w:r>
      <w:proofErr w:type="spellStart"/>
      <w:r w:rsidRPr="00DF3D81">
        <w:rPr>
          <w:rFonts w:cstheme="minorHAnsi"/>
          <w:iCs/>
          <w:sz w:val="24"/>
          <w:szCs w:val="20"/>
        </w:rPr>
        <w:t>Lxs</w:t>
      </w:r>
      <w:proofErr w:type="spellEnd"/>
      <w:r w:rsidRPr="00DF3D81">
        <w:rPr>
          <w:rFonts w:cstheme="minorHAnsi"/>
          <w:iCs/>
          <w:sz w:val="24"/>
          <w:szCs w:val="20"/>
        </w:rPr>
        <w:t xml:space="preserve"> </w:t>
      </w:r>
      <w:proofErr w:type="spellStart"/>
      <w:r w:rsidRPr="00DF3D81">
        <w:rPr>
          <w:rFonts w:cstheme="minorHAnsi"/>
          <w:iCs/>
          <w:sz w:val="24"/>
          <w:szCs w:val="20"/>
        </w:rPr>
        <w:t>otrxs</w:t>
      </w:r>
      <w:proofErr w:type="spellEnd"/>
      <w:r w:rsidRPr="00DF3D81">
        <w:rPr>
          <w:rFonts w:cstheme="minorHAnsi"/>
          <w:iCs/>
          <w:sz w:val="24"/>
          <w:szCs w:val="20"/>
        </w:rPr>
        <w:t xml:space="preserve"> son familia: migración y refugio como desafíos para el quehacer</w:t>
      </w:r>
      <w:r w:rsidRPr="00DF3D81">
        <w:rPr>
          <w:rFonts w:cstheme="minorHAnsi"/>
          <w:iCs/>
          <w:sz w:val="24"/>
          <w:szCs w:val="20"/>
        </w:rPr>
        <w:br/>
        <w:t>teológico latinoamericano”. En T</w:t>
      </w:r>
      <w:r w:rsidRPr="00DF3D81">
        <w:rPr>
          <w:rFonts w:cstheme="minorHAnsi"/>
          <w:i/>
          <w:sz w:val="24"/>
          <w:szCs w:val="20"/>
        </w:rPr>
        <w:t>eología práctica latinoamericana y caribeña. Fundamentos teóricos</w:t>
      </w:r>
      <w:r w:rsidRPr="00DF3D81">
        <w:rPr>
          <w:rFonts w:cstheme="minorHAnsi"/>
          <w:iCs/>
          <w:sz w:val="24"/>
          <w:szCs w:val="20"/>
        </w:rPr>
        <w:t xml:space="preserve">, editado por </w:t>
      </w:r>
      <w:proofErr w:type="spellStart"/>
      <w:r w:rsidRPr="00DF3D81">
        <w:rPr>
          <w:rFonts w:cstheme="minorHAnsi"/>
          <w:iCs/>
          <w:sz w:val="24"/>
          <w:szCs w:val="20"/>
        </w:rPr>
        <w:t>Angel</w:t>
      </w:r>
      <w:proofErr w:type="spellEnd"/>
      <w:r w:rsidRPr="00DF3D81">
        <w:rPr>
          <w:rFonts w:cstheme="minorHAnsi"/>
          <w:iCs/>
          <w:sz w:val="24"/>
          <w:szCs w:val="20"/>
        </w:rPr>
        <w:t xml:space="preserve"> Román López-</w:t>
      </w:r>
      <w:proofErr w:type="spellStart"/>
      <w:r w:rsidRPr="00DF3D81">
        <w:rPr>
          <w:rFonts w:cstheme="minorHAnsi"/>
          <w:iCs/>
          <w:sz w:val="24"/>
          <w:szCs w:val="20"/>
        </w:rPr>
        <w:t>Dollinger</w:t>
      </w:r>
      <w:proofErr w:type="spellEnd"/>
      <w:r w:rsidRPr="00DF3D81">
        <w:rPr>
          <w:rFonts w:cstheme="minorHAnsi"/>
          <w:iCs/>
          <w:sz w:val="24"/>
          <w:szCs w:val="20"/>
        </w:rPr>
        <w:t>, 373-390. San José: SEBILA, 2022.</w:t>
      </w:r>
    </w:p>
    <w:p w14:paraId="656453FA" w14:textId="77777777" w:rsidR="00FB6E87" w:rsidRDefault="00FB6E87" w:rsidP="005B5E19">
      <w:pPr>
        <w:spacing w:after="100" w:afterAutospacing="1"/>
        <w:ind w:left="709" w:hanging="709"/>
        <w:contextualSpacing/>
        <w:jc w:val="both"/>
        <w:rPr>
          <w:rFonts w:cstheme="minorHAnsi"/>
          <w:b/>
          <w:bCs/>
          <w:color w:val="800000"/>
          <w:sz w:val="24"/>
          <w:szCs w:val="24"/>
        </w:rPr>
      </w:pPr>
      <w:r w:rsidRPr="003E6622">
        <w:rPr>
          <w:rFonts w:eastAsia="Calibri" w:cstheme="minorHAnsi"/>
          <w:sz w:val="24"/>
          <w:szCs w:val="24"/>
        </w:rPr>
        <w:t>Pérez-</w:t>
      </w:r>
      <w:proofErr w:type="spellStart"/>
      <w:r w:rsidRPr="003E6622">
        <w:rPr>
          <w:rFonts w:eastAsia="Calibri" w:cstheme="minorHAnsi"/>
          <w:sz w:val="24"/>
          <w:szCs w:val="24"/>
        </w:rPr>
        <w:t>Jijena</w:t>
      </w:r>
      <w:proofErr w:type="spellEnd"/>
      <w:r w:rsidRPr="003E6622">
        <w:rPr>
          <w:rFonts w:eastAsia="Calibri" w:cstheme="minorHAnsi"/>
          <w:sz w:val="24"/>
          <w:szCs w:val="24"/>
        </w:rPr>
        <w:t xml:space="preserve">, Angela.  “La literatura en la inteligencia de la fe. Teología en diálogo con literatura”. Teología y Vida n. 1 (2021): 85-105. Acceso el 21 de noviembre de 2022. </w:t>
      </w:r>
      <w:hyperlink r:id="rId59" w:history="1">
        <w:r w:rsidRPr="003E6622">
          <w:rPr>
            <w:rStyle w:val="Hipervnculo"/>
            <w:rFonts w:cstheme="minorHAnsi"/>
            <w:sz w:val="24"/>
            <w:szCs w:val="24"/>
          </w:rPr>
          <w:t>http://dx.doi.org/10.4067/S0049-34492021000100085</w:t>
        </w:r>
      </w:hyperlink>
      <w:r w:rsidRPr="003E6622">
        <w:rPr>
          <w:rFonts w:cstheme="minorHAnsi"/>
          <w:b/>
          <w:bCs/>
          <w:color w:val="800000"/>
          <w:sz w:val="24"/>
          <w:szCs w:val="24"/>
        </w:rPr>
        <w:t xml:space="preserve">   </w:t>
      </w:r>
    </w:p>
    <w:p w14:paraId="228A5BBB" w14:textId="77777777" w:rsidR="00FD216C" w:rsidRPr="00FD216C" w:rsidRDefault="00FD216C" w:rsidP="005B5E19">
      <w:pPr>
        <w:spacing w:after="100" w:afterAutospacing="1"/>
        <w:ind w:left="709" w:hanging="709"/>
        <w:contextualSpacing/>
        <w:jc w:val="both"/>
        <w:rPr>
          <w:rFonts w:eastAsia="Calibri" w:cstheme="minorHAnsi"/>
          <w:sz w:val="14"/>
          <w:szCs w:val="14"/>
        </w:rPr>
      </w:pPr>
    </w:p>
    <w:p w14:paraId="54F69A0D" w14:textId="77777777" w:rsidR="00FB6E87" w:rsidRDefault="00FB6E87" w:rsidP="002824F5">
      <w:pPr>
        <w:ind w:left="709" w:hanging="709"/>
        <w:jc w:val="both"/>
        <w:rPr>
          <w:rFonts w:cstheme="minorHAnsi"/>
          <w:sz w:val="24"/>
          <w:szCs w:val="20"/>
        </w:rPr>
      </w:pPr>
      <w:proofErr w:type="spellStart"/>
      <w:r w:rsidRPr="006D7F6F">
        <w:rPr>
          <w:rFonts w:cstheme="minorHAnsi"/>
          <w:sz w:val="24"/>
          <w:szCs w:val="20"/>
          <w:lang w:val="es-ES"/>
        </w:rPr>
        <w:t>Pikaza</w:t>
      </w:r>
      <w:proofErr w:type="spellEnd"/>
      <w:r w:rsidRPr="006D7F6F">
        <w:rPr>
          <w:rFonts w:cstheme="minorHAnsi"/>
          <w:sz w:val="24"/>
          <w:szCs w:val="20"/>
          <w:lang w:val="es-ES"/>
        </w:rPr>
        <w:t xml:space="preserve"> Ibarrondo, Xabier. El Evangelio de Marcos: lectura de Marcos. Estella (Navarra): Verbo Divino, 2012. </w:t>
      </w:r>
      <w:r w:rsidRPr="006D7F6F">
        <w:rPr>
          <w:rFonts w:cstheme="minorHAnsi"/>
          <w:sz w:val="24"/>
          <w:szCs w:val="20"/>
        </w:rPr>
        <w:t>(última edición)</w:t>
      </w:r>
    </w:p>
    <w:p w14:paraId="1380C4B5" w14:textId="77777777" w:rsidR="00FB6E87" w:rsidRPr="000A4115" w:rsidRDefault="00FB6E87" w:rsidP="00F644EE">
      <w:pPr>
        <w:ind w:left="709" w:hanging="709"/>
        <w:jc w:val="both"/>
        <w:rPr>
          <w:rFonts w:cstheme="minorHAnsi"/>
          <w:bCs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Piñero, Antonio. </w:t>
      </w:r>
      <w:r w:rsidRPr="000A4115">
        <w:rPr>
          <w:rFonts w:cstheme="minorHAnsi"/>
          <w:bCs/>
          <w:i/>
          <w:sz w:val="24"/>
          <w:szCs w:val="24"/>
        </w:rPr>
        <w:t>Aproximación al Jesús histórico</w:t>
      </w:r>
      <w:r w:rsidRPr="000A4115">
        <w:rPr>
          <w:rFonts w:cstheme="minorHAnsi"/>
          <w:bCs/>
          <w:sz w:val="24"/>
          <w:szCs w:val="24"/>
        </w:rPr>
        <w:t xml:space="preserve">. Madrid: Editorial Trotta, 2018. </w:t>
      </w:r>
      <w:r w:rsidRPr="000A4115">
        <w:rPr>
          <w:rFonts w:cstheme="minorHAnsi"/>
          <w:bCs/>
          <w:color w:val="000000" w:themeColor="text1"/>
          <w:sz w:val="24"/>
          <w:szCs w:val="24"/>
        </w:rPr>
        <w:t>(última edición)</w:t>
      </w:r>
    </w:p>
    <w:p w14:paraId="029866FA" w14:textId="77777777" w:rsidR="00FB6E87" w:rsidRPr="000A4115" w:rsidRDefault="00FB6E87" w:rsidP="00FF275E">
      <w:pPr>
        <w:ind w:left="709" w:hanging="709"/>
        <w:jc w:val="both"/>
        <w:rPr>
          <w:rFonts w:cs="Arial"/>
          <w:bCs/>
          <w:color w:val="000000" w:themeColor="text1"/>
          <w:sz w:val="24"/>
          <w:szCs w:val="24"/>
        </w:rPr>
      </w:pPr>
      <w:r w:rsidRPr="000A4115">
        <w:rPr>
          <w:rFonts w:cs="Arial"/>
          <w:bCs/>
          <w:color w:val="000000" w:themeColor="text1"/>
          <w:sz w:val="24"/>
          <w:szCs w:val="24"/>
        </w:rPr>
        <w:t xml:space="preserve">Piñero, Antonio. </w:t>
      </w:r>
      <w:r w:rsidRPr="000A4115">
        <w:rPr>
          <w:rFonts w:cs="Arial"/>
          <w:bCs/>
          <w:i/>
          <w:color w:val="000000" w:themeColor="text1"/>
          <w:sz w:val="24"/>
          <w:szCs w:val="24"/>
        </w:rPr>
        <w:t>Los cristianismos derrotados: ¿Cuál fue el pensamiento de los primeros cristianos heréticos y heterodoxos?</w:t>
      </w:r>
      <w:r w:rsidRPr="000A4115">
        <w:rPr>
          <w:rFonts w:cs="Arial"/>
          <w:bCs/>
          <w:color w:val="000000" w:themeColor="text1"/>
          <w:sz w:val="24"/>
          <w:szCs w:val="24"/>
        </w:rPr>
        <w:t xml:space="preserve"> Madrid: Editorial EDAF, 2019.</w:t>
      </w:r>
    </w:p>
    <w:p w14:paraId="2BB3250B" w14:textId="77777777" w:rsidR="00FB6E87" w:rsidRDefault="00FB6E87" w:rsidP="00A37EBA">
      <w:pPr>
        <w:ind w:left="709" w:hanging="709"/>
        <w:jc w:val="both"/>
        <w:rPr>
          <w:rFonts w:eastAsia="Arial" w:cstheme="minorHAnsi"/>
          <w:bCs/>
          <w:sz w:val="24"/>
          <w:szCs w:val="24"/>
        </w:rPr>
      </w:pPr>
      <w:r w:rsidRPr="000A4115">
        <w:rPr>
          <w:rFonts w:eastAsia="Arial" w:cstheme="minorHAnsi"/>
          <w:bCs/>
          <w:sz w:val="24"/>
          <w:szCs w:val="24"/>
        </w:rPr>
        <w:t xml:space="preserve">Piquer Otero, Andrés. “El mundo de los cananeos: textos y creencias”. </w:t>
      </w:r>
      <w:r w:rsidRPr="000A4115">
        <w:rPr>
          <w:rFonts w:eastAsia="Arial" w:cstheme="minorHAnsi"/>
          <w:bCs/>
          <w:i/>
          <w:sz w:val="24"/>
          <w:szCs w:val="24"/>
        </w:rPr>
        <w:t>Reseña Bíblica</w:t>
      </w:r>
      <w:r w:rsidRPr="000A4115">
        <w:rPr>
          <w:rFonts w:eastAsia="Arial" w:cstheme="minorHAnsi"/>
          <w:bCs/>
          <w:sz w:val="24"/>
          <w:szCs w:val="24"/>
        </w:rPr>
        <w:t>, n. 84 (2014): 5-14.</w:t>
      </w:r>
    </w:p>
    <w:p w14:paraId="12A0CE86" w14:textId="77777777" w:rsidR="00FB6E87" w:rsidRDefault="00FB6E87" w:rsidP="00144C1F">
      <w:pPr>
        <w:ind w:left="709" w:hanging="709"/>
        <w:jc w:val="both"/>
        <w:rPr>
          <w:rFonts w:cstheme="minorHAnsi"/>
          <w:bCs/>
          <w:sz w:val="24"/>
          <w:szCs w:val="24"/>
        </w:rPr>
      </w:pPr>
      <w:proofErr w:type="spellStart"/>
      <w:r w:rsidRPr="000A4115">
        <w:rPr>
          <w:rFonts w:cstheme="minorHAnsi"/>
          <w:bCs/>
          <w:sz w:val="24"/>
          <w:szCs w:val="24"/>
        </w:rPr>
        <w:t>Puigdollers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bCs/>
          <w:sz w:val="24"/>
          <w:szCs w:val="24"/>
        </w:rPr>
        <w:t>Noblom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, Rodolfo. “La Carta a los hebreos y su inserción en las Cartas paulinas”. </w:t>
      </w:r>
      <w:r w:rsidRPr="000A4115">
        <w:rPr>
          <w:rFonts w:cstheme="minorHAnsi"/>
          <w:bCs/>
          <w:i/>
          <w:sz w:val="24"/>
          <w:szCs w:val="24"/>
        </w:rPr>
        <w:t>Estudios Bíblicos</w:t>
      </w:r>
      <w:r w:rsidRPr="000A4115">
        <w:rPr>
          <w:rFonts w:cstheme="minorHAnsi"/>
          <w:bCs/>
          <w:sz w:val="24"/>
          <w:szCs w:val="24"/>
        </w:rPr>
        <w:t xml:space="preserve"> 74, Cuaderno 1 (2016): 51-76.</w:t>
      </w:r>
    </w:p>
    <w:p w14:paraId="3E1FA5A6" w14:textId="77777777" w:rsidR="00FB6E87" w:rsidRPr="000A4115" w:rsidRDefault="00FB6E87" w:rsidP="000801B5">
      <w:pPr>
        <w:spacing w:line="240" w:lineRule="auto"/>
        <w:ind w:left="709" w:hanging="709"/>
        <w:jc w:val="both"/>
        <w:rPr>
          <w:rFonts w:cstheme="minorHAnsi"/>
          <w:bCs/>
          <w:noProof/>
          <w:color w:val="FF0000"/>
          <w:sz w:val="24"/>
          <w:szCs w:val="24"/>
        </w:rPr>
      </w:pPr>
      <w:r w:rsidRPr="000A4115">
        <w:rPr>
          <w:rFonts w:cstheme="minorHAnsi"/>
          <w:bCs/>
          <w:noProof/>
          <w:sz w:val="24"/>
          <w:szCs w:val="24"/>
        </w:rPr>
        <w:t xml:space="preserve">Puyana Mutis, Alicia. “El retorno al extractivismo en América Latina: ¿Ruptura o profundización del modelo de economía liberal y por qué ahora? Espiral: Estudios sobre Estado y Sociedad 24, n. 69 (2017): 73-113. Acceso el 18 de diciembre de 2020. </w:t>
      </w:r>
      <w:hyperlink r:id="rId60" w:history="1">
        <w:r w:rsidRPr="000A4115">
          <w:rPr>
            <w:rStyle w:val="Hipervnculo"/>
            <w:rFonts w:cstheme="minorHAnsi"/>
            <w:bCs/>
            <w:noProof/>
            <w:sz w:val="24"/>
            <w:szCs w:val="24"/>
          </w:rPr>
          <w:t>http://www.scielo.org.mx/pdf/espiral/v24n69/1665-0565-espiral-24-69-00073.pdf</w:t>
        </w:r>
      </w:hyperlink>
      <w:r w:rsidRPr="000A4115">
        <w:rPr>
          <w:rFonts w:cstheme="minorHAnsi"/>
          <w:bCs/>
          <w:noProof/>
          <w:color w:val="00B050"/>
          <w:sz w:val="24"/>
          <w:szCs w:val="24"/>
        </w:rPr>
        <w:t xml:space="preserve"> </w:t>
      </w:r>
    </w:p>
    <w:p w14:paraId="5F22A945" w14:textId="77777777" w:rsidR="00FB6E87" w:rsidRPr="000A4115" w:rsidRDefault="00FB6E87" w:rsidP="001F0A8D">
      <w:pPr>
        <w:ind w:left="709" w:hanging="709"/>
        <w:jc w:val="both"/>
        <w:rPr>
          <w:bCs/>
          <w:color w:val="FF0000"/>
          <w:sz w:val="24"/>
          <w:szCs w:val="24"/>
        </w:rPr>
      </w:pPr>
      <w:r w:rsidRPr="000A4115">
        <w:rPr>
          <w:bCs/>
          <w:sz w:val="24"/>
          <w:szCs w:val="24"/>
          <w:lang w:val="es-419"/>
        </w:rPr>
        <w:t xml:space="preserve">Quijano, Aníbal. </w:t>
      </w:r>
      <w:r w:rsidRPr="000A4115">
        <w:rPr>
          <w:bCs/>
          <w:i/>
          <w:sz w:val="24"/>
          <w:szCs w:val="24"/>
          <w:lang w:val="es-419"/>
        </w:rPr>
        <w:t xml:space="preserve">Cuestiones y horizontes. De la dependencia histórico-estructural a la </w:t>
      </w:r>
      <w:proofErr w:type="spellStart"/>
      <w:r w:rsidRPr="000A4115">
        <w:rPr>
          <w:bCs/>
          <w:i/>
          <w:sz w:val="24"/>
          <w:szCs w:val="24"/>
          <w:lang w:val="es-419"/>
        </w:rPr>
        <w:t>colonialidad</w:t>
      </w:r>
      <w:proofErr w:type="spellEnd"/>
      <w:r w:rsidRPr="000A4115">
        <w:rPr>
          <w:bCs/>
          <w:i/>
          <w:sz w:val="24"/>
          <w:szCs w:val="24"/>
          <w:lang w:val="es-419"/>
        </w:rPr>
        <w:t>/</w:t>
      </w:r>
      <w:proofErr w:type="spellStart"/>
      <w:r w:rsidRPr="000A4115">
        <w:rPr>
          <w:bCs/>
          <w:i/>
          <w:sz w:val="24"/>
          <w:szCs w:val="24"/>
          <w:lang w:val="es-419"/>
        </w:rPr>
        <w:t>descolonialidad</w:t>
      </w:r>
      <w:proofErr w:type="spellEnd"/>
      <w:r w:rsidRPr="000A4115">
        <w:rPr>
          <w:bCs/>
          <w:i/>
          <w:sz w:val="24"/>
          <w:szCs w:val="24"/>
          <w:lang w:val="es-419"/>
        </w:rPr>
        <w:t xml:space="preserve"> del poder</w:t>
      </w:r>
      <w:r w:rsidRPr="000A4115">
        <w:rPr>
          <w:bCs/>
          <w:sz w:val="24"/>
          <w:szCs w:val="24"/>
          <w:lang w:val="es-419"/>
        </w:rPr>
        <w:t xml:space="preserve">. Buenos Aires: CLACSO; Lima: Universidad Nacional Mayor de San Marcos, 2020. Acceso el 17 de diciembre de 2020. </w:t>
      </w:r>
      <w:hyperlink r:id="rId61" w:history="1">
        <w:r w:rsidRPr="000A4115">
          <w:rPr>
            <w:rStyle w:val="Hipervnculo"/>
            <w:bCs/>
            <w:sz w:val="24"/>
            <w:szCs w:val="24"/>
            <w:lang w:val="es-419"/>
          </w:rPr>
          <w:t>http://biblioteca.clacso.edu.ar/clacso/se/20140424014720/Cuestionesyhorizontes.pdf</w:t>
        </w:r>
      </w:hyperlink>
    </w:p>
    <w:p w14:paraId="4FC49F59" w14:textId="77777777" w:rsidR="00FB6E87" w:rsidRDefault="00FB6E87" w:rsidP="006256E6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BA01AD">
        <w:rPr>
          <w:rFonts w:cstheme="minorHAnsi"/>
          <w:color w:val="000000" w:themeColor="text1"/>
          <w:sz w:val="24"/>
          <w:szCs w:val="24"/>
        </w:rPr>
        <w:t xml:space="preserve">Ramírez Kidd, José Enrique. “Las quejas de un campesino elocuente: la justicia social en el antiguo Egipto”. </w:t>
      </w:r>
      <w:r w:rsidRPr="00BA01AD">
        <w:rPr>
          <w:rFonts w:cstheme="minorHAnsi"/>
          <w:i/>
          <w:color w:val="000000" w:themeColor="text1"/>
          <w:sz w:val="24"/>
          <w:szCs w:val="24"/>
        </w:rPr>
        <w:t>Aportes Bíblicos</w:t>
      </w:r>
      <w:r w:rsidRPr="00BA01AD">
        <w:rPr>
          <w:rFonts w:cstheme="minorHAnsi"/>
          <w:color w:val="000000" w:themeColor="text1"/>
          <w:sz w:val="24"/>
          <w:szCs w:val="24"/>
        </w:rPr>
        <w:t xml:space="preserve"> 10 (2010): </w:t>
      </w:r>
      <w:r w:rsidRPr="00BA01AD">
        <w:rPr>
          <w:rFonts w:cstheme="minorHAnsi"/>
          <w:sz w:val="24"/>
          <w:szCs w:val="24"/>
        </w:rPr>
        <w:t>5-90</w:t>
      </w:r>
      <w:r w:rsidRPr="00BA01AD">
        <w:rPr>
          <w:rFonts w:cstheme="minorHAnsi"/>
          <w:color w:val="000000" w:themeColor="text1"/>
          <w:sz w:val="24"/>
          <w:szCs w:val="24"/>
        </w:rPr>
        <w:t>.</w:t>
      </w:r>
    </w:p>
    <w:p w14:paraId="4521E6A8" w14:textId="77777777" w:rsidR="00FB6E87" w:rsidRDefault="00FB6E87" w:rsidP="002F2CCE">
      <w:pPr>
        <w:ind w:left="709" w:hanging="709"/>
        <w:jc w:val="both"/>
        <w:rPr>
          <w:rFonts w:cstheme="minorHAnsi"/>
          <w:sz w:val="24"/>
          <w:szCs w:val="20"/>
        </w:rPr>
      </w:pPr>
      <w:r w:rsidRPr="00370D64">
        <w:rPr>
          <w:rFonts w:cstheme="minorHAnsi"/>
          <w:sz w:val="24"/>
          <w:szCs w:val="20"/>
        </w:rPr>
        <w:t xml:space="preserve">Ramírez Kidd, José Enrique. </w:t>
      </w:r>
      <w:r w:rsidRPr="00370D64">
        <w:rPr>
          <w:rFonts w:cstheme="minorHAnsi"/>
          <w:i/>
          <w:iCs/>
          <w:sz w:val="24"/>
          <w:szCs w:val="20"/>
        </w:rPr>
        <w:t>El extranjero, la viuda y el huérfano en el Antiguo Testamento</w:t>
      </w:r>
      <w:r w:rsidRPr="00370D64">
        <w:rPr>
          <w:rFonts w:cstheme="minorHAnsi"/>
          <w:sz w:val="24"/>
          <w:szCs w:val="20"/>
        </w:rPr>
        <w:t>. San José: SEBILA; Guatemala: CEDEPCA, 2002. (última edición)</w:t>
      </w:r>
    </w:p>
    <w:p w14:paraId="409AA641" w14:textId="77777777" w:rsidR="00FB6E87" w:rsidRDefault="00FB6E87" w:rsidP="00D12312">
      <w:pPr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Rivas </w:t>
      </w:r>
      <w:proofErr w:type="spellStart"/>
      <w:r w:rsidRPr="000A4115">
        <w:rPr>
          <w:rFonts w:cstheme="minorHAnsi"/>
          <w:sz w:val="24"/>
          <w:szCs w:val="24"/>
        </w:rPr>
        <w:t>Rebaque</w:t>
      </w:r>
      <w:proofErr w:type="spellEnd"/>
      <w:r w:rsidRPr="000A4115">
        <w:rPr>
          <w:rFonts w:cstheme="minorHAnsi"/>
          <w:sz w:val="24"/>
          <w:szCs w:val="24"/>
        </w:rPr>
        <w:t xml:space="preserve">, Fernando. “El cristianismo como mestizaje cultural: Apropiación de la Escritura judía por parte cristiana en Justino Mártir”. </w:t>
      </w:r>
      <w:r w:rsidRPr="000A4115">
        <w:rPr>
          <w:rFonts w:cstheme="minorHAnsi"/>
          <w:i/>
          <w:iCs/>
          <w:sz w:val="24"/>
          <w:szCs w:val="24"/>
        </w:rPr>
        <w:t xml:space="preserve">Estudios Bíblicos </w:t>
      </w:r>
      <w:r w:rsidRPr="000A4115">
        <w:rPr>
          <w:rFonts w:cstheme="minorHAnsi"/>
          <w:sz w:val="24"/>
          <w:szCs w:val="24"/>
        </w:rPr>
        <w:t>76, Cuaderno 1 (2018): 115-144.</w:t>
      </w:r>
    </w:p>
    <w:p w14:paraId="07E8E2AF" w14:textId="77777777" w:rsidR="00FB6E87" w:rsidRDefault="00FB6E87" w:rsidP="00FF275E">
      <w:pPr>
        <w:ind w:left="709" w:hanging="709"/>
        <w:jc w:val="both"/>
        <w:rPr>
          <w:rStyle w:val="Hipervnculo"/>
          <w:rFonts w:cs="Arial"/>
          <w:bCs/>
          <w:sz w:val="24"/>
          <w:szCs w:val="24"/>
        </w:rPr>
      </w:pPr>
      <w:r w:rsidRPr="000A4115">
        <w:rPr>
          <w:rFonts w:cs="Arial"/>
          <w:bCs/>
          <w:color w:val="000000" w:themeColor="text1"/>
          <w:sz w:val="24"/>
          <w:szCs w:val="24"/>
        </w:rPr>
        <w:t xml:space="preserve">Rocco </w:t>
      </w:r>
      <w:proofErr w:type="spellStart"/>
      <w:r w:rsidRPr="000A4115">
        <w:rPr>
          <w:rFonts w:cs="Arial"/>
          <w:bCs/>
          <w:color w:val="000000" w:themeColor="text1"/>
          <w:sz w:val="24"/>
          <w:szCs w:val="24"/>
        </w:rPr>
        <w:t>Tedesco</w:t>
      </w:r>
      <w:proofErr w:type="spellEnd"/>
      <w:r w:rsidRPr="000A4115">
        <w:rPr>
          <w:rFonts w:cs="Arial"/>
          <w:bCs/>
          <w:color w:val="000000" w:themeColor="text1"/>
          <w:sz w:val="24"/>
          <w:szCs w:val="24"/>
        </w:rPr>
        <w:t xml:space="preserve">, Diana. “Iglesia y poder: el rostro oculto de lo femenino”. </w:t>
      </w:r>
      <w:proofErr w:type="spellStart"/>
      <w:r w:rsidRPr="000A4115">
        <w:rPr>
          <w:rFonts w:cs="Arial"/>
          <w:bCs/>
          <w:i/>
          <w:color w:val="000000" w:themeColor="text1"/>
          <w:sz w:val="24"/>
          <w:szCs w:val="24"/>
        </w:rPr>
        <w:t>Theologica</w:t>
      </w:r>
      <w:proofErr w:type="spellEnd"/>
      <w:r w:rsidRPr="000A4115">
        <w:rPr>
          <w:rFonts w:cs="Arial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0A4115">
        <w:rPr>
          <w:rFonts w:cs="Arial"/>
          <w:bCs/>
          <w:i/>
          <w:color w:val="000000" w:themeColor="text1"/>
          <w:sz w:val="24"/>
          <w:szCs w:val="24"/>
        </w:rPr>
        <w:t>Xaveriana</w:t>
      </w:r>
      <w:proofErr w:type="spellEnd"/>
      <w:r w:rsidRPr="000A4115">
        <w:rPr>
          <w:rFonts w:cs="Arial"/>
          <w:bCs/>
          <w:color w:val="000000" w:themeColor="text1"/>
          <w:sz w:val="24"/>
          <w:szCs w:val="24"/>
        </w:rPr>
        <w:t xml:space="preserve">, n. 173 (2012): 169-198. Acceso el 18 de diciembre de 2020. </w:t>
      </w:r>
      <w:hyperlink r:id="rId62" w:history="1">
        <w:r w:rsidRPr="000A4115">
          <w:rPr>
            <w:rStyle w:val="Hipervnculo"/>
            <w:rFonts w:cs="Arial"/>
            <w:bCs/>
            <w:sz w:val="24"/>
            <w:szCs w:val="24"/>
          </w:rPr>
          <w:t>https://revistas.javeriana.edu.co/index.php/teoxaveriana/article/view/9340</w:t>
        </w:r>
      </w:hyperlink>
    </w:p>
    <w:p w14:paraId="0C4D099A" w14:textId="77777777" w:rsidR="00FB6E87" w:rsidRPr="006608AB" w:rsidRDefault="00FB6E87" w:rsidP="00B664F4">
      <w:pPr>
        <w:ind w:left="720" w:hanging="720"/>
        <w:jc w:val="both"/>
        <w:rPr>
          <w:rFonts w:cstheme="minorHAnsi"/>
          <w:sz w:val="24"/>
          <w:szCs w:val="20"/>
        </w:rPr>
      </w:pPr>
      <w:r w:rsidRPr="006608AB">
        <w:rPr>
          <w:rFonts w:cstheme="minorHAnsi"/>
          <w:sz w:val="24"/>
          <w:szCs w:val="20"/>
        </w:rPr>
        <w:t xml:space="preserve">Rocha </w:t>
      </w:r>
      <w:proofErr w:type="spellStart"/>
      <w:r w:rsidRPr="006608AB">
        <w:rPr>
          <w:rFonts w:cstheme="minorHAnsi"/>
          <w:sz w:val="24"/>
          <w:szCs w:val="20"/>
        </w:rPr>
        <w:t>Areas</w:t>
      </w:r>
      <w:proofErr w:type="spellEnd"/>
      <w:r w:rsidRPr="006608AB">
        <w:rPr>
          <w:rFonts w:cstheme="minorHAnsi"/>
          <w:sz w:val="24"/>
          <w:szCs w:val="20"/>
        </w:rPr>
        <w:t>, Violeta. </w:t>
      </w:r>
      <w:r w:rsidRPr="006608AB">
        <w:rPr>
          <w:rFonts w:cstheme="minorHAnsi"/>
          <w:i/>
          <w:sz w:val="24"/>
          <w:szCs w:val="20"/>
        </w:rPr>
        <w:t>El tejido de la Biblia y la vida: relectura bíblica con perspectiva de género.</w:t>
      </w:r>
      <w:r w:rsidRPr="006608AB">
        <w:rPr>
          <w:rFonts w:cstheme="minorHAnsi"/>
          <w:sz w:val="24"/>
          <w:szCs w:val="20"/>
        </w:rPr>
        <w:t xml:space="preserve">  San José: SEBILA, 2012. </w:t>
      </w:r>
      <w:r w:rsidRPr="006608AB">
        <w:rPr>
          <w:rFonts w:cstheme="minorHAnsi"/>
          <w:sz w:val="24"/>
          <w:szCs w:val="24"/>
        </w:rPr>
        <w:t>(última edición)</w:t>
      </w:r>
    </w:p>
    <w:p w14:paraId="02760B00" w14:textId="77777777" w:rsidR="00FB6E87" w:rsidRDefault="00FB6E87" w:rsidP="005B5E19">
      <w:pPr>
        <w:ind w:left="709" w:hanging="709"/>
        <w:jc w:val="both"/>
        <w:rPr>
          <w:rFonts w:eastAsia="Calibri" w:cstheme="minorHAnsi"/>
          <w:sz w:val="24"/>
          <w:szCs w:val="24"/>
        </w:rPr>
      </w:pPr>
      <w:r w:rsidRPr="003E6622">
        <w:rPr>
          <w:rFonts w:eastAsia="Calibri" w:cstheme="minorHAnsi"/>
          <w:sz w:val="24"/>
          <w:szCs w:val="24"/>
        </w:rPr>
        <w:t xml:space="preserve">Rodríguez Fernández, Lidia. “A vueltas con María Magdalena. Su figura en el cine, la música y la literatura”. </w:t>
      </w:r>
      <w:r w:rsidRPr="003E6622">
        <w:rPr>
          <w:rFonts w:eastAsia="Calibri" w:cstheme="minorHAnsi"/>
          <w:i/>
          <w:iCs/>
          <w:sz w:val="24"/>
          <w:szCs w:val="24"/>
        </w:rPr>
        <w:t>Reseña Bíblica</w:t>
      </w:r>
      <w:r w:rsidRPr="003E6622">
        <w:rPr>
          <w:rFonts w:eastAsia="Calibri" w:cstheme="minorHAnsi"/>
          <w:sz w:val="24"/>
          <w:szCs w:val="24"/>
        </w:rPr>
        <w:t xml:space="preserve"> n. 107 (2020): 44-53.</w:t>
      </w:r>
    </w:p>
    <w:p w14:paraId="0590BF5E" w14:textId="77777777" w:rsidR="00FB6E87" w:rsidRPr="000A4115" w:rsidRDefault="00FB6E87" w:rsidP="001C5F3F">
      <w:pPr>
        <w:spacing w:after="120" w:line="240" w:lineRule="auto"/>
        <w:ind w:left="709" w:hanging="709"/>
        <w:jc w:val="both"/>
        <w:rPr>
          <w:rFonts w:cs="Arial"/>
          <w:sz w:val="24"/>
          <w:szCs w:val="24"/>
        </w:rPr>
      </w:pPr>
      <w:r w:rsidRPr="000A4115">
        <w:rPr>
          <w:rFonts w:cs="Arial"/>
          <w:sz w:val="24"/>
          <w:szCs w:val="24"/>
        </w:rPr>
        <w:t xml:space="preserve">Rodríguez-Arocho, Wanda C. “Psicología de la liberación y pedagogía crítica: Un examen de sus aportes y retos”. </w:t>
      </w:r>
      <w:r w:rsidRPr="000A4115">
        <w:rPr>
          <w:rFonts w:cs="Arial"/>
          <w:i/>
          <w:sz w:val="24"/>
          <w:szCs w:val="24"/>
        </w:rPr>
        <w:t>Revista de Educación De Puerto Rico</w:t>
      </w:r>
      <w:r w:rsidRPr="000A4115">
        <w:rPr>
          <w:rFonts w:cs="Arial"/>
          <w:sz w:val="24"/>
          <w:szCs w:val="24"/>
        </w:rPr>
        <w:t xml:space="preserve"> 43, n. 1 (2010): 13-34. Acceso el 17 de diciembre de 2020. </w:t>
      </w:r>
      <w:hyperlink r:id="rId63" w:history="1">
        <w:r w:rsidRPr="000A4115">
          <w:rPr>
            <w:rStyle w:val="Hipervnculo"/>
            <w:rFonts w:cs="Arial"/>
            <w:sz w:val="24"/>
            <w:szCs w:val="24"/>
          </w:rPr>
          <w:t>https://revistas.upr.edu/index.php/educacion/article/view/16571</w:t>
        </w:r>
      </w:hyperlink>
      <w:r w:rsidRPr="000A4115">
        <w:rPr>
          <w:rFonts w:cs="Arial"/>
          <w:sz w:val="24"/>
          <w:szCs w:val="24"/>
        </w:rPr>
        <w:t xml:space="preserve"> </w:t>
      </w:r>
    </w:p>
    <w:p w14:paraId="1D0A2DC1" w14:textId="77777777" w:rsidR="00FB6E87" w:rsidRDefault="00FB6E87" w:rsidP="00B664F4">
      <w:pPr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6608AB">
        <w:rPr>
          <w:rFonts w:cstheme="minorHAnsi"/>
          <w:sz w:val="24"/>
          <w:szCs w:val="20"/>
        </w:rPr>
        <w:t>Roitman</w:t>
      </w:r>
      <w:proofErr w:type="spellEnd"/>
      <w:r w:rsidRPr="006608AB">
        <w:rPr>
          <w:rFonts w:cstheme="minorHAnsi"/>
          <w:sz w:val="24"/>
          <w:szCs w:val="20"/>
        </w:rPr>
        <w:t xml:space="preserve">, Adolfo D. </w:t>
      </w:r>
      <w:r w:rsidRPr="006608AB">
        <w:rPr>
          <w:rFonts w:cstheme="minorHAnsi"/>
          <w:i/>
          <w:iCs/>
          <w:sz w:val="24"/>
          <w:szCs w:val="20"/>
        </w:rPr>
        <w:t>Biblia, exégesis y religión: una lectura crítico-histórica del judaísmo</w:t>
      </w:r>
      <w:r w:rsidRPr="006608AB">
        <w:rPr>
          <w:rFonts w:cstheme="minorHAnsi"/>
          <w:sz w:val="24"/>
          <w:szCs w:val="20"/>
        </w:rPr>
        <w:t xml:space="preserve">. Estella (Navarra): Verbo Divino, 2010. </w:t>
      </w:r>
      <w:r w:rsidRPr="006608AB">
        <w:rPr>
          <w:rFonts w:cstheme="minorHAnsi"/>
          <w:sz w:val="24"/>
          <w:szCs w:val="24"/>
        </w:rPr>
        <w:t>(última edición)</w:t>
      </w:r>
    </w:p>
    <w:p w14:paraId="2A89FCDA" w14:textId="77777777" w:rsidR="00FB6E87" w:rsidRPr="000A4115" w:rsidRDefault="00FB6E87" w:rsidP="009A0E68">
      <w:pPr>
        <w:spacing w:after="24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>Román López-</w:t>
      </w:r>
      <w:proofErr w:type="spellStart"/>
      <w:r w:rsidRPr="000A4115">
        <w:rPr>
          <w:rFonts w:cstheme="minorHAnsi"/>
          <w:sz w:val="24"/>
          <w:szCs w:val="24"/>
        </w:rPr>
        <w:t>Dollinger</w:t>
      </w:r>
      <w:proofErr w:type="spellEnd"/>
      <w:r w:rsidRPr="000A4115">
        <w:rPr>
          <w:rFonts w:cstheme="minorHAnsi"/>
          <w:sz w:val="24"/>
          <w:szCs w:val="24"/>
        </w:rPr>
        <w:t xml:space="preserve">, Ángel Eduardo. “Aspectos históricos de la Teología Práctica”. </w:t>
      </w:r>
      <w:r w:rsidRPr="000A4115">
        <w:rPr>
          <w:rFonts w:cstheme="minorHAnsi"/>
          <w:i/>
          <w:sz w:val="24"/>
          <w:szCs w:val="24"/>
        </w:rPr>
        <w:t>Vida y Pensamiento</w:t>
      </w:r>
      <w:r w:rsidRPr="000A4115">
        <w:rPr>
          <w:rFonts w:cstheme="minorHAnsi"/>
          <w:sz w:val="24"/>
          <w:szCs w:val="24"/>
        </w:rPr>
        <w:t xml:space="preserve"> 40, n. 1 (2020): 57-70. Acceso el 18 de diciembre de 2020. </w:t>
      </w:r>
      <w:hyperlink r:id="rId64" w:history="1">
        <w:r w:rsidRPr="000A4115">
          <w:rPr>
            <w:rStyle w:val="Hipervnculo"/>
            <w:rFonts w:cstheme="minorHAnsi"/>
            <w:sz w:val="24"/>
            <w:szCs w:val="24"/>
          </w:rPr>
          <w:t>http://revistas.ubl.ac.cr/index.php/vyp/article/view/85</w:t>
        </w:r>
      </w:hyperlink>
      <w:r w:rsidRPr="000A4115">
        <w:rPr>
          <w:rFonts w:cstheme="minorHAnsi"/>
          <w:sz w:val="24"/>
          <w:szCs w:val="24"/>
        </w:rPr>
        <w:t xml:space="preserve"> </w:t>
      </w:r>
    </w:p>
    <w:p w14:paraId="0AB6072F" w14:textId="77777777" w:rsidR="00FB6E87" w:rsidRPr="000A4115" w:rsidRDefault="00FB6E87" w:rsidP="00631E26">
      <w:pPr>
        <w:ind w:left="720" w:hanging="720"/>
        <w:jc w:val="both"/>
        <w:rPr>
          <w:rFonts w:eastAsia="Calibri" w:cstheme="minorHAnsi"/>
          <w:b/>
          <w:color w:val="FF0000"/>
          <w:sz w:val="24"/>
          <w:szCs w:val="24"/>
          <w:lang w:val="es-419"/>
        </w:rPr>
      </w:pPr>
      <w:r w:rsidRPr="000A4115">
        <w:rPr>
          <w:rFonts w:eastAsia="Calibri" w:cstheme="minorHAnsi"/>
          <w:sz w:val="24"/>
          <w:szCs w:val="24"/>
          <w:lang w:val="pt-BR"/>
        </w:rPr>
        <w:t xml:space="preserve">Román-López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Dollinger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, </w:t>
      </w:r>
      <w:proofErr w:type="spellStart"/>
      <w:r w:rsidRPr="000A4115">
        <w:rPr>
          <w:rFonts w:eastAsia="Calibri" w:cstheme="minorHAnsi"/>
          <w:sz w:val="24"/>
          <w:szCs w:val="24"/>
          <w:lang w:val="pt-BR"/>
        </w:rPr>
        <w:t>Ángel</w:t>
      </w:r>
      <w:proofErr w:type="spellEnd"/>
      <w:r w:rsidRPr="000A4115">
        <w:rPr>
          <w:rFonts w:eastAsia="Calibri" w:cstheme="minorHAnsi"/>
          <w:sz w:val="24"/>
          <w:szCs w:val="24"/>
          <w:lang w:val="pt-BR"/>
        </w:rPr>
        <w:t xml:space="preserve"> Eduardo. “Perspectiva de género e ideologia: </w:t>
      </w:r>
      <w:r w:rsidRPr="000A4115">
        <w:rPr>
          <w:rFonts w:eastAsia="Calibri" w:cstheme="minorHAnsi"/>
          <w:sz w:val="24"/>
          <w:szCs w:val="24"/>
          <w:lang w:val="es-419"/>
        </w:rPr>
        <w:t>Lecturas contextuales</w:t>
      </w:r>
      <w:r w:rsidRPr="000A4115">
        <w:rPr>
          <w:rFonts w:eastAsia="Calibri" w:cstheme="minorHAnsi"/>
          <w:sz w:val="24"/>
          <w:szCs w:val="24"/>
          <w:lang w:val="pt-BR"/>
        </w:rPr>
        <w:t xml:space="preserve"> bíblicas </w:t>
      </w:r>
      <w:r w:rsidRPr="000A4115">
        <w:rPr>
          <w:rFonts w:eastAsia="Calibri" w:cstheme="minorHAnsi"/>
          <w:sz w:val="24"/>
          <w:szCs w:val="24"/>
          <w:lang w:val="es-419"/>
        </w:rPr>
        <w:t xml:space="preserve">en clave de género”. </w:t>
      </w:r>
      <w:r w:rsidRPr="000A4115">
        <w:rPr>
          <w:rFonts w:eastAsia="Calibri" w:cstheme="minorHAnsi"/>
          <w:i/>
          <w:sz w:val="24"/>
          <w:szCs w:val="24"/>
          <w:lang w:val="es-419"/>
        </w:rPr>
        <w:t xml:space="preserve">Vida y Pensamiento </w:t>
      </w:r>
      <w:r w:rsidRPr="000A4115">
        <w:rPr>
          <w:rFonts w:eastAsia="Calibri" w:cstheme="minorHAnsi"/>
          <w:sz w:val="24"/>
          <w:szCs w:val="24"/>
          <w:lang w:val="es-419"/>
        </w:rPr>
        <w:t>38, n. 1 (2018): 109-132. Acceso el 18 de diciembre de 2020.</w:t>
      </w:r>
      <w:r w:rsidRPr="000A4115">
        <w:rPr>
          <w:rFonts w:eastAsia="Calibri" w:cstheme="minorHAnsi"/>
          <w:color w:val="00B050"/>
          <w:sz w:val="24"/>
          <w:szCs w:val="24"/>
          <w:lang w:val="es-419"/>
        </w:rPr>
        <w:t xml:space="preserve"> </w:t>
      </w:r>
      <w:hyperlink r:id="rId65" w:history="1">
        <w:r w:rsidRPr="000A4115">
          <w:rPr>
            <w:rStyle w:val="Hipervnculo"/>
            <w:rFonts w:eastAsia="Calibri" w:cstheme="minorHAnsi"/>
            <w:sz w:val="24"/>
            <w:szCs w:val="24"/>
            <w:lang w:val="es-419"/>
          </w:rPr>
          <w:t>http://revistas.ubl.ac.cr/index.php/vyp/article/view/49</w:t>
        </w:r>
      </w:hyperlink>
      <w:r w:rsidRPr="000A4115">
        <w:rPr>
          <w:rFonts w:eastAsia="Calibri" w:cstheme="minorHAnsi"/>
          <w:color w:val="00B050"/>
          <w:sz w:val="24"/>
          <w:szCs w:val="24"/>
          <w:lang w:val="es-419"/>
        </w:rPr>
        <w:t xml:space="preserve"> </w:t>
      </w:r>
    </w:p>
    <w:p w14:paraId="043E58F4" w14:textId="77777777" w:rsidR="00FB6E87" w:rsidRDefault="00FB6E87" w:rsidP="00694827">
      <w:pPr>
        <w:ind w:left="709" w:hanging="709"/>
        <w:jc w:val="both"/>
        <w:rPr>
          <w:rStyle w:val="Hipervnculo"/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Rosas, Guillermo. “Celebración de la vida en las comunidades de América Latina”. </w:t>
      </w:r>
      <w:r w:rsidRPr="000A4115">
        <w:rPr>
          <w:rFonts w:cstheme="minorHAnsi"/>
          <w:i/>
          <w:sz w:val="24"/>
          <w:szCs w:val="24"/>
        </w:rPr>
        <w:t>Teología y Vida</w:t>
      </w:r>
      <w:r w:rsidRPr="000A4115">
        <w:rPr>
          <w:rFonts w:cstheme="minorHAnsi"/>
          <w:sz w:val="24"/>
          <w:szCs w:val="24"/>
        </w:rPr>
        <w:t xml:space="preserve"> 48, n.1 (2007): 57-71. Acceso el 18 de diciembre de 2020. </w:t>
      </w:r>
      <w:hyperlink r:id="rId66" w:history="1">
        <w:r w:rsidRPr="000A4115">
          <w:rPr>
            <w:rStyle w:val="Hipervnculo"/>
            <w:rFonts w:cstheme="minorHAnsi"/>
            <w:sz w:val="24"/>
            <w:szCs w:val="24"/>
          </w:rPr>
          <w:t>https://scielo.conicyt.cl/scielo.php?script=sci_arttext&amp;pid=S0049-34492007000100005</w:t>
        </w:r>
      </w:hyperlink>
    </w:p>
    <w:p w14:paraId="66E72D51" w14:textId="77777777" w:rsidR="00FB6E87" w:rsidRPr="000A4115" w:rsidRDefault="00FB6E87" w:rsidP="001C5F3F">
      <w:pPr>
        <w:spacing w:after="120" w:line="240" w:lineRule="auto"/>
        <w:ind w:left="709" w:hanging="709"/>
        <w:jc w:val="both"/>
        <w:rPr>
          <w:rFonts w:cs="Arial"/>
          <w:sz w:val="24"/>
          <w:szCs w:val="24"/>
        </w:rPr>
      </w:pPr>
      <w:r w:rsidRPr="000A4115">
        <w:rPr>
          <w:rFonts w:cs="Arial"/>
          <w:sz w:val="24"/>
          <w:szCs w:val="24"/>
        </w:rPr>
        <w:t xml:space="preserve">Salgado Lévano, Ana Cecilia. “Formación universitaria en psicología de la religión y espiritualidad: ¿Necesidad o Utopía?”. </w:t>
      </w:r>
      <w:r w:rsidRPr="000A4115">
        <w:rPr>
          <w:rFonts w:cs="Arial"/>
          <w:i/>
          <w:sz w:val="24"/>
          <w:szCs w:val="24"/>
        </w:rPr>
        <w:t>Revista Digital De Investigación En Docencia Universitaria</w:t>
      </w:r>
      <w:r w:rsidRPr="000A4115">
        <w:rPr>
          <w:rFonts w:cs="Arial"/>
          <w:sz w:val="24"/>
          <w:szCs w:val="24"/>
        </w:rPr>
        <w:t xml:space="preserve"> 9, n. 2 (2015): 89-103. Acceso el 17 de diciembre de 2020. </w:t>
      </w:r>
      <w:hyperlink r:id="rId67" w:history="1">
        <w:r w:rsidRPr="000A4115">
          <w:rPr>
            <w:rStyle w:val="Hipervnculo"/>
            <w:rFonts w:cs="Arial"/>
            <w:sz w:val="24"/>
            <w:szCs w:val="24"/>
          </w:rPr>
          <w:t>https://doi.org/10.19083/ridu.9.442</w:t>
        </w:r>
      </w:hyperlink>
      <w:r w:rsidRPr="000A4115">
        <w:rPr>
          <w:rFonts w:cs="Arial"/>
          <w:sz w:val="24"/>
          <w:szCs w:val="24"/>
        </w:rPr>
        <w:t xml:space="preserve"> </w:t>
      </w:r>
    </w:p>
    <w:p w14:paraId="4DC2661D" w14:textId="77777777" w:rsidR="00FB6E87" w:rsidRPr="000A4115" w:rsidRDefault="00FB6E87" w:rsidP="001C5F3F">
      <w:pPr>
        <w:spacing w:after="120" w:line="240" w:lineRule="auto"/>
        <w:ind w:left="709" w:hanging="709"/>
        <w:jc w:val="both"/>
        <w:rPr>
          <w:rFonts w:cs="Arial"/>
          <w:sz w:val="24"/>
          <w:szCs w:val="24"/>
        </w:rPr>
      </w:pPr>
      <w:r w:rsidRPr="000A4115">
        <w:rPr>
          <w:rFonts w:cs="Arial"/>
          <w:sz w:val="24"/>
          <w:szCs w:val="24"/>
        </w:rPr>
        <w:t xml:space="preserve">Salgado, Jonathan. </w:t>
      </w:r>
      <w:r w:rsidRPr="000A4115">
        <w:rPr>
          <w:rFonts w:cs="Arial"/>
          <w:i/>
          <w:sz w:val="24"/>
          <w:szCs w:val="24"/>
        </w:rPr>
        <w:t>La iglesia como comunidad terapéutica: un aspecto de la misión integral</w:t>
      </w:r>
      <w:r w:rsidRPr="000A4115">
        <w:rPr>
          <w:rFonts w:cs="Arial"/>
          <w:sz w:val="24"/>
          <w:szCs w:val="24"/>
        </w:rPr>
        <w:t xml:space="preserve">. México, D.F.: impresión privada, 2004. </w:t>
      </w:r>
      <w:r w:rsidRPr="000A4115">
        <w:rPr>
          <w:rFonts w:ascii="Calibri" w:hAnsi="Calibri" w:cs="Calibri"/>
          <w:color w:val="000000"/>
          <w:sz w:val="24"/>
          <w:szCs w:val="24"/>
        </w:rPr>
        <w:t>(última edición)</w:t>
      </w:r>
    </w:p>
    <w:p w14:paraId="35D43510" w14:textId="77777777" w:rsidR="00FB6E87" w:rsidRPr="001F2D11" w:rsidRDefault="00FB6E87" w:rsidP="002913ED">
      <w:pPr>
        <w:ind w:left="709" w:hanging="709"/>
        <w:jc w:val="both"/>
        <w:rPr>
          <w:rFonts w:cstheme="minorHAnsi"/>
          <w:sz w:val="24"/>
          <w:szCs w:val="24"/>
        </w:rPr>
      </w:pPr>
      <w:r w:rsidRPr="001F2D11">
        <w:rPr>
          <w:rFonts w:cstheme="minorHAnsi"/>
          <w:sz w:val="24"/>
          <w:szCs w:val="24"/>
        </w:rPr>
        <w:t xml:space="preserve">Sánchez Cetina, Edesio. “Uso instrumental del hebreo: Una invitación a mantener el uso del hebreo como herramienta para la exégesis y la predicación”. En </w:t>
      </w:r>
      <w:r w:rsidRPr="001F2D11">
        <w:rPr>
          <w:rFonts w:cstheme="minorHAnsi"/>
          <w:i/>
          <w:iCs/>
          <w:sz w:val="24"/>
          <w:szCs w:val="24"/>
        </w:rPr>
        <w:t>Pensar, crear, actuar</w:t>
      </w:r>
      <w:r w:rsidRPr="001F2D11">
        <w:rPr>
          <w:rFonts w:cstheme="minorHAnsi"/>
          <w:sz w:val="24"/>
          <w:szCs w:val="24"/>
        </w:rPr>
        <w:t xml:space="preserve">. </w:t>
      </w:r>
      <w:r w:rsidRPr="001F2D11">
        <w:rPr>
          <w:rFonts w:cstheme="minorHAnsi"/>
          <w:i/>
          <w:iCs/>
          <w:sz w:val="24"/>
          <w:szCs w:val="24"/>
        </w:rPr>
        <w:t>Metodologías para una teología contextual</w:t>
      </w:r>
      <w:r w:rsidRPr="001F2D11">
        <w:rPr>
          <w:rFonts w:cstheme="minorHAnsi"/>
          <w:sz w:val="24"/>
          <w:szCs w:val="24"/>
        </w:rPr>
        <w:t xml:space="preserve">, editado por Sara Baltodano y José Enrique Ramírez Kidd, 157-174. San José: SEBILA, 2013. </w:t>
      </w:r>
      <w:r w:rsidRPr="001F2D11">
        <w:rPr>
          <w:rFonts w:cstheme="minorHAnsi"/>
          <w:color w:val="000000" w:themeColor="text1"/>
          <w:sz w:val="24"/>
          <w:szCs w:val="20"/>
        </w:rPr>
        <w:t>(última edición)</w:t>
      </w:r>
    </w:p>
    <w:p w14:paraId="29046814" w14:textId="77777777" w:rsidR="00FB6E87" w:rsidRPr="000A4115" w:rsidRDefault="00FB6E87" w:rsidP="00FC3AEF">
      <w:pPr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551002">
        <w:rPr>
          <w:rFonts w:cstheme="minorHAnsi"/>
          <w:sz w:val="24"/>
          <w:szCs w:val="24"/>
        </w:rPr>
        <w:t xml:space="preserve">Sanders, E. </w:t>
      </w:r>
      <w:proofErr w:type="spellStart"/>
      <w:r w:rsidRPr="00551002">
        <w:rPr>
          <w:rFonts w:cstheme="minorHAnsi"/>
          <w:sz w:val="24"/>
          <w:szCs w:val="24"/>
        </w:rPr>
        <w:t>Parish</w:t>
      </w:r>
      <w:proofErr w:type="spellEnd"/>
      <w:r w:rsidRPr="00551002">
        <w:rPr>
          <w:rFonts w:cstheme="minorHAnsi"/>
          <w:sz w:val="24"/>
          <w:szCs w:val="24"/>
        </w:rPr>
        <w:t xml:space="preserve">. </w:t>
      </w:r>
      <w:r w:rsidRPr="000A4115">
        <w:rPr>
          <w:rFonts w:cstheme="minorHAnsi"/>
          <w:i/>
          <w:sz w:val="24"/>
          <w:szCs w:val="24"/>
        </w:rPr>
        <w:t xml:space="preserve">La figura histórica de Jesús. </w:t>
      </w:r>
      <w:r w:rsidRPr="000A4115">
        <w:rPr>
          <w:rFonts w:cstheme="minorHAnsi"/>
          <w:sz w:val="24"/>
          <w:szCs w:val="24"/>
        </w:rPr>
        <w:t>Estella: Verbo Divino, 2001. (Clásico, última reimpresión, 2010)</w:t>
      </w:r>
    </w:p>
    <w:p w14:paraId="291982C3" w14:textId="77777777" w:rsidR="00FB6E87" w:rsidRDefault="00FB6E87" w:rsidP="007F44FE">
      <w:pPr>
        <w:ind w:left="709" w:hanging="709"/>
        <w:jc w:val="both"/>
        <w:rPr>
          <w:rStyle w:val="Hipervnculo"/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  <w:shd w:val="clear" w:color="auto" w:fill="FFFFFF"/>
        </w:rPr>
        <w:t xml:space="preserve">Santamaría Rodríguez, Juan Esteban, Eduard Andrés </w:t>
      </w:r>
      <w:proofErr w:type="spellStart"/>
      <w:r w:rsidRPr="000A4115">
        <w:rPr>
          <w:rFonts w:cstheme="minorHAnsi"/>
          <w:sz w:val="24"/>
          <w:szCs w:val="24"/>
          <w:shd w:val="clear" w:color="auto" w:fill="FFFFFF"/>
        </w:rPr>
        <w:t>Quitián</w:t>
      </w:r>
      <w:proofErr w:type="spellEnd"/>
      <w:r w:rsidRPr="000A4115">
        <w:rPr>
          <w:rFonts w:cstheme="minorHAnsi"/>
          <w:sz w:val="24"/>
          <w:szCs w:val="24"/>
          <w:shd w:val="clear" w:color="auto" w:fill="FFFFFF"/>
        </w:rPr>
        <w:t xml:space="preserve"> Álvarez y Alba Luz Orozco Bernal. “Caracterización de una pedagogía de la teología en perspectiva crítico-liberadora: Reflexiones desde la pedagogía crítica y la teología de la liberación”. </w:t>
      </w:r>
      <w:r w:rsidRPr="000A4115">
        <w:rPr>
          <w:rFonts w:cstheme="minorHAnsi"/>
          <w:i/>
          <w:sz w:val="24"/>
          <w:szCs w:val="24"/>
          <w:shd w:val="clear" w:color="auto" w:fill="FFFFFF"/>
        </w:rPr>
        <w:t xml:space="preserve">Revista </w:t>
      </w:r>
      <w:proofErr w:type="spellStart"/>
      <w:r w:rsidRPr="000A4115">
        <w:rPr>
          <w:rFonts w:cstheme="minorHAnsi"/>
          <w:i/>
          <w:sz w:val="24"/>
          <w:szCs w:val="24"/>
          <w:shd w:val="clear" w:color="auto" w:fill="FFFFFF"/>
        </w:rPr>
        <w:t>Albertus</w:t>
      </w:r>
      <w:proofErr w:type="spellEnd"/>
      <w:r w:rsidRPr="000A4115">
        <w:rPr>
          <w:rFonts w:cstheme="minorHAnsi"/>
          <w:i/>
          <w:sz w:val="24"/>
          <w:szCs w:val="24"/>
          <w:shd w:val="clear" w:color="auto" w:fill="FFFFFF"/>
        </w:rPr>
        <w:t xml:space="preserve"> Magnus </w:t>
      </w:r>
      <w:r w:rsidRPr="000A4115">
        <w:rPr>
          <w:rFonts w:cstheme="minorHAnsi"/>
          <w:sz w:val="24"/>
          <w:szCs w:val="24"/>
          <w:shd w:val="clear" w:color="auto" w:fill="FFFFFF"/>
        </w:rPr>
        <w:t xml:space="preserve">7, n. 2 (2016): 213-237. Acceso el 18 de diciembre de 2020. </w:t>
      </w:r>
      <w:hyperlink r:id="rId68" w:history="1">
        <w:r w:rsidRPr="000A4115">
          <w:rPr>
            <w:rStyle w:val="Hipervnculo"/>
            <w:rFonts w:cstheme="minorHAnsi"/>
            <w:sz w:val="24"/>
            <w:szCs w:val="24"/>
          </w:rPr>
          <w:t>https://doi.org/10.15332/s2011-9771.2016.0002.02</w:t>
        </w:r>
      </w:hyperlink>
    </w:p>
    <w:p w14:paraId="52BA2EDB" w14:textId="77777777" w:rsidR="00FB6E87" w:rsidRPr="000A4115" w:rsidRDefault="00FB6E87" w:rsidP="00F644EE">
      <w:pPr>
        <w:ind w:left="709" w:hanging="709"/>
        <w:jc w:val="both"/>
        <w:rPr>
          <w:rFonts w:cstheme="minorHAnsi"/>
          <w:bCs/>
          <w:color w:val="00B050"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Sarasa Gallego, Luis Guillermo. “Las comunidades </w:t>
      </w:r>
      <w:proofErr w:type="spellStart"/>
      <w:r w:rsidRPr="000A4115">
        <w:rPr>
          <w:rFonts w:cstheme="minorHAnsi"/>
          <w:bCs/>
          <w:sz w:val="24"/>
          <w:szCs w:val="24"/>
        </w:rPr>
        <w:t>juánicas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: la original diversidad”. </w:t>
      </w:r>
      <w:proofErr w:type="spellStart"/>
      <w:r w:rsidRPr="000A4115">
        <w:rPr>
          <w:rFonts w:cstheme="minorHAnsi"/>
          <w:bCs/>
          <w:i/>
          <w:sz w:val="24"/>
          <w:szCs w:val="24"/>
        </w:rPr>
        <w:t>Theologica</w:t>
      </w:r>
      <w:proofErr w:type="spellEnd"/>
      <w:r w:rsidRPr="000A4115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bCs/>
          <w:i/>
          <w:sz w:val="24"/>
          <w:szCs w:val="24"/>
        </w:rPr>
        <w:t>Xaveriana</w:t>
      </w:r>
      <w:proofErr w:type="spellEnd"/>
      <w:r w:rsidRPr="000A4115">
        <w:rPr>
          <w:rFonts w:cstheme="minorHAnsi"/>
          <w:bCs/>
          <w:sz w:val="24"/>
          <w:szCs w:val="24"/>
        </w:rPr>
        <w:t xml:space="preserve">, n. 177 (2014): 211-240. Acceso el 18 de diciembre de 2020. </w:t>
      </w:r>
      <w:hyperlink r:id="rId69" w:history="1">
        <w:r w:rsidRPr="000A4115">
          <w:rPr>
            <w:rStyle w:val="Hipervnculo"/>
            <w:rFonts w:cstheme="minorHAnsi"/>
            <w:bCs/>
            <w:sz w:val="24"/>
            <w:szCs w:val="24"/>
          </w:rPr>
          <w:t>https://revistas.javeriana.edu.co/index.php/teoxaveriana/article/view/10969</w:t>
        </w:r>
      </w:hyperlink>
      <w:r w:rsidRPr="000A4115">
        <w:rPr>
          <w:rFonts w:cstheme="minorHAnsi"/>
          <w:bCs/>
          <w:color w:val="00B050"/>
          <w:sz w:val="24"/>
          <w:szCs w:val="24"/>
        </w:rPr>
        <w:t xml:space="preserve"> </w:t>
      </w:r>
    </w:p>
    <w:p w14:paraId="4BA4745B" w14:textId="77777777" w:rsidR="00FB6E87" w:rsidRDefault="00FB6E87" w:rsidP="00A21A6F">
      <w:pPr>
        <w:ind w:left="709" w:hanging="709"/>
        <w:jc w:val="both"/>
        <w:rPr>
          <w:rFonts w:cs="Arial"/>
          <w:bCs/>
          <w:sz w:val="24"/>
          <w:szCs w:val="24"/>
          <w:lang w:val="es-ES_tradnl" w:eastAsia="es-CR"/>
        </w:rPr>
      </w:pPr>
      <w:proofErr w:type="spellStart"/>
      <w:r w:rsidRPr="000A4115">
        <w:rPr>
          <w:rFonts w:cstheme="minorHAnsi"/>
          <w:sz w:val="24"/>
          <w:szCs w:val="24"/>
        </w:rPr>
        <w:t>Scannone</w:t>
      </w:r>
      <w:proofErr w:type="spellEnd"/>
      <w:r w:rsidRPr="000A4115">
        <w:rPr>
          <w:rFonts w:cstheme="minorHAnsi"/>
          <w:sz w:val="24"/>
          <w:szCs w:val="24"/>
        </w:rPr>
        <w:t xml:space="preserve">, Juan Carlos. Prólogo a </w:t>
      </w:r>
      <w:r w:rsidRPr="000A4115">
        <w:rPr>
          <w:rFonts w:cstheme="minorHAnsi"/>
          <w:i/>
          <w:sz w:val="24"/>
          <w:szCs w:val="24"/>
        </w:rPr>
        <w:t>Hermenéutica y acción: de la hermenéutica del texto a la hermenéutica de la acción</w:t>
      </w:r>
      <w:r w:rsidRPr="000A4115">
        <w:rPr>
          <w:rFonts w:cstheme="minorHAnsi"/>
          <w:sz w:val="24"/>
          <w:szCs w:val="24"/>
        </w:rPr>
        <w:t xml:space="preserve">, de Paul Ricoeur, 9-19. Buenos Aires: Prometeo libros, 2008.  </w:t>
      </w:r>
      <w:r w:rsidRPr="000A4115">
        <w:rPr>
          <w:rFonts w:cs="Arial"/>
          <w:bCs/>
          <w:sz w:val="24"/>
          <w:szCs w:val="24"/>
          <w:lang w:val="es-ES_tradnl" w:eastAsia="es-CR"/>
        </w:rPr>
        <w:t>(última edición)</w:t>
      </w:r>
    </w:p>
    <w:p w14:paraId="7F109701" w14:textId="77777777" w:rsidR="00FB6E87" w:rsidRDefault="00FB6E87" w:rsidP="001C5F3F">
      <w:pPr>
        <w:ind w:left="709" w:hanging="709"/>
        <w:jc w:val="both"/>
        <w:rPr>
          <w:rStyle w:val="Hipervnculo"/>
          <w:rFonts w:cs="Arial"/>
          <w:sz w:val="24"/>
          <w:szCs w:val="24"/>
        </w:rPr>
      </w:pPr>
      <w:proofErr w:type="spellStart"/>
      <w:r w:rsidRPr="000A4115">
        <w:rPr>
          <w:rFonts w:cs="Arial"/>
          <w:sz w:val="24"/>
          <w:szCs w:val="24"/>
        </w:rPr>
        <w:t>Scharrón</w:t>
      </w:r>
      <w:proofErr w:type="spellEnd"/>
      <w:r w:rsidRPr="000A4115">
        <w:rPr>
          <w:rFonts w:cs="Arial"/>
          <w:sz w:val="24"/>
          <w:szCs w:val="24"/>
        </w:rPr>
        <w:t xml:space="preserve"> del Río, María del R. “Supuestos, Explicaciones y Sistemas de Creencias: Ciencia, Religión y Psicología”. </w:t>
      </w:r>
      <w:r w:rsidRPr="000A4115">
        <w:rPr>
          <w:rFonts w:cs="Arial"/>
          <w:i/>
          <w:sz w:val="24"/>
          <w:szCs w:val="24"/>
        </w:rPr>
        <w:t>Revista Puertorriqueña de Psicología</w:t>
      </w:r>
      <w:r w:rsidRPr="000A4115">
        <w:rPr>
          <w:rFonts w:cs="Arial"/>
          <w:sz w:val="24"/>
          <w:szCs w:val="24"/>
        </w:rPr>
        <w:t xml:space="preserve"> 21, n. 1 (2016): 85-112. Acceso el 17 de diciembre de 2020. </w:t>
      </w:r>
      <w:hyperlink r:id="rId70" w:history="1">
        <w:r w:rsidRPr="000A4115">
          <w:rPr>
            <w:rStyle w:val="Hipervnculo"/>
            <w:rFonts w:cs="Arial"/>
            <w:sz w:val="24"/>
            <w:szCs w:val="24"/>
          </w:rPr>
          <w:t>http://www.ojs.repsasppr.net/index.php/reps/article/view/185</w:t>
        </w:r>
      </w:hyperlink>
    </w:p>
    <w:p w14:paraId="3A7DFA4C" w14:textId="77777777" w:rsidR="00FB6E87" w:rsidRPr="000A4115" w:rsidRDefault="00FB6E87" w:rsidP="009A0E68">
      <w:pPr>
        <w:spacing w:after="240"/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Segovia Baus, Galo. “Abrazar nuestras heridas: cómo asumir el cuidado pastoral, desde la fe cristiana, para responder a la epidemia por VIH”. En </w:t>
      </w:r>
      <w:r w:rsidRPr="000A4115">
        <w:rPr>
          <w:rFonts w:cstheme="minorHAnsi"/>
          <w:i/>
          <w:sz w:val="24"/>
          <w:szCs w:val="24"/>
        </w:rPr>
        <w:t>Teología y VIH y Sida en América Latina: Una colección de artículos de estudiantes de maestría de cuatro instituciones teológicas</w:t>
      </w:r>
      <w:r w:rsidRPr="000A4115">
        <w:rPr>
          <w:rFonts w:cstheme="minorHAnsi"/>
          <w:sz w:val="24"/>
          <w:szCs w:val="24"/>
        </w:rPr>
        <w:t xml:space="preserve">, organizado por </w:t>
      </w:r>
      <w:proofErr w:type="spellStart"/>
      <w:r w:rsidRPr="000A4115">
        <w:rPr>
          <w:rFonts w:cstheme="minorHAnsi"/>
          <w:sz w:val="24"/>
          <w:szCs w:val="24"/>
        </w:rPr>
        <w:t>Valburga</w:t>
      </w:r>
      <w:proofErr w:type="spellEnd"/>
      <w:r w:rsidRPr="000A4115">
        <w:rPr>
          <w:rFonts w:cstheme="minorHAnsi"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sz w:val="24"/>
          <w:szCs w:val="24"/>
        </w:rPr>
        <w:t>Schmiedt</w:t>
      </w:r>
      <w:proofErr w:type="spellEnd"/>
      <w:r w:rsidRPr="000A4115">
        <w:rPr>
          <w:rFonts w:cstheme="minorHAnsi"/>
          <w:sz w:val="24"/>
          <w:szCs w:val="24"/>
        </w:rPr>
        <w:t xml:space="preserve"> </w:t>
      </w:r>
      <w:proofErr w:type="spellStart"/>
      <w:r w:rsidRPr="000A4115">
        <w:rPr>
          <w:rFonts w:cstheme="minorHAnsi"/>
          <w:sz w:val="24"/>
          <w:szCs w:val="24"/>
        </w:rPr>
        <w:t>Streck</w:t>
      </w:r>
      <w:proofErr w:type="spellEnd"/>
      <w:r w:rsidRPr="000A4115">
        <w:rPr>
          <w:rFonts w:cstheme="minorHAnsi"/>
          <w:sz w:val="24"/>
          <w:szCs w:val="24"/>
        </w:rPr>
        <w:t xml:space="preserve">, 43-52. Sao Leopoldo: Oikos, 2013. </w:t>
      </w:r>
      <w:r w:rsidRPr="000A4115">
        <w:rPr>
          <w:rFonts w:eastAsia="Calibri" w:cstheme="minorHAnsi"/>
          <w:sz w:val="24"/>
          <w:szCs w:val="24"/>
        </w:rPr>
        <w:t>(última edición)</w:t>
      </w:r>
    </w:p>
    <w:p w14:paraId="0DF8160C" w14:textId="77777777" w:rsidR="00FB6E87" w:rsidRDefault="00FB6E87" w:rsidP="001F0A8D">
      <w:pPr>
        <w:ind w:left="709" w:hanging="709"/>
        <w:jc w:val="both"/>
        <w:rPr>
          <w:rStyle w:val="Hipervnculo"/>
          <w:bCs/>
          <w:sz w:val="24"/>
          <w:szCs w:val="24"/>
          <w:lang w:val="es-419"/>
        </w:rPr>
      </w:pPr>
      <w:r w:rsidRPr="000A4115">
        <w:rPr>
          <w:bCs/>
          <w:sz w:val="24"/>
          <w:szCs w:val="24"/>
          <w:lang w:val="es-419"/>
        </w:rPr>
        <w:t xml:space="preserve">Sotomayor López, Francisco. “Marginalidad vs. exclusión social en América Latina: Un debate político, no solo semántico”. </w:t>
      </w:r>
      <w:r w:rsidRPr="000A4115">
        <w:rPr>
          <w:bCs/>
          <w:i/>
          <w:sz w:val="24"/>
          <w:szCs w:val="24"/>
          <w:lang w:val="es-419"/>
        </w:rPr>
        <w:t>Margen</w:t>
      </w:r>
      <w:r w:rsidRPr="000A4115">
        <w:rPr>
          <w:bCs/>
          <w:sz w:val="24"/>
          <w:szCs w:val="24"/>
          <w:lang w:val="es-419"/>
        </w:rPr>
        <w:t xml:space="preserve">, n. 94 (2019): 1-7. Acceso el 17 de diciembre de 2020.  </w:t>
      </w:r>
      <w:hyperlink r:id="rId71" w:history="1">
        <w:r w:rsidRPr="000A4115">
          <w:rPr>
            <w:rStyle w:val="Hipervnculo"/>
            <w:bCs/>
            <w:sz w:val="24"/>
            <w:szCs w:val="24"/>
            <w:lang w:val="es-419"/>
          </w:rPr>
          <w:t>https://www.margen.org/suscri/margen94/Sotomayor-94.pdf</w:t>
        </w:r>
      </w:hyperlink>
    </w:p>
    <w:p w14:paraId="01727513" w14:textId="77777777" w:rsidR="00FB6E87" w:rsidRPr="000A4115" w:rsidRDefault="00FB6E87" w:rsidP="006B63B7">
      <w:pPr>
        <w:ind w:left="709" w:hanging="709"/>
        <w:jc w:val="both"/>
        <w:rPr>
          <w:rFonts w:ascii="Calibri" w:hAnsi="Calibri" w:cs="Arial"/>
          <w:spacing w:val="-2"/>
          <w:kern w:val="28"/>
          <w:sz w:val="24"/>
          <w:szCs w:val="24"/>
        </w:rPr>
      </w:pPr>
      <w:proofErr w:type="spellStart"/>
      <w:r w:rsidRPr="000A4115">
        <w:rPr>
          <w:rFonts w:ascii="Calibri" w:hAnsi="Calibri" w:cs="Arial"/>
          <w:spacing w:val="-2"/>
          <w:kern w:val="28"/>
          <w:sz w:val="24"/>
          <w:szCs w:val="24"/>
        </w:rPr>
        <w:t>Spedding</w:t>
      </w:r>
      <w:proofErr w:type="spellEnd"/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, Alison. “Metodologías cualitativas: ingreso al trabajo de campo y recolección de datos”. En </w:t>
      </w:r>
      <w:r w:rsidRPr="000A4115">
        <w:rPr>
          <w:rFonts w:ascii="Calibri" w:hAnsi="Calibri" w:cs="Arial"/>
          <w:i/>
          <w:spacing w:val="-2"/>
          <w:kern w:val="28"/>
          <w:sz w:val="24"/>
          <w:szCs w:val="24"/>
        </w:rPr>
        <w:t>Pautas metodológicas para investigaciones cualitativas y cuantitativas en ciencias sociales y humanas</w:t>
      </w:r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, coordinado por Mario </w:t>
      </w:r>
      <w:proofErr w:type="spellStart"/>
      <w:r w:rsidRPr="000A4115">
        <w:rPr>
          <w:rFonts w:ascii="Calibri" w:hAnsi="Calibri" w:cs="Arial"/>
          <w:spacing w:val="-2"/>
          <w:kern w:val="28"/>
          <w:sz w:val="24"/>
          <w:szCs w:val="24"/>
        </w:rPr>
        <w:t>Yapu</w:t>
      </w:r>
      <w:proofErr w:type="spellEnd"/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, 118-144. La Paz: Fundación PIEB, 2010. </w:t>
      </w:r>
      <w:r w:rsidRPr="000A4115">
        <w:rPr>
          <w:rFonts w:ascii="Calibri" w:eastAsia="MS Mincho" w:hAnsi="Calibri" w:cs="Arial"/>
          <w:color w:val="000000"/>
          <w:sz w:val="24"/>
          <w:szCs w:val="24"/>
        </w:rPr>
        <w:t>(última edición)</w:t>
      </w:r>
    </w:p>
    <w:p w14:paraId="1F01FB8C" w14:textId="77777777" w:rsidR="00FB6E87" w:rsidRDefault="00FB6E87" w:rsidP="00E1303A">
      <w:pPr>
        <w:ind w:left="709" w:hanging="709"/>
        <w:jc w:val="both"/>
        <w:rPr>
          <w:rFonts w:cstheme="minorHAnsi"/>
          <w:color w:val="000000" w:themeColor="text1"/>
          <w:sz w:val="24"/>
          <w:szCs w:val="24"/>
        </w:rPr>
      </w:pPr>
      <w:r w:rsidRPr="001B4EB0">
        <w:rPr>
          <w:rFonts w:eastAsia="Calibri" w:cstheme="minorHAnsi"/>
          <w:sz w:val="24"/>
          <w:szCs w:val="24"/>
        </w:rPr>
        <w:t xml:space="preserve">Stewart, Eric. “Estratificación social y Patronato en sociedades mediterráneas de la antigüedad”. </w:t>
      </w:r>
      <w:r w:rsidRPr="001B4EB0">
        <w:rPr>
          <w:rFonts w:cstheme="minorHAnsi"/>
          <w:color w:val="000000" w:themeColor="text1"/>
          <w:sz w:val="24"/>
          <w:szCs w:val="24"/>
        </w:rPr>
        <w:t xml:space="preserve">En </w:t>
      </w:r>
      <w:r w:rsidRPr="001B4EB0">
        <w:rPr>
          <w:rFonts w:cstheme="minorHAnsi"/>
          <w:i/>
          <w:iCs/>
          <w:color w:val="000000" w:themeColor="text1"/>
          <w:sz w:val="24"/>
          <w:szCs w:val="24"/>
        </w:rPr>
        <w:t>Para entender el mundo social del Nuevo Testamento</w:t>
      </w:r>
      <w:r w:rsidRPr="001B4EB0">
        <w:rPr>
          <w:rFonts w:cstheme="minorHAnsi"/>
          <w:color w:val="000000" w:themeColor="text1"/>
          <w:sz w:val="24"/>
          <w:szCs w:val="24"/>
        </w:rPr>
        <w:t xml:space="preserve">, editado por Dietmar </w:t>
      </w:r>
      <w:proofErr w:type="spellStart"/>
      <w:r w:rsidRPr="001B4EB0">
        <w:rPr>
          <w:rFonts w:cstheme="minorHAnsi"/>
          <w:color w:val="000000" w:themeColor="text1"/>
          <w:sz w:val="24"/>
          <w:szCs w:val="24"/>
        </w:rPr>
        <w:t>Neufeld</w:t>
      </w:r>
      <w:proofErr w:type="spellEnd"/>
      <w:r w:rsidRPr="001B4EB0">
        <w:rPr>
          <w:rFonts w:cstheme="minorHAnsi"/>
          <w:color w:val="000000" w:themeColor="text1"/>
          <w:sz w:val="24"/>
          <w:szCs w:val="24"/>
        </w:rPr>
        <w:t xml:space="preserve"> y Richard E. </w:t>
      </w:r>
      <w:proofErr w:type="spellStart"/>
      <w:r w:rsidRPr="001B4EB0">
        <w:rPr>
          <w:rFonts w:cstheme="minorHAnsi"/>
          <w:color w:val="000000" w:themeColor="text1"/>
          <w:sz w:val="24"/>
          <w:szCs w:val="24"/>
        </w:rPr>
        <w:t>DeMaris</w:t>
      </w:r>
      <w:proofErr w:type="spellEnd"/>
      <w:r w:rsidRPr="001B4EB0">
        <w:rPr>
          <w:rFonts w:cstheme="minorHAnsi"/>
          <w:color w:val="000000" w:themeColor="text1"/>
          <w:sz w:val="24"/>
          <w:szCs w:val="24"/>
        </w:rPr>
        <w:t>, 229-242. Estella: Verbo Divino, 2014.</w:t>
      </w:r>
    </w:p>
    <w:p w14:paraId="2A1BF2B1" w14:textId="77777777" w:rsidR="00FB6E87" w:rsidRDefault="00FB6E87" w:rsidP="00631E26">
      <w:pPr>
        <w:ind w:left="709" w:hanging="709"/>
        <w:jc w:val="both"/>
        <w:rPr>
          <w:rFonts w:eastAsia="Calibri" w:cstheme="minorHAnsi"/>
          <w:sz w:val="24"/>
          <w:szCs w:val="24"/>
        </w:rPr>
      </w:pPr>
      <w:r w:rsidRPr="000A4115">
        <w:rPr>
          <w:rFonts w:eastAsia="Calibri" w:cstheme="minorHAnsi"/>
          <w:sz w:val="24"/>
          <w:szCs w:val="24"/>
        </w:rPr>
        <w:t xml:space="preserve">Tamayo Acosta, Juan José. </w:t>
      </w:r>
      <w:r w:rsidRPr="000A4115">
        <w:rPr>
          <w:rFonts w:eastAsia="Calibri" w:cstheme="minorHAnsi"/>
          <w:i/>
          <w:sz w:val="24"/>
          <w:szCs w:val="24"/>
        </w:rPr>
        <w:t xml:space="preserve">Teologías del sur: El giro descolonizador. </w:t>
      </w:r>
      <w:r w:rsidRPr="000A4115">
        <w:rPr>
          <w:rFonts w:eastAsia="Calibri" w:cstheme="minorHAnsi"/>
          <w:sz w:val="24"/>
          <w:szCs w:val="24"/>
        </w:rPr>
        <w:t xml:space="preserve">Madrid: Editorial Trotta, 2017. </w:t>
      </w:r>
      <w:r w:rsidRPr="000A4115">
        <w:rPr>
          <w:rFonts w:eastAsia="Calibri" w:cstheme="minorHAnsi"/>
          <w:sz w:val="24"/>
          <w:szCs w:val="24"/>
          <w:lang w:val="es-ES"/>
        </w:rPr>
        <w:t>(</w:t>
      </w:r>
      <w:r w:rsidRPr="000A4115">
        <w:rPr>
          <w:rFonts w:eastAsia="Calibri" w:cstheme="minorHAnsi"/>
          <w:sz w:val="24"/>
          <w:szCs w:val="24"/>
        </w:rPr>
        <w:t>última edición)</w:t>
      </w:r>
    </w:p>
    <w:p w14:paraId="0D3A4490" w14:textId="77777777" w:rsidR="00FB6E87" w:rsidRDefault="00FB6E87" w:rsidP="00FC3AEF">
      <w:pPr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551002">
        <w:rPr>
          <w:rFonts w:cstheme="minorHAnsi"/>
          <w:sz w:val="24"/>
          <w:szCs w:val="24"/>
        </w:rPr>
        <w:t>Theissen</w:t>
      </w:r>
      <w:proofErr w:type="spellEnd"/>
      <w:r w:rsidRPr="00551002">
        <w:rPr>
          <w:rFonts w:cstheme="minorHAnsi"/>
          <w:sz w:val="24"/>
          <w:szCs w:val="24"/>
        </w:rPr>
        <w:t xml:space="preserve">, </w:t>
      </w:r>
      <w:proofErr w:type="spellStart"/>
      <w:r w:rsidRPr="00551002">
        <w:rPr>
          <w:rFonts w:cstheme="minorHAnsi"/>
          <w:sz w:val="24"/>
          <w:szCs w:val="24"/>
        </w:rPr>
        <w:t>Gerd</w:t>
      </w:r>
      <w:proofErr w:type="spellEnd"/>
      <w:r w:rsidRPr="00551002">
        <w:rPr>
          <w:rFonts w:cstheme="minorHAnsi"/>
          <w:sz w:val="24"/>
          <w:szCs w:val="24"/>
        </w:rPr>
        <w:t xml:space="preserve"> y Anette Merz. </w:t>
      </w:r>
      <w:r w:rsidRPr="000A4115">
        <w:rPr>
          <w:rFonts w:cstheme="minorHAnsi"/>
          <w:i/>
          <w:sz w:val="24"/>
          <w:szCs w:val="24"/>
        </w:rPr>
        <w:t xml:space="preserve">El Jesús histórico: Manual. </w:t>
      </w:r>
      <w:r w:rsidRPr="000A4115">
        <w:rPr>
          <w:rFonts w:cstheme="minorHAnsi"/>
          <w:sz w:val="24"/>
          <w:szCs w:val="24"/>
        </w:rPr>
        <w:t>Salamanca: Sígueme, 2000. (Clásico, última reimpresión, 2012)</w:t>
      </w:r>
    </w:p>
    <w:p w14:paraId="0F64F263" w14:textId="77777777" w:rsidR="00FB6E87" w:rsidRDefault="00FB6E87" w:rsidP="002913ED">
      <w:pPr>
        <w:ind w:left="709" w:hanging="709"/>
        <w:jc w:val="both"/>
        <w:rPr>
          <w:rStyle w:val="Hipervnculo"/>
          <w:rFonts w:cstheme="minorHAnsi"/>
          <w:sz w:val="24"/>
          <w:szCs w:val="24"/>
        </w:rPr>
      </w:pPr>
      <w:r w:rsidRPr="001F2D11">
        <w:rPr>
          <w:rFonts w:cstheme="minorHAnsi"/>
          <w:sz w:val="24"/>
          <w:szCs w:val="24"/>
        </w:rPr>
        <w:t xml:space="preserve">Torres Fernández, Antonio. “«Aspecto verbal» y «Tiempo» en la conjugación hebrea (parte segunda): Reflexiones de un octogenario”. </w:t>
      </w:r>
      <w:r w:rsidRPr="001F2D11">
        <w:rPr>
          <w:rFonts w:cstheme="minorHAnsi"/>
          <w:i/>
          <w:iCs/>
          <w:sz w:val="24"/>
          <w:szCs w:val="24"/>
        </w:rPr>
        <w:t>MEAH Sección Hebreo</w:t>
      </w:r>
      <w:r w:rsidRPr="001F2D11">
        <w:rPr>
          <w:rFonts w:cstheme="minorHAnsi"/>
          <w:sz w:val="24"/>
          <w:szCs w:val="24"/>
        </w:rPr>
        <w:t xml:space="preserve"> 60 (2011): 273-299. Acceso el 3 de noviembre de 2022. </w:t>
      </w:r>
      <w:hyperlink r:id="rId72" w:history="1">
        <w:r w:rsidRPr="001F2D11">
          <w:rPr>
            <w:rStyle w:val="Hipervnculo"/>
            <w:rFonts w:cstheme="minorHAnsi"/>
            <w:sz w:val="24"/>
            <w:szCs w:val="24"/>
          </w:rPr>
          <w:t>https://revistaseug.ugr.es/index.php/meahhebreo/article/view/12503</w:t>
        </w:r>
      </w:hyperlink>
    </w:p>
    <w:p w14:paraId="2EB38649" w14:textId="77777777" w:rsidR="00FB6E87" w:rsidRDefault="00FB6E87" w:rsidP="004C06E3">
      <w:pPr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0A4115">
        <w:rPr>
          <w:rFonts w:cstheme="minorHAnsi"/>
          <w:sz w:val="24"/>
          <w:szCs w:val="24"/>
        </w:rPr>
        <w:t>Trebolle</w:t>
      </w:r>
      <w:proofErr w:type="spellEnd"/>
      <w:r w:rsidRPr="000A4115">
        <w:rPr>
          <w:rFonts w:cstheme="minorHAnsi"/>
          <w:sz w:val="24"/>
          <w:szCs w:val="24"/>
        </w:rPr>
        <w:t xml:space="preserve">, Julio. </w:t>
      </w:r>
      <w:r w:rsidRPr="000A4115">
        <w:rPr>
          <w:rFonts w:cstheme="minorHAnsi"/>
          <w:i/>
          <w:sz w:val="24"/>
          <w:szCs w:val="24"/>
        </w:rPr>
        <w:t>Texturas bíblicas del antiguo Oriente al Occidente moderno</w:t>
      </w:r>
      <w:r w:rsidRPr="000A4115">
        <w:rPr>
          <w:rFonts w:cstheme="minorHAnsi"/>
          <w:sz w:val="24"/>
          <w:szCs w:val="24"/>
        </w:rPr>
        <w:t>. Madrid: Editorial Trotta, 2019.</w:t>
      </w:r>
    </w:p>
    <w:p w14:paraId="38337733" w14:textId="77777777" w:rsidR="00FB6E87" w:rsidRDefault="00FB6E87" w:rsidP="000801B5">
      <w:pPr>
        <w:ind w:left="709" w:hanging="709"/>
        <w:jc w:val="both"/>
        <w:rPr>
          <w:rFonts w:cstheme="minorHAnsi"/>
          <w:noProof/>
          <w:color w:val="000000" w:themeColor="text1"/>
          <w:sz w:val="24"/>
          <w:szCs w:val="24"/>
        </w:rPr>
      </w:pPr>
      <w:r w:rsidRPr="000A4115">
        <w:rPr>
          <w:rFonts w:cstheme="minorHAnsi"/>
          <w:bCs/>
          <w:noProof/>
          <w:sz w:val="24"/>
          <w:szCs w:val="24"/>
        </w:rPr>
        <w:t xml:space="preserve">Ugarteche, Oscar. </w:t>
      </w:r>
      <w:r w:rsidRPr="000A4115">
        <w:rPr>
          <w:rFonts w:cstheme="minorHAnsi"/>
          <w:bCs/>
          <w:i/>
          <w:noProof/>
          <w:sz w:val="24"/>
          <w:szCs w:val="24"/>
        </w:rPr>
        <w:t>La crisis global y la regionalización: una visión desde América Latina</w:t>
      </w:r>
      <w:r w:rsidRPr="000A4115">
        <w:rPr>
          <w:rFonts w:cstheme="minorHAnsi"/>
          <w:bCs/>
          <w:noProof/>
          <w:sz w:val="24"/>
          <w:szCs w:val="24"/>
        </w:rPr>
        <w:t xml:space="preserve">. Lima: LATINDADD, 2009. </w:t>
      </w:r>
      <w:r w:rsidRPr="000A4115">
        <w:rPr>
          <w:rFonts w:cstheme="minorHAnsi"/>
          <w:noProof/>
          <w:color w:val="000000" w:themeColor="text1"/>
          <w:sz w:val="24"/>
          <w:szCs w:val="24"/>
        </w:rPr>
        <w:t>(última edición)</w:t>
      </w:r>
    </w:p>
    <w:p w14:paraId="2970A51A" w14:textId="77777777" w:rsidR="00FB6E87" w:rsidRDefault="00FB6E87" w:rsidP="00F644EE">
      <w:pPr>
        <w:ind w:left="709" w:hanging="709"/>
        <w:jc w:val="both"/>
        <w:rPr>
          <w:rFonts w:cstheme="minorHAnsi"/>
          <w:bCs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Unzurrunzaga Hernández, Ana. “El rostro de Jesús en el evangelio de Juan”. </w:t>
      </w:r>
      <w:r w:rsidRPr="000A4115">
        <w:rPr>
          <w:rFonts w:cstheme="minorHAnsi"/>
          <w:bCs/>
          <w:i/>
          <w:sz w:val="24"/>
          <w:szCs w:val="24"/>
        </w:rPr>
        <w:t>Reseña Bíblica</w:t>
      </w:r>
      <w:r w:rsidRPr="000A4115">
        <w:rPr>
          <w:rFonts w:cstheme="minorHAnsi"/>
          <w:bCs/>
          <w:sz w:val="24"/>
          <w:szCs w:val="24"/>
        </w:rPr>
        <w:t>, n. 95 (2017): 14-22.</w:t>
      </w:r>
    </w:p>
    <w:p w14:paraId="617A8FD7" w14:textId="77777777" w:rsidR="00FB6E87" w:rsidRPr="00551002" w:rsidRDefault="00FB6E87" w:rsidP="000801B5">
      <w:pPr>
        <w:spacing w:line="240" w:lineRule="auto"/>
        <w:ind w:left="709" w:hanging="709"/>
        <w:jc w:val="both"/>
        <w:rPr>
          <w:rFonts w:cstheme="minorHAnsi"/>
          <w:bCs/>
          <w:noProof/>
          <w:color w:val="00B050"/>
          <w:sz w:val="24"/>
          <w:szCs w:val="24"/>
        </w:rPr>
      </w:pPr>
      <w:r w:rsidRPr="000A4115">
        <w:rPr>
          <w:rFonts w:cstheme="minorHAnsi"/>
          <w:bCs/>
          <w:noProof/>
          <w:sz w:val="24"/>
          <w:szCs w:val="24"/>
        </w:rPr>
        <w:t xml:space="preserve">Valdivieso, Magdalena y Carmen Teresa García. “Una aproximación al Movimiento de Mujeres en América Latina: De los grupos de autoconciencia a las redes nacionales y trasnacionales”. </w:t>
      </w:r>
      <w:r w:rsidRPr="000A4115">
        <w:rPr>
          <w:rFonts w:cstheme="minorHAnsi"/>
          <w:bCs/>
          <w:i/>
          <w:noProof/>
          <w:sz w:val="24"/>
          <w:szCs w:val="24"/>
        </w:rPr>
        <w:t>Observatorio Social de América Latina</w:t>
      </w:r>
      <w:r w:rsidRPr="000A4115">
        <w:rPr>
          <w:rFonts w:cstheme="minorHAnsi"/>
          <w:bCs/>
          <w:noProof/>
          <w:sz w:val="24"/>
          <w:szCs w:val="24"/>
        </w:rPr>
        <w:t xml:space="preserve">, n. 18 (2005): 41-56. Acceso el 18 de diciembre de 2020. </w:t>
      </w:r>
      <w:hyperlink r:id="rId73" w:history="1">
        <w:r w:rsidRPr="00551002">
          <w:rPr>
            <w:rStyle w:val="Hipervnculo"/>
            <w:rFonts w:cstheme="minorHAnsi"/>
            <w:bCs/>
            <w:noProof/>
            <w:sz w:val="24"/>
            <w:szCs w:val="24"/>
          </w:rPr>
          <w:t>http://biblioteca.clacso.edu.ar/clacso/osal/20110318071025/4GarciaValdivieso.pdf</w:t>
        </w:r>
      </w:hyperlink>
      <w:r w:rsidRPr="00551002">
        <w:rPr>
          <w:rFonts w:cstheme="minorHAnsi"/>
          <w:bCs/>
          <w:noProof/>
          <w:color w:val="00B050"/>
          <w:sz w:val="24"/>
          <w:szCs w:val="24"/>
        </w:rPr>
        <w:t xml:space="preserve"> </w:t>
      </w:r>
    </w:p>
    <w:p w14:paraId="35ED0A31" w14:textId="77777777" w:rsidR="00FB6E87" w:rsidRDefault="00FB6E87" w:rsidP="006B63B7">
      <w:pPr>
        <w:ind w:left="709" w:hanging="709"/>
        <w:jc w:val="both"/>
        <w:rPr>
          <w:rStyle w:val="Hipervnculo"/>
          <w:rFonts w:ascii="Calibri" w:hAnsi="Calibri" w:cs="Arial"/>
          <w:spacing w:val="-2"/>
          <w:kern w:val="28"/>
          <w:sz w:val="24"/>
          <w:szCs w:val="24"/>
        </w:rPr>
      </w:pPr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Vélez Caro, Olga Consuelo. “El quehacer teológico y el método de investigación acción participativa: Una reflexión metodológica”. </w:t>
      </w:r>
      <w:proofErr w:type="spellStart"/>
      <w:r w:rsidRPr="000A4115">
        <w:rPr>
          <w:rFonts w:ascii="Calibri" w:hAnsi="Calibri" w:cs="Arial"/>
          <w:i/>
          <w:spacing w:val="-2"/>
          <w:kern w:val="28"/>
          <w:sz w:val="24"/>
          <w:szCs w:val="24"/>
        </w:rPr>
        <w:t>Theologica</w:t>
      </w:r>
      <w:proofErr w:type="spellEnd"/>
      <w:r w:rsidRPr="000A4115">
        <w:rPr>
          <w:rFonts w:ascii="Calibri" w:hAnsi="Calibri" w:cs="Arial"/>
          <w:i/>
          <w:spacing w:val="-2"/>
          <w:kern w:val="28"/>
          <w:sz w:val="24"/>
          <w:szCs w:val="24"/>
        </w:rPr>
        <w:t xml:space="preserve"> </w:t>
      </w:r>
      <w:proofErr w:type="spellStart"/>
      <w:r w:rsidRPr="000A4115">
        <w:rPr>
          <w:rFonts w:ascii="Calibri" w:hAnsi="Calibri" w:cs="Arial"/>
          <w:i/>
          <w:spacing w:val="-2"/>
          <w:kern w:val="28"/>
          <w:sz w:val="24"/>
          <w:szCs w:val="24"/>
        </w:rPr>
        <w:t>Xaveriana</w:t>
      </w:r>
      <w:proofErr w:type="spellEnd"/>
      <w:r w:rsidRPr="000A4115">
        <w:rPr>
          <w:rFonts w:ascii="Calibri" w:hAnsi="Calibri" w:cs="Arial"/>
          <w:spacing w:val="-2"/>
          <w:kern w:val="28"/>
          <w:sz w:val="24"/>
          <w:szCs w:val="24"/>
        </w:rPr>
        <w:t xml:space="preserve"> 67, n. 183 (2017): 187-208. Acceso el 18 de diciembre de 2020. </w:t>
      </w:r>
      <w:hyperlink r:id="rId74" w:history="1">
        <w:r w:rsidRPr="000A4115">
          <w:rPr>
            <w:rStyle w:val="Hipervnculo"/>
            <w:rFonts w:ascii="Calibri" w:hAnsi="Calibri" w:cs="Arial"/>
            <w:spacing w:val="-2"/>
            <w:kern w:val="28"/>
            <w:sz w:val="24"/>
            <w:szCs w:val="24"/>
          </w:rPr>
          <w:t>https://www.redalyc.org/articulo.oa?id=191051314008</w:t>
        </w:r>
      </w:hyperlink>
    </w:p>
    <w:p w14:paraId="61ACC088" w14:textId="77777777" w:rsidR="00FB6E87" w:rsidRPr="000A4115" w:rsidRDefault="00FB6E87" w:rsidP="005F6AA7">
      <w:pPr>
        <w:spacing w:line="276" w:lineRule="auto"/>
        <w:ind w:left="709" w:hanging="709"/>
        <w:jc w:val="both"/>
        <w:rPr>
          <w:rFonts w:cstheme="minorHAnsi"/>
          <w:bCs/>
          <w:color w:val="00B050"/>
          <w:sz w:val="24"/>
          <w:szCs w:val="24"/>
        </w:rPr>
      </w:pPr>
      <w:r w:rsidRPr="000A4115">
        <w:rPr>
          <w:rFonts w:cstheme="minorHAnsi"/>
          <w:bCs/>
          <w:sz w:val="24"/>
          <w:szCs w:val="24"/>
        </w:rPr>
        <w:t xml:space="preserve">Vélez Caro, Olga Consuelo. </w:t>
      </w:r>
      <w:r w:rsidRPr="000A4115">
        <w:rPr>
          <w:rFonts w:cstheme="minorHAnsi"/>
          <w:bCs/>
          <w:i/>
          <w:sz w:val="24"/>
          <w:szCs w:val="24"/>
        </w:rPr>
        <w:t>El método teológico: Fundamentos, especializaciones, enfoques</w:t>
      </w:r>
      <w:r w:rsidRPr="000A4115">
        <w:rPr>
          <w:rFonts w:cstheme="minorHAnsi"/>
          <w:bCs/>
          <w:sz w:val="24"/>
          <w:szCs w:val="24"/>
        </w:rPr>
        <w:t xml:space="preserve">. Bogotá: Pontificia Universidad Javeriana, 2008. Acceso el 17 de diciembre de 2020. </w:t>
      </w:r>
      <w:r w:rsidRPr="000A4115">
        <w:rPr>
          <w:sz w:val="24"/>
          <w:szCs w:val="24"/>
        </w:rPr>
        <w:t xml:space="preserve"> </w:t>
      </w:r>
      <w:hyperlink r:id="rId75" w:history="1">
        <w:r w:rsidRPr="000A4115">
          <w:rPr>
            <w:rStyle w:val="Hipervnculo"/>
            <w:rFonts w:cstheme="minorHAnsi"/>
            <w:bCs/>
            <w:sz w:val="24"/>
            <w:szCs w:val="24"/>
          </w:rPr>
          <w:t>https://repository.javeriana.edu.co/handle/10554/38674</w:t>
        </w:r>
      </w:hyperlink>
      <w:r w:rsidRPr="000A4115">
        <w:rPr>
          <w:rFonts w:cstheme="minorHAnsi"/>
          <w:bCs/>
          <w:color w:val="00B050"/>
          <w:sz w:val="24"/>
          <w:szCs w:val="24"/>
        </w:rPr>
        <w:t xml:space="preserve"> </w:t>
      </w:r>
    </w:p>
    <w:p w14:paraId="3B630D3B" w14:textId="77777777" w:rsidR="00FB6E87" w:rsidRDefault="00FB6E87" w:rsidP="009A0E68">
      <w:pPr>
        <w:ind w:left="709" w:hanging="709"/>
        <w:jc w:val="both"/>
        <w:rPr>
          <w:rStyle w:val="Hipervnculo"/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 xml:space="preserve">Vigueras Cherres, Alex. “Mediaciones para un método de teología pastoral, a partir de la teología práctica de Karl Rahner”. </w:t>
      </w:r>
      <w:r w:rsidRPr="000A4115">
        <w:rPr>
          <w:rFonts w:cstheme="minorHAnsi"/>
          <w:i/>
          <w:sz w:val="24"/>
          <w:szCs w:val="24"/>
        </w:rPr>
        <w:t>Teología y Vida</w:t>
      </w:r>
      <w:r w:rsidRPr="000A4115">
        <w:rPr>
          <w:rFonts w:cstheme="minorHAnsi"/>
          <w:sz w:val="24"/>
          <w:szCs w:val="24"/>
        </w:rPr>
        <w:t xml:space="preserve"> 53, n. 3 (2012): 237-258. Acceso el 18 de diciembre de 2020. </w:t>
      </w:r>
      <w:hyperlink r:id="rId76" w:history="1">
        <w:r w:rsidRPr="000A4115">
          <w:rPr>
            <w:rStyle w:val="Hipervnculo"/>
            <w:rFonts w:cstheme="minorHAnsi"/>
            <w:sz w:val="24"/>
            <w:szCs w:val="24"/>
          </w:rPr>
          <w:t>https://www.redalyc.org/articulo.oa?id=32225031002</w:t>
        </w:r>
      </w:hyperlink>
    </w:p>
    <w:p w14:paraId="61FF5285" w14:textId="77777777" w:rsidR="00FB6E87" w:rsidRDefault="00FB6E87" w:rsidP="00E70C28">
      <w:pPr>
        <w:ind w:left="709" w:hanging="709"/>
        <w:jc w:val="both"/>
        <w:rPr>
          <w:rFonts w:cstheme="minorHAnsi"/>
          <w:color w:val="000000" w:themeColor="text1"/>
          <w:sz w:val="24"/>
          <w:szCs w:val="20"/>
          <w:lang w:val="es-ES"/>
        </w:rPr>
      </w:pPr>
      <w:r w:rsidRPr="00DF3D81">
        <w:rPr>
          <w:rFonts w:cstheme="minorHAnsi"/>
          <w:iCs/>
          <w:color w:val="000000" w:themeColor="text1"/>
          <w:sz w:val="24"/>
          <w:szCs w:val="20"/>
        </w:rPr>
        <w:t xml:space="preserve">Vílchez </w:t>
      </w:r>
      <w:proofErr w:type="spellStart"/>
      <w:r w:rsidRPr="00DF3D81">
        <w:rPr>
          <w:rFonts w:cstheme="minorHAnsi"/>
          <w:iCs/>
          <w:color w:val="000000" w:themeColor="text1"/>
          <w:sz w:val="24"/>
          <w:szCs w:val="20"/>
        </w:rPr>
        <w:t>Líndez</w:t>
      </w:r>
      <w:proofErr w:type="spellEnd"/>
      <w:r w:rsidRPr="00DF3D81">
        <w:rPr>
          <w:rFonts w:cstheme="minorHAnsi"/>
          <w:iCs/>
          <w:color w:val="000000" w:themeColor="text1"/>
          <w:sz w:val="24"/>
          <w:szCs w:val="20"/>
        </w:rPr>
        <w:t xml:space="preserve">, José. </w:t>
      </w:r>
      <w:r w:rsidRPr="00DF3D81">
        <w:rPr>
          <w:rFonts w:cstheme="minorHAnsi"/>
          <w:i/>
          <w:color w:val="000000" w:themeColor="text1"/>
          <w:sz w:val="24"/>
          <w:szCs w:val="20"/>
        </w:rPr>
        <w:t>Rut y Ester.</w:t>
      </w:r>
      <w:r w:rsidRPr="00DF3D81">
        <w:rPr>
          <w:rFonts w:cstheme="minorHAnsi"/>
          <w:iCs/>
          <w:color w:val="000000" w:themeColor="text1"/>
          <w:sz w:val="24"/>
          <w:szCs w:val="20"/>
        </w:rPr>
        <w:t xml:space="preserve"> Estella (Navarra): Verbo Divino, 1998. </w:t>
      </w:r>
      <w:r w:rsidRPr="00DF3D81">
        <w:rPr>
          <w:rFonts w:cstheme="minorHAnsi"/>
          <w:color w:val="000000" w:themeColor="text1"/>
          <w:sz w:val="24"/>
          <w:szCs w:val="20"/>
          <w:lang w:val="es-ES"/>
        </w:rPr>
        <w:t>(última edición)</w:t>
      </w:r>
    </w:p>
    <w:p w14:paraId="1B0D9A1A" w14:textId="77777777" w:rsidR="00FB6E87" w:rsidRDefault="00FB6E87" w:rsidP="002D4598">
      <w:pPr>
        <w:ind w:left="709" w:hanging="709"/>
        <w:jc w:val="both"/>
        <w:rPr>
          <w:rFonts w:cstheme="minorHAnsi"/>
          <w:sz w:val="24"/>
          <w:szCs w:val="24"/>
        </w:rPr>
      </w:pPr>
      <w:r w:rsidRPr="000A4115">
        <w:rPr>
          <w:rFonts w:cstheme="minorHAnsi"/>
          <w:sz w:val="24"/>
          <w:szCs w:val="24"/>
        </w:rPr>
        <w:t>Walsh, Jerome. “</w:t>
      </w:r>
      <w:proofErr w:type="spellStart"/>
      <w:r w:rsidRPr="000A4115">
        <w:rPr>
          <w:rFonts w:cstheme="minorHAnsi"/>
          <w:sz w:val="24"/>
          <w:szCs w:val="24"/>
        </w:rPr>
        <w:t>Ajab</w:t>
      </w:r>
      <w:proofErr w:type="spellEnd"/>
      <w:r w:rsidRPr="000A4115">
        <w:rPr>
          <w:rFonts w:cstheme="minorHAnsi"/>
          <w:sz w:val="24"/>
          <w:szCs w:val="24"/>
        </w:rPr>
        <w:t xml:space="preserve"> y las guerras con Aram (1 </w:t>
      </w:r>
      <w:proofErr w:type="gramStart"/>
      <w:r w:rsidRPr="000A4115">
        <w:rPr>
          <w:rFonts w:cstheme="minorHAnsi"/>
          <w:sz w:val="24"/>
          <w:szCs w:val="24"/>
        </w:rPr>
        <w:t>Re 20</w:t>
      </w:r>
      <w:proofErr w:type="gramEnd"/>
      <w:r w:rsidRPr="000A4115">
        <w:rPr>
          <w:rFonts w:cstheme="minorHAnsi"/>
          <w:sz w:val="24"/>
          <w:szCs w:val="24"/>
        </w:rPr>
        <w:t xml:space="preserve"> y 22): El análisis narrativo en la Biblia Hebrea”. </w:t>
      </w:r>
      <w:r w:rsidRPr="000A4115">
        <w:rPr>
          <w:rFonts w:cstheme="minorHAnsi"/>
          <w:i/>
          <w:sz w:val="24"/>
          <w:szCs w:val="24"/>
        </w:rPr>
        <w:t>Aportes Bíblicos</w:t>
      </w:r>
      <w:r w:rsidRPr="000A4115">
        <w:rPr>
          <w:rFonts w:cstheme="minorHAnsi"/>
          <w:sz w:val="24"/>
          <w:szCs w:val="24"/>
        </w:rPr>
        <w:t>, n. 29 (2018): 4-47.</w:t>
      </w:r>
    </w:p>
    <w:p w14:paraId="73DD8C7E" w14:textId="77777777" w:rsidR="00FB6E87" w:rsidRDefault="00FB6E87" w:rsidP="00870645">
      <w:pPr>
        <w:pStyle w:val="Standard"/>
        <w:ind w:left="708" w:hanging="709"/>
        <w:jc w:val="both"/>
        <w:rPr>
          <w:rFonts w:asciiTheme="minorHAnsi" w:hAnsiTheme="minorHAnsi" w:cstheme="minorHAnsi"/>
          <w:bCs/>
          <w:szCs w:val="24"/>
          <w:lang w:val="es-CR"/>
        </w:rPr>
      </w:pPr>
      <w:r w:rsidRPr="009B5B39">
        <w:rPr>
          <w:rFonts w:asciiTheme="minorHAnsi" w:hAnsiTheme="minorHAnsi" w:cstheme="minorHAnsi"/>
          <w:bCs/>
          <w:szCs w:val="24"/>
          <w:lang w:val="es-CR"/>
        </w:rPr>
        <w:t xml:space="preserve">West, Gerald. Estudio Contextual de la Biblia. </w:t>
      </w:r>
      <w:r w:rsidRPr="009B5B39">
        <w:rPr>
          <w:rFonts w:asciiTheme="minorHAnsi" w:hAnsiTheme="minorHAnsi" w:cstheme="minorHAnsi"/>
          <w:bCs/>
          <w:i/>
          <w:iCs/>
          <w:szCs w:val="24"/>
          <w:lang w:val="es-CR"/>
        </w:rPr>
        <w:t>Aportes Bíblicos</w:t>
      </w:r>
      <w:r w:rsidRPr="009B5B39">
        <w:rPr>
          <w:rFonts w:asciiTheme="minorHAnsi" w:hAnsiTheme="minorHAnsi" w:cstheme="minorHAnsi"/>
          <w:bCs/>
          <w:szCs w:val="24"/>
          <w:lang w:val="es-CR"/>
        </w:rPr>
        <w:t xml:space="preserve">, n.º 26 (2018): 26-53. </w:t>
      </w:r>
    </w:p>
    <w:p w14:paraId="3D32A389" w14:textId="77777777" w:rsidR="006B2C77" w:rsidRPr="006B2C77" w:rsidRDefault="006B2C77" w:rsidP="00870645">
      <w:pPr>
        <w:pStyle w:val="Standard"/>
        <w:ind w:left="708" w:hanging="709"/>
        <w:jc w:val="both"/>
        <w:rPr>
          <w:rFonts w:asciiTheme="minorHAnsi" w:hAnsiTheme="minorHAnsi" w:cstheme="minorHAnsi"/>
          <w:bCs/>
          <w:sz w:val="12"/>
          <w:szCs w:val="12"/>
          <w:lang w:val="es-CR"/>
        </w:rPr>
      </w:pPr>
    </w:p>
    <w:p w14:paraId="1563AEB1" w14:textId="77777777" w:rsidR="00FB6E87" w:rsidRDefault="00FB6E87" w:rsidP="00870645">
      <w:pPr>
        <w:ind w:left="709" w:hanging="709"/>
        <w:jc w:val="both"/>
        <w:rPr>
          <w:rFonts w:cstheme="minorHAnsi"/>
          <w:bCs/>
          <w:sz w:val="24"/>
          <w:szCs w:val="28"/>
        </w:rPr>
      </w:pPr>
      <w:proofErr w:type="spellStart"/>
      <w:r w:rsidRPr="00870645">
        <w:rPr>
          <w:rFonts w:cstheme="minorHAnsi"/>
          <w:bCs/>
          <w:sz w:val="24"/>
          <w:szCs w:val="28"/>
        </w:rPr>
        <w:t>Whitelam</w:t>
      </w:r>
      <w:proofErr w:type="spellEnd"/>
      <w:r w:rsidRPr="00870645">
        <w:rPr>
          <w:rFonts w:cstheme="minorHAnsi"/>
          <w:bCs/>
          <w:sz w:val="24"/>
          <w:szCs w:val="28"/>
        </w:rPr>
        <w:t xml:space="preserve">, Keith. “El mundo social de la Biblia”. En </w:t>
      </w:r>
      <w:r w:rsidRPr="00870645">
        <w:rPr>
          <w:rFonts w:cstheme="minorHAnsi"/>
          <w:i/>
          <w:iCs/>
          <w:sz w:val="24"/>
          <w:szCs w:val="28"/>
        </w:rPr>
        <w:t>La interpretación bíblica hoy</w:t>
      </w:r>
      <w:r w:rsidRPr="00870645">
        <w:rPr>
          <w:rFonts w:cstheme="minorHAnsi"/>
          <w:sz w:val="24"/>
          <w:szCs w:val="28"/>
        </w:rPr>
        <w:t xml:space="preserve">, editado por John Barton, 53-69. Santander: Sal </w:t>
      </w:r>
      <w:proofErr w:type="spellStart"/>
      <w:r w:rsidRPr="00870645">
        <w:rPr>
          <w:rFonts w:cstheme="minorHAnsi"/>
          <w:sz w:val="24"/>
          <w:szCs w:val="28"/>
        </w:rPr>
        <w:t>Terrae</w:t>
      </w:r>
      <w:proofErr w:type="spellEnd"/>
      <w:r w:rsidRPr="00870645">
        <w:rPr>
          <w:rFonts w:cstheme="minorHAnsi"/>
          <w:sz w:val="24"/>
          <w:szCs w:val="28"/>
        </w:rPr>
        <w:t xml:space="preserve">, 2001. </w:t>
      </w:r>
      <w:r w:rsidRPr="00870645">
        <w:rPr>
          <w:rFonts w:cstheme="minorHAnsi"/>
          <w:bCs/>
          <w:sz w:val="24"/>
          <w:szCs w:val="28"/>
        </w:rPr>
        <w:t>(última edición)</w:t>
      </w:r>
    </w:p>
    <w:p w14:paraId="2C318BF3" w14:textId="77777777" w:rsidR="00FB6E87" w:rsidRDefault="00FB6E87" w:rsidP="001A2031">
      <w:pPr>
        <w:ind w:left="709" w:hanging="709"/>
        <w:jc w:val="both"/>
        <w:rPr>
          <w:rFonts w:cstheme="minorHAnsi"/>
          <w:bCs/>
          <w:sz w:val="24"/>
          <w:szCs w:val="24"/>
        </w:rPr>
      </w:pPr>
      <w:r w:rsidRPr="000A4115">
        <w:rPr>
          <w:rFonts w:cstheme="minorHAnsi"/>
          <w:bCs/>
          <w:sz w:val="24"/>
          <w:szCs w:val="24"/>
          <w:lang w:val="fr-FR"/>
        </w:rPr>
        <w:t xml:space="preserve">Yuval-Davis, Nira. </w:t>
      </w:r>
      <w:r w:rsidRPr="000A4115">
        <w:rPr>
          <w:rFonts w:cstheme="minorHAnsi"/>
          <w:bCs/>
          <w:sz w:val="24"/>
          <w:szCs w:val="24"/>
        </w:rPr>
        <w:t xml:space="preserve">“Etnicidad, relaciones de género y multiculturalismo”. En </w:t>
      </w:r>
      <w:r w:rsidRPr="000A4115">
        <w:rPr>
          <w:rFonts w:cstheme="minorHAnsi"/>
          <w:bCs/>
          <w:i/>
          <w:sz w:val="24"/>
          <w:szCs w:val="24"/>
        </w:rPr>
        <w:t>Nación, diversidad y género: perspectivas críticas</w:t>
      </w:r>
      <w:r w:rsidRPr="000A4115">
        <w:rPr>
          <w:rFonts w:cstheme="minorHAnsi"/>
          <w:bCs/>
          <w:sz w:val="24"/>
          <w:szCs w:val="24"/>
        </w:rPr>
        <w:t xml:space="preserve">, coordinado por Patricia Bastida Rodríguez, Carla Rodríguez González e Isabel Carrera Suárez, 64-86. Barcelona: </w:t>
      </w:r>
      <w:proofErr w:type="spellStart"/>
      <w:r w:rsidRPr="000A4115">
        <w:rPr>
          <w:rFonts w:cstheme="minorHAnsi"/>
          <w:bCs/>
          <w:sz w:val="24"/>
          <w:szCs w:val="24"/>
        </w:rPr>
        <w:t>Anthropos</w:t>
      </w:r>
      <w:proofErr w:type="spellEnd"/>
      <w:r w:rsidRPr="000A4115">
        <w:rPr>
          <w:rFonts w:cstheme="minorHAnsi"/>
          <w:bCs/>
          <w:sz w:val="24"/>
          <w:szCs w:val="24"/>
        </w:rPr>
        <w:t>, 2010. (última edición)</w:t>
      </w:r>
    </w:p>
    <w:p w14:paraId="03D2C658" w14:textId="77777777" w:rsidR="00FB6E87" w:rsidRDefault="00FB6E87" w:rsidP="005F6AA7">
      <w:pPr>
        <w:ind w:left="709" w:hanging="709"/>
        <w:jc w:val="both"/>
        <w:rPr>
          <w:rStyle w:val="Hipervnculo"/>
          <w:rFonts w:cstheme="minorHAnsi"/>
          <w:sz w:val="24"/>
          <w:szCs w:val="24"/>
          <w:shd w:val="clear" w:color="auto" w:fill="FFFFFF"/>
        </w:rPr>
      </w:pPr>
      <w:r w:rsidRPr="000A4115">
        <w:rPr>
          <w:rFonts w:cstheme="minorHAnsi"/>
          <w:sz w:val="24"/>
          <w:szCs w:val="24"/>
        </w:rPr>
        <w:t xml:space="preserve">Zamora González, María Vanessa. “La contribución de Ivone </w:t>
      </w:r>
      <w:proofErr w:type="spellStart"/>
      <w:r w:rsidRPr="000A4115">
        <w:rPr>
          <w:rFonts w:cstheme="minorHAnsi"/>
          <w:sz w:val="24"/>
          <w:szCs w:val="24"/>
        </w:rPr>
        <w:t>Gebara</w:t>
      </w:r>
      <w:proofErr w:type="spellEnd"/>
      <w:r w:rsidRPr="000A4115">
        <w:rPr>
          <w:rFonts w:cstheme="minorHAnsi"/>
          <w:sz w:val="24"/>
          <w:szCs w:val="24"/>
        </w:rPr>
        <w:t xml:space="preserve"> a la teología del siglo XXI en América Latina”. </w:t>
      </w:r>
      <w:r w:rsidRPr="000A4115">
        <w:rPr>
          <w:rFonts w:cstheme="minorHAnsi"/>
          <w:i/>
          <w:sz w:val="24"/>
          <w:szCs w:val="24"/>
        </w:rPr>
        <w:t xml:space="preserve">Revista Espiga </w:t>
      </w:r>
      <w:r w:rsidRPr="000A4115">
        <w:rPr>
          <w:rFonts w:cstheme="minorHAnsi"/>
          <w:sz w:val="24"/>
          <w:szCs w:val="24"/>
        </w:rPr>
        <w:t>13, n. 27 (2014): 1-8. Acceso el 17 de diciembre de 2020.</w:t>
      </w:r>
      <w:r w:rsidRPr="000A4115">
        <w:rPr>
          <w:sz w:val="24"/>
          <w:szCs w:val="24"/>
        </w:rPr>
        <w:t xml:space="preserve"> </w:t>
      </w:r>
      <w:r w:rsidRPr="000A4115">
        <w:rPr>
          <w:rFonts w:cs="Arial"/>
          <w:sz w:val="24"/>
          <w:szCs w:val="24"/>
          <w:shd w:val="clear" w:color="auto" w:fill="FFFFFF"/>
        </w:rPr>
        <w:t xml:space="preserve"> </w:t>
      </w:r>
      <w:hyperlink r:id="rId77" w:history="1">
        <w:r w:rsidRPr="000A4115">
          <w:rPr>
            <w:rStyle w:val="Hipervnculo"/>
            <w:rFonts w:cstheme="minorHAnsi"/>
            <w:sz w:val="24"/>
            <w:szCs w:val="24"/>
            <w:shd w:val="clear" w:color="auto" w:fill="FFFFFF"/>
          </w:rPr>
          <w:t>https://doi.org/10.22458/re.v13i27.497</w:t>
        </w:r>
      </w:hyperlink>
    </w:p>
    <w:p w14:paraId="78736FA8" w14:textId="77777777" w:rsidR="00631E26" w:rsidRPr="00870645" w:rsidRDefault="00631E26" w:rsidP="00631E26">
      <w:pPr>
        <w:ind w:left="709" w:hanging="709"/>
        <w:jc w:val="both"/>
        <w:rPr>
          <w:sz w:val="36"/>
          <w:szCs w:val="36"/>
        </w:rPr>
      </w:pPr>
    </w:p>
    <w:sectPr w:rsidR="00631E26" w:rsidRPr="008706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2tDC2MDM3t7S0MDVX0lEKTi0uzszPAykwrAUAcV4LiCwAAAA="/>
  </w:docVars>
  <w:rsids>
    <w:rsidRoot w:val="00807D64"/>
    <w:rsid w:val="0001457A"/>
    <w:rsid w:val="000151F7"/>
    <w:rsid w:val="0004597E"/>
    <w:rsid w:val="00055F0E"/>
    <w:rsid w:val="00062B42"/>
    <w:rsid w:val="000801B5"/>
    <w:rsid w:val="000A74CA"/>
    <w:rsid w:val="000C586D"/>
    <w:rsid w:val="000E0016"/>
    <w:rsid w:val="00103F82"/>
    <w:rsid w:val="00113670"/>
    <w:rsid w:val="00127E2D"/>
    <w:rsid w:val="00144C1F"/>
    <w:rsid w:val="00153375"/>
    <w:rsid w:val="001679F8"/>
    <w:rsid w:val="00182BB5"/>
    <w:rsid w:val="00186343"/>
    <w:rsid w:val="001925CD"/>
    <w:rsid w:val="001A0B82"/>
    <w:rsid w:val="001A2031"/>
    <w:rsid w:val="001C09F7"/>
    <w:rsid w:val="001C5F3F"/>
    <w:rsid w:val="001D2127"/>
    <w:rsid w:val="001F0A8D"/>
    <w:rsid w:val="001F507C"/>
    <w:rsid w:val="0022483B"/>
    <w:rsid w:val="00236BCE"/>
    <w:rsid w:val="00243BFA"/>
    <w:rsid w:val="00256CB0"/>
    <w:rsid w:val="00257735"/>
    <w:rsid w:val="00260192"/>
    <w:rsid w:val="002824F5"/>
    <w:rsid w:val="002913ED"/>
    <w:rsid w:val="002A101F"/>
    <w:rsid w:val="002A5BFE"/>
    <w:rsid w:val="002D4598"/>
    <w:rsid w:val="002E4C26"/>
    <w:rsid w:val="002F2CCE"/>
    <w:rsid w:val="002F5EF9"/>
    <w:rsid w:val="00336F24"/>
    <w:rsid w:val="00354831"/>
    <w:rsid w:val="00364405"/>
    <w:rsid w:val="00373E71"/>
    <w:rsid w:val="003A030E"/>
    <w:rsid w:val="003C041D"/>
    <w:rsid w:val="003C121A"/>
    <w:rsid w:val="003C3875"/>
    <w:rsid w:val="004148E3"/>
    <w:rsid w:val="0046179D"/>
    <w:rsid w:val="0047519B"/>
    <w:rsid w:val="00476A55"/>
    <w:rsid w:val="0049136C"/>
    <w:rsid w:val="004C06E3"/>
    <w:rsid w:val="004E7B3E"/>
    <w:rsid w:val="0052779C"/>
    <w:rsid w:val="005368C0"/>
    <w:rsid w:val="00551002"/>
    <w:rsid w:val="005559EC"/>
    <w:rsid w:val="005A0DA9"/>
    <w:rsid w:val="005A5DB6"/>
    <w:rsid w:val="005B5E19"/>
    <w:rsid w:val="005E0FC9"/>
    <w:rsid w:val="005E23DC"/>
    <w:rsid w:val="005F6AA7"/>
    <w:rsid w:val="00602C68"/>
    <w:rsid w:val="006256E6"/>
    <w:rsid w:val="00631A09"/>
    <w:rsid w:val="00631E26"/>
    <w:rsid w:val="00634381"/>
    <w:rsid w:val="0064431E"/>
    <w:rsid w:val="00671B8F"/>
    <w:rsid w:val="00677429"/>
    <w:rsid w:val="0069318C"/>
    <w:rsid w:val="00694827"/>
    <w:rsid w:val="00697DDD"/>
    <w:rsid w:val="006B2925"/>
    <w:rsid w:val="006B2C77"/>
    <w:rsid w:val="006B63B7"/>
    <w:rsid w:val="00710D64"/>
    <w:rsid w:val="007303BD"/>
    <w:rsid w:val="00741B98"/>
    <w:rsid w:val="00793C32"/>
    <w:rsid w:val="007C7C54"/>
    <w:rsid w:val="007E06FE"/>
    <w:rsid w:val="007E29AC"/>
    <w:rsid w:val="007F44FE"/>
    <w:rsid w:val="00807D64"/>
    <w:rsid w:val="00810AF2"/>
    <w:rsid w:val="00813FA0"/>
    <w:rsid w:val="00870645"/>
    <w:rsid w:val="00886F13"/>
    <w:rsid w:val="008B4283"/>
    <w:rsid w:val="008D624C"/>
    <w:rsid w:val="008F5587"/>
    <w:rsid w:val="008F76FA"/>
    <w:rsid w:val="00902BFD"/>
    <w:rsid w:val="00906862"/>
    <w:rsid w:val="00920B88"/>
    <w:rsid w:val="00927C44"/>
    <w:rsid w:val="00934D34"/>
    <w:rsid w:val="00957D8D"/>
    <w:rsid w:val="00966661"/>
    <w:rsid w:val="00972DEE"/>
    <w:rsid w:val="00991C3C"/>
    <w:rsid w:val="00995E8E"/>
    <w:rsid w:val="00997048"/>
    <w:rsid w:val="009A0E68"/>
    <w:rsid w:val="009A78E8"/>
    <w:rsid w:val="009D33B3"/>
    <w:rsid w:val="00A04AAC"/>
    <w:rsid w:val="00A14D00"/>
    <w:rsid w:val="00A21A6F"/>
    <w:rsid w:val="00A25970"/>
    <w:rsid w:val="00A37EBA"/>
    <w:rsid w:val="00A77884"/>
    <w:rsid w:val="00A9776E"/>
    <w:rsid w:val="00AA2F9D"/>
    <w:rsid w:val="00AA4AB6"/>
    <w:rsid w:val="00AB74C0"/>
    <w:rsid w:val="00AC2D7B"/>
    <w:rsid w:val="00AF5365"/>
    <w:rsid w:val="00B12B34"/>
    <w:rsid w:val="00B226F8"/>
    <w:rsid w:val="00B40249"/>
    <w:rsid w:val="00B4043E"/>
    <w:rsid w:val="00B55A7A"/>
    <w:rsid w:val="00B664F4"/>
    <w:rsid w:val="00B93C68"/>
    <w:rsid w:val="00BB216D"/>
    <w:rsid w:val="00BD45C2"/>
    <w:rsid w:val="00BD46FF"/>
    <w:rsid w:val="00BD7077"/>
    <w:rsid w:val="00BF3AD5"/>
    <w:rsid w:val="00C048DF"/>
    <w:rsid w:val="00C327F0"/>
    <w:rsid w:val="00C36426"/>
    <w:rsid w:val="00C50063"/>
    <w:rsid w:val="00C608A1"/>
    <w:rsid w:val="00C96E73"/>
    <w:rsid w:val="00CB0D67"/>
    <w:rsid w:val="00CD1EAF"/>
    <w:rsid w:val="00D042F8"/>
    <w:rsid w:val="00D07A7C"/>
    <w:rsid w:val="00D12312"/>
    <w:rsid w:val="00D12E9A"/>
    <w:rsid w:val="00D15EF4"/>
    <w:rsid w:val="00D20A38"/>
    <w:rsid w:val="00D400C5"/>
    <w:rsid w:val="00D63FDD"/>
    <w:rsid w:val="00D73577"/>
    <w:rsid w:val="00D736EF"/>
    <w:rsid w:val="00DA3277"/>
    <w:rsid w:val="00DB3BF5"/>
    <w:rsid w:val="00DB678F"/>
    <w:rsid w:val="00E06541"/>
    <w:rsid w:val="00E10B86"/>
    <w:rsid w:val="00E1303A"/>
    <w:rsid w:val="00E2655A"/>
    <w:rsid w:val="00E70C28"/>
    <w:rsid w:val="00E820C9"/>
    <w:rsid w:val="00EB2CB5"/>
    <w:rsid w:val="00EB51CB"/>
    <w:rsid w:val="00EC13D0"/>
    <w:rsid w:val="00EF575F"/>
    <w:rsid w:val="00F644EE"/>
    <w:rsid w:val="00F86AD7"/>
    <w:rsid w:val="00FA087A"/>
    <w:rsid w:val="00FB5882"/>
    <w:rsid w:val="00FB6E87"/>
    <w:rsid w:val="00FC3AEF"/>
    <w:rsid w:val="00FD216C"/>
    <w:rsid w:val="00FD2A46"/>
    <w:rsid w:val="00FD549A"/>
    <w:rsid w:val="00FE114C"/>
    <w:rsid w:val="00FE3579"/>
    <w:rsid w:val="00FE695A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0BFC"/>
  <w15:chartTrackingRefBased/>
  <w15:docId w15:val="{947B688F-6516-4495-B97A-AD7F33F8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575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rsid w:val="00EF57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57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rsid w:val="008B4283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kern w:val="0"/>
      <w:sz w:val="24"/>
      <w:szCs w:val="20"/>
      <w:lang w:val="en-US"/>
      <w14:ligatures w14:val="none"/>
    </w:rPr>
  </w:style>
  <w:style w:type="character" w:styleId="nfasis">
    <w:name w:val="Emphasis"/>
    <w:basedOn w:val="Fuentedeprrafopredeter"/>
    <w:uiPriority w:val="20"/>
    <w:qFormat/>
    <w:rsid w:val="005E23DC"/>
    <w:rPr>
      <w:rFonts w:cs="Times New Roman"/>
      <w:i/>
    </w:rPr>
  </w:style>
  <w:style w:type="paragraph" w:styleId="Sinespaciado">
    <w:name w:val="No Spacing"/>
    <w:uiPriority w:val="1"/>
    <w:qFormat/>
    <w:rsid w:val="001D212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pple-converted-space">
    <w:name w:val="apple-converted-space"/>
    <w:basedOn w:val="Fuentedeprrafopredeter"/>
    <w:rsid w:val="001D2127"/>
  </w:style>
  <w:style w:type="paragraph" w:customStyle="1" w:styleId="Default">
    <w:name w:val="Default"/>
    <w:rsid w:val="00D1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Standard">
    <w:name w:val="Standard"/>
    <w:qFormat/>
    <w:rsid w:val="00870645"/>
    <w:pPr>
      <w:widowControl w:val="0"/>
      <w:suppressAutoHyphens/>
      <w:spacing w:before="120"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0"/>
      <w:sz w:val="24"/>
      <w:szCs w:val="20"/>
      <w:lang w:val="en-US" w:eastAsia="es-C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47182/rb.77.n-201646" TargetMode="External"/><Relationship Id="rId21" Type="http://schemas.openxmlformats.org/officeDocument/2006/relationships/hyperlink" Target="https://revistas.javeriana.edu.co/index.php/teoxaveriana/article/view/9366" TargetMode="External"/><Relationship Id="rId42" Type="http://schemas.openxmlformats.org/officeDocument/2006/relationships/hyperlink" Target="https://revistas.udea.edu.co/index.php/unip/article/view/11900" TargetMode="External"/><Relationship Id="rId47" Type="http://schemas.openxmlformats.org/officeDocument/2006/relationships/hyperlink" Target="http://www.scielo.org.mx/pdf/soc/v32n92/2007-8358-soc-32-92-00041.pdf" TargetMode="External"/><Relationship Id="rId63" Type="http://schemas.openxmlformats.org/officeDocument/2006/relationships/hyperlink" Target="https://revistas.upr.edu/index.php/educacion/article/view/16571" TargetMode="External"/><Relationship Id="rId68" Type="http://schemas.openxmlformats.org/officeDocument/2006/relationships/hyperlink" Target="https://doi.org/10.15332/s2011-9771.2016.0002.02" TargetMode="External"/><Relationship Id="rId16" Type="http://schemas.openxmlformats.org/officeDocument/2006/relationships/hyperlink" Target="https://www.scielo.org.mx/scielo.php?script=sci_arttext&amp;pid=S1665-26732017000300009" TargetMode="External"/><Relationship Id="rId11" Type="http://schemas.openxmlformats.org/officeDocument/2006/relationships/hyperlink" Target="https://doi.org/10.15332/s1794-3841.2019.0031.07" TargetMode="External"/><Relationship Id="rId24" Type="http://schemas.openxmlformats.org/officeDocument/2006/relationships/hyperlink" Target="https://revistas.uchile.cl/index.php/CDM/article/view/25953" TargetMode="External"/><Relationship Id="rId32" Type="http://schemas.openxmlformats.org/officeDocument/2006/relationships/hyperlink" Target="https://irp.cdn-website.com/5be65b2b/files/uploaded/00155-Pasos.pdf" TargetMode="External"/><Relationship Id="rId37" Type="http://schemas.openxmlformats.org/officeDocument/2006/relationships/hyperlink" Target="https://dialnet.unirioja.es/servlet/articulo?codigo=2972010" TargetMode="External"/><Relationship Id="rId40" Type="http://schemas.openxmlformats.org/officeDocument/2006/relationships/hyperlink" Target="https://core.ac.uk/outputs/32326395" TargetMode="External"/><Relationship Id="rId45" Type="http://schemas.openxmlformats.org/officeDocument/2006/relationships/hyperlink" Target="http://dx.doi.org/10.4067/S0049-34492003000200013" TargetMode="External"/><Relationship Id="rId53" Type="http://schemas.openxmlformats.org/officeDocument/2006/relationships/hyperlink" Target="https://www.redalyc.org/articulo.oa?id=125247734001" TargetMode="External"/><Relationship Id="rId58" Type="http://schemas.openxmlformats.org/officeDocument/2006/relationships/hyperlink" Target="http://revistas.ubl.ac.cr/index.php/apteo/issue/view/58" TargetMode="External"/><Relationship Id="rId66" Type="http://schemas.openxmlformats.org/officeDocument/2006/relationships/hyperlink" Target="https://scielo.conicyt.cl/scielo.php?script=sci_arttext&amp;pid=S0049-34492007000100005" TargetMode="External"/><Relationship Id="rId74" Type="http://schemas.openxmlformats.org/officeDocument/2006/relationships/hyperlink" Target="https://www.redalyc.org/articulo.oa?id=191051314008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doi.org/10.26439/contratexto2019.n032.4604" TargetMode="External"/><Relationship Id="rId61" Type="http://schemas.openxmlformats.org/officeDocument/2006/relationships/hyperlink" Target="http://biblioteca.clacso.edu.ar/clacso/se/20140424014720/Cuestionesyhorizontes.pdf" TargetMode="External"/><Relationship Id="rId19" Type="http://schemas.openxmlformats.org/officeDocument/2006/relationships/hyperlink" Target="https://repositorio.una.ac.cr/bitstream/handle/11056/26080/Educacion_religiosa.pdf?sequence=1&amp;isAllowed=y" TargetMode="External"/><Relationship Id="rId14" Type="http://schemas.openxmlformats.org/officeDocument/2006/relationships/hyperlink" Target="https://iviva.org/revistas/238/238-11-CARLOSGIL.pdf" TargetMode="External"/><Relationship Id="rId22" Type="http://schemas.openxmlformats.org/officeDocument/2006/relationships/hyperlink" Target="https://revistas.uniclaretiana.edu.co/index.php/Camino/article/view/77" TargetMode="External"/><Relationship Id="rId27" Type="http://schemas.openxmlformats.org/officeDocument/2006/relationships/hyperlink" Target="https://www.redalyc.org/articulo.oa?id=191032567008" TargetMode="External"/><Relationship Id="rId30" Type="http://schemas.openxmlformats.org/officeDocument/2006/relationships/hyperlink" Target="http://apostadigital.com/revistav3/hemeroteca/mjalonso5.pdf" TargetMode="External"/><Relationship Id="rId35" Type="http://schemas.openxmlformats.org/officeDocument/2006/relationships/hyperlink" Target="http://dx.doi.org/10.4067/S0049-34492005000100003" TargetMode="External"/><Relationship Id="rId43" Type="http://schemas.openxmlformats.org/officeDocument/2006/relationships/hyperlink" Target="http://revistas.ubl.ac.cr/index.php/vyp/article/view/50" TargetMode="External"/><Relationship Id="rId48" Type="http://schemas.openxmlformats.org/officeDocument/2006/relationships/hyperlink" Target="http://www.scielo.org.mx/pdf/ap/v31n2/v31n2a8.pdf" TargetMode="External"/><Relationship Id="rId56" Type="http://schemas.openxmlformats.org/officeDocument/2006/relationships/hyperlink" Target="https://revistas.usal.es//index.php/0213-2052/article/view/6230/6244" TargetMode="External"/><Relationship Id="rId64" Type="http://schemas.openxmlformats.org/officeDocument/2006/relationships/hyperlink" Target="http://revistas.ubl.ac.cr/index.php/vyp/article/view/85" TargetMode="External"/><Relationship Id="rId69" Type="http://schemas.openxmlformats.org/officeDocument/2006/relationships/hyperlink" Target="https://revistas.javeriana.edu.co/index.php/teoxaveriana/article/view/10969" TargetMode="External"/><Relationship Id="rId77" Type="http://schemas.openxmlformats.org/officeDocument/2006/relationships/hyperlink" Target="https://doi.org/10.22458/re.v13i27.497" TargetMode="External"/><Relationship Id="rId8" Type="http://schemas.openxmlformats.org/officeDocument/2006/relationships/hyperlink" Target="https://revistas.upb.edu.co/index.php/cuestiones/article/view/5637" TargetMode="External"/><Relationship Id="rId51" Type="http://schemas.openxmlformats.org/officeDocument/2006/relationships/hyperlink" Target="https://www.redalyc.org/articulo.oa?id=32219216003" TargetMode="External"/><Relationship Id="rId72" Type="http://schemas.openxmlformats.org/officeDocument/2006/relationships/hyperlink" Target="https://revistaseug.ugr.es/index.php/meahhebreo/article/view/1250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vatican.va/content/francesco/es/encyclicals/documents/papa-francesco_20150524_enciclica-laudato-si.html" TargetMode="External"/><Relationship Id="rId17" Type="http://schemas.openxmlformats.org/officeDocument/2006/relationships/hyperlink" Target="https://revistas-filologicas.unam.mx/acta-poetica/index.php/ap/article/view/339" TargetMode="External"/><Relationship Id="rId25" Type="http://schemas.openxmlformats.org/officeDocument/2006/relationships/hyperlink" Target="https://repositorio.una.ac.cr/handle/11056/20226" TargetMode="External"/><Relationship Id="rId33" Type="http://schemas.openxmlformats.org/officeDocument/2006/relationships/hyperlink" Target="https://doi.org/10.15603/1676-3394/ribla.v80n2p39-58" TargetMode="External"/><Relationship Id="rId38" Type="http://schemas.openxmlformats.org/officeDocument/2006/relationships/hyperlink" Target="http://ojs.uc.cl/index.php/tyv/article/view/14446" TargetMode="External"/><Relationship Id="rId46" Type="http://schemas.openxmlformats.org/officeDocument/2006/relationships/hyperlink" Target="https://papers.ssrn.com/sol3/papers.cfm?abstract_id=2611644" TargetMode="External"/><Relationship Id="rId59" Type="http://schemas.openxmlformats.org/officeDocument/2006/relationships/hyperlink" Target="http://dx.doi.org/10.4067/S0049-34492021000100085" TargetMode="External"/><Relationship Id="rId67" Type="http://schemas.openxmlformats.org/officeDocument/2006/relationships/hyperlink" Target="https://doi.org/10.19083/ridu.9.442" TargetMode="External"/><Relationship Id="rId20" Type="http://schemas.openxmlformats.org/officeDocument/2006/relationships/hyperlink" Target="https://doi.org/10.5377/realidad.v0i151.6808" TargetMode="External"/><Relationship Id="rId41" Type="http://schemas.openxmlformats.org/officeDocument/2006/relationships/hyperlink" Target="https://revistas.upb.edu.co/index.php/cuestiones/article/view/349" TargetMode="External"/><Relationship Id="rId54" Type="http://schemas.openxmlformats.org/officeDocument/2006/relationships/hyperlink" Target="https://doi.org/10.7764/TyV/632/5/273-279" TargetMode="External"/><Relationship Id="rId62" Type="http://schemas.openxmlformats.org/officeDocument/2006/relationships/hyperlink" Target="https://revistas.javeriana.edu.co/index.php/teoxaveriana/article/view/9340" TargetMode="External"/><Relationship Id="rId70" Type="http://schemas.openxmlformats.org/officeDocument/2006/relationships/hyperlink" Target="http://www.ojs.repsasppr.net/index.php/reps/article/view/185" TargetMode="External"/><Relationship Id="rId75" Type="http://schemas.openxmlformats.org/officeDocument/2006/relationships/hyperlink" Target="https://repository.javeriana.edu.co/handle/10554/38674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licaciones.eafit.edu.co/index.php/co-herencia/article/view/19" TargetMode="External"/><Relationship Id="rId15" Type="http://schemas.openxmlformats.org/officeDocument/2006/relationships/hyperlink" Target="https://dx.doi.org/10.4321/S1988-348X2015000200002" TargetMode="External"/><Relationship Id="rId23" Type="http://schemas.openxmlformats.org/officeDocument/2006/relationships/hyperlink" Target="http://hdl.handle.net/10554/50711" TargetMode="External"/><Relationship Id="rId28" Type="http://schemas.openxmlformats.org/officeDocument/2006/relationships/hyperlink" Target="https://doi.org/10.51378/rlt.v29i87.4726" TargetMode="External"/><Relationship Id="rId36" Type="http://schemas.openxmlformats.org/officeDocument/2006/relationships/hyperlink" Target="https://doi.org/10.5209/infe.66476" TargetMode="External"/><Relationship Id="rId49" Type="http://schemas.openxmlformats.org/officeDocument/2006/relationships/hyperlink" Target="https://doi.org/10.5377/realidad.v0i121.3322" TargetMode="External"/><Relationship Id="rId57" Type="http://schemas.openxmlformats.org/officeDocument/2006/relationships/hyperlink" Target="https://doi.org/10.15332/s2011-9771.2014.0002.04" TargetMode="External"/><Relationship Id="rId10" Type="http://schemas.openxmlformats.org/officeDocument/2006/relationships/hyperlink" Target="http://dx.doi.org/10.18682/cdc.vi92.3877" TargetMode="External"/><Relationship Id="rId31" Type="http://schemas.openxmlformats.org/officeDocument/2006/relationships/hyperlink" Target="https://doi.org/10.5377/realidad.v0i148.4584" TargetMode="External"/><Relationship Id="rId44" Type="http://schemas.openxmlformats.org/officeDocument/2006/relationships/hyperlink" Target="https://doi.org/10.36576/summa.33295" TargetMode="External"/><Relationship Id="rId52" Type="http://schemas.openxmlformats.org/officeDocument/2006/relationships/hyperlink" Target="https://dialnet.unirioja.es/servlet/libro?codigo=723206" TargetMode="External"/><Relationship Id="rId60" Type="http://schemas.openxmlformats.org/officeDocument/2006/relationships/hyperlink" Target="http://www.scielo.org.mx/pdf/espiral/v24n69/1665-0565-espiral-24-69-00073.pdf" TargetMode="External"/><Relationship Id="rId65" Type="http://schemas.openxmlformats.org/officeDocument/2006/relationships/hyperlink" Target="http://revistas.ubl.ac.cr/index.php/vyp/article/view/49" TargetMode="External"/><Relationship Id="rId73" Type="http://schemas.openxmlformats.org/officeDocument/2006/relationships/hyperlink" Target="http://biblioteca.clacso.edu.ar/clacso/osal/20110318071025/4GarciaValdivieso.pdf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academic-bible.com/en/online-bibles/biblia-hebraica-stuttgartensia-bhs/read-the-bible-text/" TargetMode="External"/><Relationship Id="rId13" Type="http://schemas.openxmlformats.org/officeDocument/2006/relationships/hyperlink" Target="https://doi.org/10.4067/S0049-34492020000400423" TargetMode="External"/><Relationship Id="rId18" Type="http://schemas.openxmlformats.org/officeDocument/2006/relationships/hyperlink" Target="https://revistas-filologicas.unam.mx/acta-poetica/index.php/ap/article/view/351" TargetMode="External"/><Relationship Id="rId39" Type="http://schemas.openxmlformats.org/officeDocument/2006/relationships/hyperlink" Target="https://www.camjol.info/index.php/raices/article/view/9009/10164" TargetMode="External"/><Relationship Id="rId34" Type="http://schemas.openxmlformats.org/officeDocument/2006/relationships/hyperlink" Target="http://est.com.br/periodicos/index.php/nepp/article/view/2030/1943" TargetMode="External"/><Relationship Id="rId50" Type="http://schemas.openxmlformats.org/officeDocument/2006/relationships/hyperlink" Target="http://www.ceapedi.com.ar/imagenes/biblioteca/libreria/420.pdf" TargetMode="External"/><Relationship Id="rId55" Type="http://schemas.openxmlformats.org/officeDocument/2006/relationships/hyperlink" Target="https://dialnet.unirioja.es/servlet/articulo?codigo=6176164" TargetMode="External"/><Relationship Id="rId76" Type="http://schemas.openxmlformats.org/officeDocument/2006/relationships/hyperlink" Target="https://www.redalyc.org/articulo.oa?id=32225031002" TargetMode="External"/><Relationship Id="rId7" Type="http://schemas.openxmlformats.org/officeDocument/2006/relationships/hyperlink" Target="https://doi.org/10.4067/S0049-34492012000100008" TargetMode="External"/><Relationship Id="rId71" Type="http://schemas.openxmlformats.org/officeDocument/2006/relationships/hyperlink" Target="https://www.margen.org/suscri/margen94/Sotomayor-94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eusto-publicaciones.es/deusto/pdfs/otraspub/otraspub0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14193</Words>
  <Characters>78067</Characters>
  <Application>Microsoft Office Word</Application>
  <DocSecurity>0</DocSecurity>
  <Lines>650</Lines>
  <Paragraphs>184</Paragraphs>
  <ScaleCrop>false</ScaleCrop>
  <Company/>
  <LinksUpToDate>false</LinksUpToDate>
  <CharactersWithSpaces>92076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Alvarez Mejias</dc:creator>
  <cp:keywords/>
  <dc:description/>
  <cp:lastModifiedBy>Elisabeth Cook</cp:lastModifiedBy>
  <cp:revision>2</cp:revision>
  <dcterms:created xsi:type="dcterms:W3CDTF">2023-09-05T14:46:00Z</dcterms:created>
  <dcterms:modified xsi:type="dcterms:W3CDTF">2023-09-05T14:46:00Z</dcterms:modified>
</cp:coreProperties>
</file>